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4A51BE" w14:textId="77777777" w:rsidR="007863D5" w:rsidRPr="00B41621" w:rsidRDefault="007863D5" w:rsidP="00556788">
      <w:pPr>
        <w:tabs>
          <w:tab w:val="left" w:pos="3709"/>
        </w:tabs>
        <w:bidi/>
        <w:spacing w:before="240" w:line="276" w:lineRule="auto"/>
        <w:jc w:val="both"/>
        <w:rPr>
          <w:rFonts w:ascii="DIN Next LT Arabic" w:eastAsia="SimSun" w:hAnsi="DIN Next LT Arabic" w:cs="DIN Next LT Arabic"/>
          <w:color w:val="000000" w:themeColor="text1"/>
          <w:sz w:val="52"/>
          <w:rtl/>
        </w:rPr>
      </w:pPr>
    </w:p>
    <w:p w14:paraId="3A3E3F01" w14:textId="77777777" w:rsidR="00DF5266" w:rsidRPr="00B41621" w:rsidRDefault="00DF5266" w:rsidP="00556788">
      <w:pPr>
        <w:tabs>
          <w:tab w:val="left" w:pos="3709"/>
        </w:tabs>
        <w:bidi/>
        <w:spacing w:before="240" w:line="276" w:lineRule="auto"/>
        <w:jc w:val="both"/>
        <w:rPr>
          <w:rFonts w:ascii="DIN Next LT Arabic" w:eastAsia="SimSun" w:hAnsi="DIN Next LT Arabic" w:cs="DIN Next LT Arabic"/>
          <w:color w:val="000000" w:themeColor="text1"/>
          <w:sz w:val="52"/>
        </w:rPr>
      </w:pPr>
    </w:p>
    <w:p w14:paraId="372EC914" w14:textId="7D79EB5B" w:rsidR="007863D5" w:rsidRPr="00B41621" w:rsidRDefault="007863D5" w:rsidP="00556788">
      <w:pPr>
        <w:tabs>
          <w:tab w:val="left" w:pos="3709"/>
        </w:tabs>
        <w:bidi/>
        <w:spacing w:before="240" w:line="276" w:lineRule="auto"/>
        <w:jc w:val="center"/>
        <w:rPr>
          <w:rFonts w:ascii="DIN Next LT Arabic" w:eastAsia="SimSun" w:hAnsi="DIN Next LT Arabic" w:cs="DIN Next LT Arabic"/>
          <w:color w:val="000000" w:themeColor="text1"/>
          <w:sz w:val="52"/>
          <w:rtl/>
        </w:rPr>
      </w:pPr>
    </w:p>
    <w:p w14:paraId="18E4E30D" w14:textId="77777777" w:rsidR="007863D5" w:rsidRPr="00B41621" w:rsidRDefault="007863D5" w:rsidP="00556788">
      <w:pPr>
        <w:tabs>
          <w:tab w:val="left" w:pos="3709"/>
        </w:tabs>
        <w:bidi/>
        <w:spacing w:before="240" w:line="276" w:lineRule="auto"/>
        <w:jc w:val="center"/>
        <w:rPr>
          <w:rFonts w:ascii="DIN Next LT Arabic" w:eastAsia="SimSun" w:hAnsi="DIN Next LT Arabic" w:cs="DIN Next LT Arabic"/>
          <w:color w:val="000000" w:themeColor="text1"/>
          <w:sz w:val="52"/>
        </w:rPr>
      </w:pPr>
    </w:p>
    <w:p w14:paraId="1FE73AF2" w14:textId="77777777" w:rsidR="007863D5" w:rsidRPr="00B41621" w:rsidRDefault="007863D5" w:rsidP="00556788">
      <w:pPr>
        <w:tabs>
          <w:tab w:val="left" w:pos="3709"/>
        </w:tabs>
        <w:bidi/>
        <w:spacing w:before="240" w:line="276" w:lineRule="auto"/>
        <w:jc w:val="center"/>
        <w:rPr>
          <w:rFonts w:ascii="DIN Next LT Arabic" w:eastAsia="SimSun" w:hAnsi="DIN Next LT Arabic" w:cs="DIN Next LT Arabic"/>
          <w:color w:val="000000" w:themeColor="text1"/>
          <w:sz w:val="52"/>
        </w:rPr>
      </w:pPr>
    </w:p>
    <w:p w14:paraId="04CD2BDC" w14:textId="77777777" w:rsidR="007863D5" w:rsidRPr="00B41621" w:rsidRDefault="007863D5" w:rsidP="00556788">
      <w:pPr>
        <w:tabs>
          <w:tab w:val="left" w:pos="761"/>
          <w:tab w:val="left" w:pos="3709"/>
        </w:tabs>
        <w:bidi/>
        <w:spacing w:before="240" w:line="276" w:lineRule="auto"/>
        <w:jc w:val="center"/>
        <w:rPr>
          <w:rFonts w:ascii="DIN Next LT Arabic" w:eastAsia="SimSun" w:hAnsi="DIN Next LT Arabic" w:cs="DIN Next LT Arabic"/>
          <w:bCs/>
          <w:color w:val="000000" w:themeColor="text1"/>
          <w:sz w:val="52"/>
          <w:szCs w:val="52"/>
          <w:rtl/>
        </w:rPr>
      </w:pPr>
    </w:p>
    <w:p w14:paraId="4E185782" w14:textId="77777777" w:rsidR="007863D5" w:rsidRPr="00B41621" w:rsidRDefault="007863D5" w:rsidP="00556788">
      <w:pPr>
        <w:tabs>
          <w:tab w:val="left" w:pos="761"/>
          <w:tab w:val="left" w:pos="3709"/>
        </w:tabs>
        <w:bidi/>
        <w:spacing w:before="240" w:line="276" w:lineRule="auto"/>
        <w:jc w:val="center"/>
        <w:rPr>
          <w:rFonts w:ascii="DIN Next LT Arabic" w:eastAsia="SimSun" w:hAnsi="DIN Next LT Arabic" w:cs="DIN Next LT Arabic"/>
          <w:bCs/>
          <w:color w:val="000000" w:themeColor="text1"/>
          <w:sz w:val="52"/>
          <w:szCs w:val="52"/>
          <w:rtl/>
        </w:rPr>
      </w:pPr>
    </w:p>
    <w:p w14:paraId="16E20619" w14:textId="77777777" w:rsidR="007863D5" w:rsidRPr="00B41621" w:rsidRDefault="007863D5" w:rsidP="00556788">
      <w:pPr>
        <w:tabs>
          <w:tab w:val="left" w:pos="761"/>
          <w:tab w:val="left" w:pos="3709"/>
        </w:tabs>
        <w:bidi/>
        <w:spacing w:before="240" w:line="276" w:lineRule="auto"/>
        <w:jc w:val="center"/>
        <w:rPr>
          <w:rFonts w:ascii="DIN Next LT Arabic" w:eastAsia="SimSun" w:hAnsi="DIN Next LT Arabic" w:cs="DIN Next LT Arabic"/>
          <w:bCs/>
          <w:color w:val="000000" w:themeColor="text1"/>
          <w:sz w:val="52"/>
          <w:szCs w:val="52"/>
          <w:rtl/>
        </w:rPr>
      </w:pPr>
    </w:p>
    <w:p w14:paraId="7810A7D3" w14:textId="718741F6" w:rsidR="007863D5" w:rsidRPr="003E6E3A" w:rsidRDefault="007863D5" w:rsidP="00556788">
      <w:pPr>
        <w:tabs>
          <w:tab w:val="left" w:pos="761"/>
          <w:tab w:val="left" w:pos="3709"/>
        </w:tabs>
        <w:bidi/>
        <w:spacing w:before="240" w:line="276" w:lineRule="auto"/>
        <w:jc w:val="center"/>
        <w:rPr>
          <w:rFonts w:ascii="DIN Next LT Arabic" w:eastAsia="SimSun" w:hAnsi="DIN Next LT Arabic" w:cs="DIN Next LT Arabic"/>
          <w:bCs/>
          <w:color w:val="000000" w:themeColor="text1"/>
          <w:sz w:val="52"/>
          <w:szCs w:val="52"/>
          <w:rtl/>
        </w:rPr>
      </w:pPr>
      <w:r w:rsidRPr="003E6E3A">
        <w:rPr>
          <w:rFonts w:ascii="DIN Next LT Arabic" w:eastAsia="SimSun" w:hAnsi="DIN Next LT Arabic" w:cs="DIN Next LT Arabic"/>
          <w:bCs/>
          <w:color w:val="000000" w:themeColor="text1"/>
          <w:sz w:val="52"/>
          <w:szCs w:val="52"/>
          <w:rtl/>
        </w:rPr>
        <w:t>نموذج عقد (</w:t>
      </w:r>
      <w:r w:rsidR="0086343D" w:rsidRPr="003E6E3A">
        <w:rPr>
          <w:rFonts w:ascii="DIN Next LT Arabic" w:eastAsia="SimSun" w:hAnsi="DIN Next LT Arabic" w:cs="DIN Next LT Arabic"/>
          <w:bCs/>
          <w:color w:val="000000" w:themeColor="text1"/>
          <w:sz w:val="52"/>
          <w:szCs w:val="52"/>
          <w:rtl/>
        </w:rPr>
        <w:t>خدمات</w:t>
      </w:r>
      <w:r w:rsidR="003E6E3A" w:rsidRPr="003E6E3A">
        <w:rPr>
          <w:rFonts w:ascii="DIN Next LT Arabic" w:eastAsia="SimSun" w:hAnsi="DIN Next LT Arabic" w:cs="DIN Next LT Arabic" w:hint="cs"/>
          <w:bCs/>
          <w:color w:val="000000" w:themeColor="text1"/>
          <w:sz w:val="52"/>
          <w:szCs w:val="52"/>
          <w:rtl/>
        </w:rPr>
        <w:t xml:space="preserve"> </w:t>
      </w:r>
      <w:r w:rsidR="00EC35AB" w:rsidRPr="003E6E3A">
        <w:rPr>
          <w:rFonts w:ascii="DIN Next LT Arabic" w:eastAsia="SimSun" w:hAnsi="DIN Next LT Arabic" w:cs="DIN Next LT Arabic"/>
          <w:bCs/>
          <w:color w:val="000000" w:themeColor="text1"/>
          <w:sz w:val="52"/>
          <w:szCs w:val="52"/>
          <w:rtl/>
        </w:rPr>
        <w:t>عام</w:t>
      </w:r>
      <w:r w:rsidRPr="003E6E3A">
        <w:rPr>
          <w:rFonts w:ascii="DIN Next LT Arabic" w:eastAsia="SimSun" w:hAnsi="DIN Next LT Arabic" w:cs="DIN Next LT Arabic"/>
          <w:bCs/>
          <w:color w:val="000000" w:themeColor="text1"/>
          <w:sz w:val="52"/>
          <w:szCs w:val="52"/>
          <w:rtl/>
        </w:rPr>
        <w:t>)</w:t>
      </w:r>
    </w:p>
    <w:p w14:paraId="447DC3CC" w14:textId="77777777" w:rsidR="00567B04" w:rsidRDefault="00567B04" w:rsidP="00567B04">
      <w:pPr>
        <w:tabs>
          <w:tab w:val="left" w:pos="761"/>
          <w:tab w:val="left" w:pos="3709"/>
        </w:tabs>
        <w:bidi/>
        <w:spacing w:before="240" w:line="276" w:lineRule="auto"/>
        <w:jc w:val="center"/>
        <w:rPr>
          <w:rFonts w:ascii="DIN Next LT Arabic" w:eastAsia="SimSun" w:hAnsi="DIN Next LT Arabic" w:cs="DIN Next LT Arabic"/>
          <w:bCs/>
          <w:color w:val="000000" w:themeColor="text1"/>
          <w:sz w:val="28"/>
          <w:szCs w:val="28"/>
          <w:rtl/>
        </w:rPr>
      </w:pPr>
      <w:bookmarkStart w:id="0" w:name="_30j0zll" w:colFirst="0" w:colLast="0"/>
      <w:bookmarkStart w:id="1" w:name="_Toc20321522"/>
      <w:bookmarkStart w:id="2" w:name="_Toc9944853"/>
      <w:bookmarkStart w:id="3" w:name="_Toc100665"/>
      <w:bookmarkEnd w:id="0"/>
      <w:r w:rsidRPr="00250EFD">
        <w:rPr>
          <w:rFonts w:ascii="DIN Next LT Arabic" w:eastAsia="SimSun" w:hAnsi="DIN Next LT Arabic" w:cs="DIN Next LT Arabic"/>
          <w:bCs/>
          <w:color w:val="000000" w:themeColor="text1"/>
          <w:sz w:val="28"/>
          <w:szCs w:val="28"/>
          <w:rtl/>
        </w:rPr>
        <w:t xml:space="preserve">المعتمد بموجب قرار وزير المالية رقم  (3652) وتاريخ 28/08/1441هـ ، والمعدل بموجب </w:t>
      </w:r>
      <w:r>
        <w:rPr>
          <w:rFonts w:ascii="DIN Next LT Arabic" w:eastAsia="SimSun" w:hAnsi="DIN Next LT Arabic" w:cs="DIN Next LT Arabic" w:hint="cs"/>
          <w:bCs/>
          <w:color w:val="000000" w:themeColor="text1"/>
          <w:sz w:val="28"/>
          <w:szCs w:val="28"/>
          <w:rtl/>
        </w:rPr>
        <w:t>ال</w:t>
      </w:r>
      <w:r w:rsidRPr="00FE641A">
        <w:rPr>
          <w:rFonts w:ascii="DIN Next LT Arabic" w:eastAsia="SimSun" w:hAnsi="DIN Next LT Arabic" w:cs="DIN Next LT Arabic"/>
          <w:bCs/>
          <w:color w:val="000000" w:themeColor="text1"/>
          <w:sz w:val="28"/>
          <w:szCs w:val="28"/>
          <w:rtl/>
        </w:rPr>
        <w:t xml:space="preserve">قرارات </w:t>
      </w:r>
      <w:r>
        <w:rPr>
          <w:rFonts w:ascii="DIN Next LT Arabic" w:eastAsia="SimSun" w:hAnsi="DIN Next LT Arabic" w:cs="DIN Next LT Arabic" w:hint="cs"/>
          <w:bCs/>
          <w:color w:val="000000" w:themeColor="text1"/>
          <w:sz w:val="28"/>
          <w:szCs w:val="28"/>
          <w:rtl/>
        </w:rPr>
        <w:t>ال</w:t>
      </w:r>
      <w:r w:rsidRPr="00FE641A">
        <w:rPr>
          <w:rFonts w:ascii="DIN Next LT Arabic" w:eastAsia="SimSun" w:hAnsi="DIN Next LT Arabic" w:cs="DIN Next LT Arabic"/>
          <w:bCs/>
          <w:color w:val="000000" w:themeColor="text1"/>
          <w:sz w:val="28"/>
          <w:szCs w:val="28"/>
          <w:rtl/>
        </w:rPr>
        <w:t>وز</w:t>
      </w:r>
      <w:r>
        <w:rPr>
          <w:rFonts w:ascii="DIN Next LT Arabic" w:eastAsia="SimSun" w:hAnsi="DIN Next LT Arabic" w:cs="DIN Next LT Arabic" w:hint="cs"/>
          <w:bCs/>
          <w:color w:val="000000" w:themeColor="text1"/>
          <w:sz w:val="28"/>
          <w:szCs w:val="28"/>
          <w:rtl/>
        </w:rPr>
        <w:t>ار</w:t>
      </w:r>
      <w:r w:rsidRPr="00FE641A">
        <w:rPr>
          <w:rFonts w:ascii="DIN Next LT Arabic" w:eastAsia="SimSun" w:hAnsi="DIN Next LT Arabic" w:cs="DIN Next LT Arabic"/>
          <w:bCs/>
          <w:color w:val="000000" w:themeColor="text1"/>
          <w:sz w:val="28"/>
          <w:szCs w:val="28"/>
          <w:rtl/>
        </w:rPr>
        <w:t>ي</w:t>
      </w:r>
      <w:r>
        <w:rPr>
          <w:rFonts w:ascii="DIN Next LT Arabic" w:eastAsia="SimSun" w:hAnsi="DIN Next LT Arabic" w:cs="DIN Next LT Arabic" w:hint="cs"/>
          <w:bCs/>
          <w:color w:val="000000" w:themeColor="text1"/>
          <w:sz w:val="28"/>
          <w:szCs w:val="28"/>
          <w:rtl/>
        </w:rPr>
        <w:t>ة</w:t>
      </w:r>
      <w:r w:rsidRPr="00FE641A">
        <w:rPr>
          <w:rFonts w:ascii="DIN Next LT Arabic" w:eastAsia="SimSun" w:hAnsi="DIN Next LT Arabic" w:cs="DIN Next LT Arabic"/>
          <w:bCs/>
          <w:color w:val="000000" w:themeColor="text1"/>
          <w:sz w:val="28"/>
          <w:szCs w:val="28"/>
          <w:rtl/>
        </w:rPr>
        <w:t xml:space="preserve"> رقم (1156) وتاريخ 17/10/1445ه ورقم (1171) وتاريخ 20/10/1445ه</w:t>
      </w:r>
    </w:p>
    <w:p w14:paraId="27CD51DD" w14:textId="77777777" w:rsidR="00567B04" w:rsidRPr="00250EFD" w:rsidRDefault="00567B04" w:rsidP="00567B04">
      <w:pPr>
        <w:tabs>
          <w:tab w:val="left" w:pos="761"/>
          <w:tab w:val="left" w:pos="3709"/>
        </w:tabs>
        <w:bidi/>
        <w:spacing w:before="240" w:line="276" w:lineRule="auto"/>
        <w:jc w:val="center"/>
        <w:rPr>
          <w:rFonts w:ascii="DIN Next LT Arabic" w:eastAsia="SimSun" w:hAnsi="DIN Next LT Arabic" w:cs="DIN Next LT Arabic"/>
          <w:bCs/>
          <w:color w:val="000000" w:themeColor="text1"/>
          <w:sz w:val="28"/>
          <w:szCs w:val="28"/>
          <w:rtl/>
        </w:rPr>
      </w:pPr>
      <w:r>
        <w:rPr>
          <w:rFonts w:ascii="DIN Next LT Arabic" w:eastAsia="SimSun" w:hAnsi="DIN Next LT Arabic" w:cs="DIN Next LT Arabic" w:hint="cs"/>
          <w:bCs/>
          <w:color w:val="000000" w:themeColor="text1"/>
          <w:sz w:val="28"/>
          <w:szCs w:val="28"/>
          <w:rtl/>
        </w:rPr>
        <w:t>و</w:t>
      </w:r>
      <w:r w:rsidRPr="003944DA">
        <w:rPr>
          <w:rFonts w:ascii="DIN Next LT Arabic" w:eastAsia="SimSun" w:hAnsi="DIN Next LT Arabic" w:cs="DIN Next LT Arabic"/>
          <w:bCs/>
          <w:color w:val="000000" w:themeColor="text1"/>
          <w:sz w:val="28"/>
          <w:szCs w:val="28"/>
          <w:rtl/>
        </w:rPr>
        <w:t>رقم (1118) وتاريخ 22</w:t>
      </w:r>
      <w:r w:rsidRPr="003944DA">
        <w:rPr>
          <w:rFonts w:ascii="DIN Next LT Arabic" w:eastAsia="SimSun" w:hAnsi="DIN Next LT Arabic" w:cs="DIN Next LT Arabic"/>
          <w:bCs/>
          <w:color w:val="000000" w:themeColor="text1"/>
          <w:sz w:val="28"/>
          <w:szCs w:val="28"/>
        </w:rPr>
        <w:t>/</w:t>
      </w:r>
      <w:r w:rsidRPr="003944DA">
        <w:rPr>
          <w:rFonts w:ascii="DIN Next LT Arabic" w:eastAsia="SimSun" w:hAnsi="DIN Next LT Arabic" w:cs="DIN Next LT Arabic"/>
          <w:bCs/>
          <w:color w:val="000000" w:themeColor="text1"/>
          <w:sz w:val="28"/>
          <w:szCs w:val="28"/>
          <w:rtl/>
        </w:rPr>
        <w:t>12</w:t>
      </w:r>
      <w:r w:rsidRPr="003944DA">
        <w:rPr>
          <w:rFonts w:ascii="DIN Next LT Arabic" w:eastAsia="SimSun" w:hAnsi="DIN Next LT Arabic" w:cs="DIN Next LT Arabic"/>
          <w:bCs/>
          <w:color w:val="000000" w:themeColor="text1"/>
          <w:sz w:val="28"/>
          <w:szCs w:val="28"/>
        </w:rPr>
        <w:t>/</w:t>
      </w:r>
      <w:r w:rsidRPr="003944DA">
        <w:rPr>
          <w:rFonts w:ascii="DIN Next LT Arabic" w:eastAsia="SimSun" w:hAnsi="DIN Next LT Arabic" w:cs="DIN Next LT Arabic"/>
          <w:bCs/>
          <w:color w:val="000000" w:themeColor="text1"/>
          <w:sz w:val="28"/>
          <w:szCs w:val="28"/>
          <w:rtl/>
        </w:rPr>
        <w:t>1447 هـ</w:t>
      </w:r>
    </w:p>
    <w:p w14:paraId="32033314" w14:textId="77777777" w:rsidR="00414D7F" w:rsidRPr="003E6E3A" w:rsidRDefault="00414D7F" w:rsidP="00556788">
      <w:pPr>
        <w:tabs>
          <w:tab w:val="left" w:pos="761"/>
          <w:tab w:val="left" w:pos="3709"/>
        </w:tabs>
        <w:bidi/>
        <w:spacing w:before="240" w:line="276" w:lineRule="auto"/>
        <w:jc w:val="center"/>
        <w:rPr>
          <w:rFonts w:ascii="DIN Next LT Arabic" w:eastAsia="SimSun" w:hAnsi="DIN Next LT Arabic" w:cs="DIN Next LT Arabic"/>
          <w:bCs/>
          <w:color w:val="000000" w:themeColor="text1"/>
          <w:sz w:val="28"/>
          <w:szCs w:val="28"/>
          <w:rtl/>
        </w:rPr>
      </w:pPr>
      <w:r w:rsidRPr="003E6E3A">
        <w:rPr>
          <w:rFonts w:ascii="DIN Next LT Arabic" w:eastAsia="SimSun" w:hAnsi="DIN Next LT Arabic" w:cs="DIN Next LT Arabic"/>
          <w:bCs/>
          <w:color w:val="000000" w:themeColor="text1"/>
          <w:sz w:val="28"/>
          <w:szCs w:val="28"/>
          <w:rtl/>
        </w:rPr>
        <w:t>اسم المشروع:</w:t>
      </w:r>
      <w:sdt>
        <w:sdtPr>
          <w:rPr>
            <w:rFonts w:ascii="DIN Next LT Arabic" w:eastAsia="SimSun" w:hAnsi="DIN Next LT Arabic" w:cs="DIN Next LT Arabic"/>
            <w:bCs/>
            <w:color w:val="000000" w:themeColor="text1"/>
            <w:sz w:val="28"/>
            <w:szCs w:val="28"/>
            <w:rtl/>
          </w:rPr>
          <w:id w:val="481423982"/>
          <w:placeholder>
            <w:docPart w:val="703EA3CDC64E4409B510403FF9D0FCD4"/>
          </w:placeholder>
        </w:sdtPr>
        <w:sdtContent>
          <w:sdt>
            <w:sdtPr>
              <w:rPr>
                <w:rFonts w:ascii="DIN Next LT Arabic" w:eastAsia="SimSun" w:hAnsi="DIN Next LT Arabic" w:cs="DIN Next LT Arabic"/>
                <w:bCs/>
                <w:color w:val="000000" w:themeColor="text1"/>
                <w:sz w:val="28"/>
                <w:szCs w:val="28"/>
                <w:rtl/>
              </w:rPr>
              <w:id w:val="-626626583"/>
              <w:placeholder>
                <w:docPart w:val="703EA3CDC64E4409B510403FF9D0FCD4"/>
              </w:placeholder>
            </w:sdtPr>
            <w:sdtContent>
              <w:r w:rsidRPr="003E6E3A">
                <w:rPr>
                  <w:rFonts w:ascii="DIN Next LT Arabic" w:eastAsia="SimSun" w:hAnsi="DIN Next LT Arabic" w:cs="DIN Next LT Arabic"/>
                  <w:bCs/>
                  <w:color w:val="000000" w:themeColor="text1"/>
                  <w:sz w:val="28"/>
                  <w:szCs w:val="28"/>
                </w:rPr>
                <w:t xml:space="preserve"> </w:t>
              </w:r>
              <w:r w:rsidRPr="003E6E3A">
                <w:rPr>
                  <w:rFonts w:ascii="DIN Next LT Arabic" w:eastAsia="SimSun" w:hAnsi="DIN Next LT Arabic" w:cs="DIN Next LT Arabic"/>
                  <w:bCs/>
                  <w:color w:val="FF0000"/>
                  <w:sz w:val="28"/>
                  <w:szCs w:val="28"/>
                  <w:rtl/>
                </w:rPr>
                <w:t xml:space="preserve">(وفقًا لمنصة اعتماد)  </w:t>
              </w:r>
            </w:sdtContent>
          </w:sdt>
        </w:sdtContent>
      </w:sdt>
    </w:p>
    <w:p w14:paraId="3FCB4F9F" w14:textId="77777777" w:rsidR="00414D7F" w:rsidRPr="003E6E3A" w:rsidRDefault="00414D7F" w:rsidP="00556788">
      <w:pPr>
        <w:tabs>
          <w:tab w:val="left" w:pos="761"/>
          <w:tab w:val="left" w:pos="3709"/>
        </w:tabs>
        <w:bidi/>
        <w:spacing w:before="240" w:line="276" w:lineRule="auto"/>
        <w:jc w:val="center"/>
        <w:rPr>
          <w:rFonts w:ascii="DIN Next LT Arabic" w:eastAsia="SimSun" w:hAnsi="DIN Next LT Arabic" w:cs="DIN Next LT Arabic"/>
          <w:bCs/>
          <w:color w:val="000000" w:themeColor="text1"/>
          <w:sz w:val="28"/>
          <w:szCs w:val="28"/>
          <w:rtl/>
        </w:rPr>
      </w:pPr>
      <w:r w:rsidRPr="003E6E3A">
        <w:rPr>
          <w:rFonts w:ascii="DIN Next LT Arabic" w:eastAsia="SimSun" w:hAnsi="DIN Next LT Arabic" w:cs="DIN Next LT Arabic"/>
          <w:bCs/>
          <w:color w:val="000000" w:themeColor="text1"/>
          <w:sz w:val="28"/>
          <w:szCs w:val="28"/>
          <w:rtl/>
        </w:rPr>
        <w:t>رقم العقد:</w:t>
      </w:r>
      <w:sdt>
        <w:sdtPr>
          <w:rPr>
            <w:rFonts w:ascii="DIN Next LT Arabic" w:eastAsia="SimSun" w:hAnsi="DIN Next LT Arabic" w:cs="DIN Next LT Arabic"/>
            <w:bCs/>
            <w:color w:val="000000" w:themeColor="text1"/>
            <w:sz w:val="28"/>
            <w:szCs w:val="28"/>
            <w:rtl/>
          </w:rPr>
          <w:id w:val="-1676032902"/>
          <w:placeholder>
            <w:docPart w:val="703EA3CDC64E4409B510403FF9D0FCD4"/>
          </w:placeholder>
        </w:sdtPr>
        <w:sdtContent>
          <w:r w:rsidRPr="003E6E3A">
            <w:rPr>
              <w:rFonts w:ascii="DIN Next LT Arabic" w:eastAsia="SimSun" w:hAnsi="DIN Next LT Arabic" w:cs="DIN Next LT Arabic"/>
              <w:bCs/>
              <w:color w:val="000000" w:themeColor="text1"/>
              <w:sz w:val="28"/>
              <w:szCs w:val="28"/>
              <w:rtl/>
            </w:rPr>
            <w:t xml:space="preserve"> </w:t>
          </w:r>
          <w:r w:rsidRPr="003E6E3A">
            <w:rPr>
              <w:rFonts w:ascii="DIN Next LT Arabic" w:eastAsia="SimSun" w:hAnsi="DIN Next LT Arabic" w:cs="DIN Next LT Arabic"/>
              <w:bCs/>
              <w:color w:val="FF0000"/>
              <w:sz w:val="28"/>
              <w:szCs w:val="28"/>
              <w:rtl/>
            </w:rPr>
            <w:t>(وفقًا لمنصة اعتماد)</w:t>
          </w:r>
        </w:sdtContent>
      </w:sdt>
    </w:p>
    <w:p w14:paraId="75BA59EE" w14:textId="77777777" w:rsidR="00414D7F" w:rsidRPr="003E6E3A" w:rsidRDefault="00414D7F" w:rsidP="00556788">
      <w:pPr>
        <w:bidi/>
        <w:spacing w:before="240"/>
        <w:jc w:val="center"/>
        <w:rPr>
          <w:rFonts w:ascii="DIN Next LT Arabic" w:eastAsia="SimSun" w:hAnsi="DIN Next LT Arabic" w:cs="DIN Next LT Arabic"/>
          <w:bCs/>
          <w:color w:val="FF0000"/>
          <w:sz w:val="28"/>
          <w:szCs w:val="28"/>
          <w:rtl/>
        </w:rPr>
      </w:pPr>
      <w:r w:rsidRPr="003E6E3A">
        <w:rPr>
          <w:rFonts w:ascii="DIN Next LT Arabic" w:eastAsia="SimSun" w:hAnsi="DIN Next LT Arabic" w:cs="DIN Next LT Arabic"/>
          <w:bCs/>
          <w:color w:val="000000" w:themeColor="text1"/>
          <w:sz w:val="28"/>
          <w:szCs w:val="28"/>
          <w:rtl/>
        </w:rPr>
        <w:t xml:space="preserve">تاريخ توقيع العقد: </w:t>
      </w:r>
      <w:sdt>
        <w:sdtPr>
          <w:rPr>
            <w:rFonts w:ascii="DIN Next LT Arabic" w:eastAsia="SimSun" w:hAnsi="DIN Next LT Arabic" w:cs="DIN Next LT Arabic"/>
            <w:bCs/>
            <w:color w:val="FF0000"/>
            <w:sz w:val="28"/>
            <w:szCs w:val="28"/>
            <w:rtl/>
          </w:rPr>
          <w:id w:val="-267929324"/>
          <w:placeholder>
            <w:docPart w:val="131CBF0F0FA140C18B28F875BE69E4AD"/>
          </w:placeholder>
        </w:sdtPr>
        <w:sdtContent>
          <w:r w:rsidRPr="003E6E3A">
            <w:rPr>
              <w:rFonts w:ascii="DIN Next LT Arabic" w:eastAsia="SimSun" w:hAnsi="DIN Next LT Arabic" w:cs="DIN Next LT Arabic"/>
              <w:bCs/>
              <w:color w:val="FF0000"/>
              <w:sz w:val="28"/>
              <w:szCs w:val="28"/>
              <w:rtl/>
            </w:rPr>
            <w:t>اليوم</w:t>
          </w:r>
        </w:sdtContent>
      </w:sdt>
      <w:r w:rsidRPr="003E6E3A">
        <w:rPr>
          <w:rFonts w:ascii="DIN Next LT Arabic" w:eastAsia="SimSun" w:hAnsi="DIN Next LT Arabic" w:cs="DIN Next LT Arabic"/>
          <w:bCs/>
          <w:color w:val="FF0000"/>
          <w:sz w:val="28"/>
          <w:szCs w:val="28"/>
          <w:rtl/>
        </w:rPr>
        <w:t xml:space="preserve">/ </w:t>
      </w:r>
      <w:sdt>
        <w:sdtPr>
          <w:rPr>
            <w:rFonts w:ascii="DIN Next LT Arabic" w:eastAsia="SimSun" w:hAnsi="DIN Next LT Arabic" w:cs="DIN Next LT Arabic"/>
            <w:bCs/>
            <w:color w:val="FF0000"/>
            <w:sz w:val="28"/>
            <w:szCs w:val="28"/>
            <w:rtl/>
          </w:rPr>
          <w:id w:val="-1619295918"/>
          <w:placeholder>
            <w:docPart w:val="8A3B7B4803D944F3968FC88DA2393553"/>
          </w:placeholder>
          <w:date>
            <w:dateFormat w:val="M/d/yyyy"/>
            <w:lid w:val="en-US"/>
            <w:storeMappedDataAs w:val="dateTime"/>
            <w:calendar w:val="gregorian"/>
          </w:date>
        </w:sdtPr>
        <w:sdtContent>
          <w:r w:rsidRPr="003E6E3A">
            <w:rPr>
              <w:rFonts w:ascii="DIN Next LT Arabic" w:eastAsia="SimSun" w:hAnsi="DIN Next LT Arabic" w:cs="DIN Next LT Arabic"/>
              <w:bCs/>
              <w:color w:val="FF0000"/>
              <w:sz w:val="28"/>
              <w:szCs w:val="28"/>
              <w:rtl/>
            </w:rPr>
            <w:t>التاريخ</w:t>
          </w:r>
        </w:sdtContent>
      </w:sdt>
      <w:r w:rsidRPr="003E6E3A">
        <w:rPr>
          <w:rFonts w:ascii="DIN Next LT Arabic" w:eastAsia="SimSun" w:hAnsi="DIN Next LT Arabic" w:cs="DIN Next LT Arabic"/>
          <w:bCs/>
          <w:color w:val="FF0000"/>
          <w:sz w:val="28"/>
          <w:szCs w:val="28"/>
          <w:rtl/>
        </w:rPr>
        <w:t xml:space="preserve">/ </w:t>
      </w:r>
      <w:sdt>
        <w:sdtPr>
          <w:rPr>
            <w:rFonts w:ascii="DIN Next LT Arabic" w:eastAsia="SimSun" w:hAnsi="DIN Next LT Arabic" w:cs="DIN Next LT Arabic"/>
            <w:bCs/>
            <w:color w:val="FF0000"/>
            <w:sz w:val="28"/>
            <w:szCs w:val="28"/>
            <w:rtl/>
          </w:rPr>
          <w:id w:val="2020818880"/>
          <w:placeholder>
            <w:docPart w:val="8A12B4BB24664D1BAA513D7A831B4094"/>
          </w:placeholder>
        </w:sdtPr>
        <w:sdtContent>
          <w:r w:rsidRPr="003E6E3A">
            <w:rPr>
              <w:rFonts w:ascii="DIN Next LT Arabic" w:eastAsia="SimSun" w:hAnsi="DIN Next LT Arabic" w:cs="DIN Next LT Arabic"/>
              <w:bCs/>
              <w:color w:val="FF0000"/>
              <w:sz w:val="28"/>
              <w:szCs w:val="28"/>
              <w:rtl/>
            </w:rPr>
            <w:t>المدينة</w:t>
          </w:r>
        </w:sdtContent>
      </w:sdt>
    </w:p>
    <w:sdt>
      <w:sdtPr>
        <w:rPr>
          <w:rFonts w:ascii="DIN Next LT Arabic" w:eastAsiaTheme="minorEastAsia" w:hAnsi="DIN Next LT Arabic" w:cs="DIN Next LT Arabic"/>
          <w:bCs w:val="0"/>
          <w:i/>
          <w:iCs/>
          <w:noProof/>
          <w:color w:val="auto"/>
          <w:sz w:val="22"/>
          <w:szCs w:val="22"/>
          <w:rtl/>
        </w:rPr>
        <w:id w:val="27149213"/>
        <w:docPartObj>
          <w:docPartGallery w:val="Table of Contents"/>
          <w:docPartUnique/>
        </w:docPartObj>
      </w:sdtPr>
      <w:sdtEndPr>
        <w:rPr>
          <w:sz w:val="24"/>
          <w:szCs w:val="24"/>
        </w:rPr>
      </w:sdtEndPr>
      <w:sdtContent>
        <w:p w14:paraId="0918F121" w14:textId="77777777" w:rsidR="007863D5" w:rsidRPr="003E6E3A" w:rsidRDefault="007863D5" w:rsidP="00556788">
          <w:pPr>
            <w:pStyle w:val="TOCHeading"/>
            <w:bidi/>
            <w:spacing w:after="240"/>
            <w:rPr>
              <w:rFonts w:ascii="DIN Next LT Arabic" w:hAnsi="DIN Next LT Arabic" w:cs="DIN Next LT Arabic"/>
              <w:sz w:val="24"/>
              <w:szCs w:val="24"/>
              <w:rtl/>
            </w:rPr>
          </w:pPr>
          <w:r w:rsidRPr="003E6E3A">
            <w:rPr>
              <w:rFonts w:ascii="DIN Next LT Arabic" w:hAnsi="DIN Next LT Arabic" w:cs="DIN Next LT Arabic"/>
              <w:sz w:val="24"/>
              <w:szCs w:val="24"/>
              <w:rtl/>
            </w:rPr>
            <w:t>الفهرس</w:t>
          </w:r>
        </w:p>
        <w:p w14:paraId="496AB469" w14:textId="78511375" w:rsidR="00556788" w:rsidRPr="003E6E3A" w:rsidRDefault="007863D5" w:rsidP="00556788">
          <w:pPr>
            <w:pStyle w:val="TOC1"/>
            <w:bidi/>
            <w:rPr>
              <w:rFonts w:ascii="DIN Next LT Arabic" w:hAnsi="DIN Next LT Arabic" w:cs="DIN Next LT Arabic"/>
              <w:b w:val="0"/>
              <w:bCs w:val="0"/>
              <w:caps w:val="0"/>
              <w:kern w:val="2"/>
              <w:sz w:val="22"/>
              <w:szCs w:val="22"/>
              <w14:ligatures w14:val="standardContextual"/>
            </w:rPr>
          </w:pPr>
          <w:r w:rsidRPr="003E6E3A">
            <w:rPr>
              <w:rFonts w:ascii="DIN Next LT Arabic" w:hAnsi="DIN Next LT Arabic" w:cs="DIN Next LT Arabic"/>
            </w:rPr>
            <w:fldChar w:fldCharType="begin"/>
          </w:r>
          <w:r w:rsidRPr="003E6E3A">
            <w:rPr>
              <w:rFonts w:ascii="DIN Next LT Arabic" w:hAnsi="DIN Next LT Arabic" w:cs="DIN Next LT Arabic"/>
            </w:rPr>
            <w:instrText xml:space="preserve"> TOC \o "1-3" \h \z \u </w:instrText>
          </w:r>
          <w:r w:rsidRPr="003E6E3A">
            <w:rPr>
              <w:rFonts w:ascii="DIN Next LT Arabic" w:hAnsi="DIN Next LT Arabic" w:cs="DIN Next LT Arabic"/>
            </w:rPr>
            <w:fldChar w:fldCharType="separate"/>
          </w:r>
          <w:hyperlink w:anchor="_Toc141709712" w:history="1">
            <w:r w:rsidR="00556788" w:rsidRPr="003E6E3A">
              <w:rPr>
                <w:rStyle w:val="Hyperlink"/>
                <w:rFonts w:ascii="DIN Next LT Arabic" w:hAnsi="DIN Next LT Arabic" w:cs="DIN Next LT Arabic"/>
                <w:rtl/>
              </w:rPr>
              <w:t>دليل الاستخدام</w:t>
            </w:r>
            <w:r w:rsidR="00556788" w:rsidRPr="003E6E3A">
              <w:rPr>
                <w:rFonts w:ascii="DIN Next LT Arabic" w:hAnsi="DIN Next LT Arabic" w:cs="DIN Next LT Arabic"/>
                <w:webHidden/>
              </w:rPr>
              <w:tab/>
            </w:r>
            <w:r w:rsidR="00556788" w:rsidRPr="003E6E3A">
              <w:rPr>
                <w:rFonts w:ascii="DIN Next LT Arabic" w:hAnsi="DIN Next LT Arabic" w:cs="DIN Next LT Arabic"/>
                <w:webHidden/>
              </w:rPr>
              <w:fldChar w:fldCharType="begin"/>
            </w:r>
            <w:r w:rsidR="00556788" w:rsidRPr="003E6E3A">
              <w:rPr>
                <w:rFonts w:ascii="DIN Next LT Arabic" w:hAnsi="DIN Next LT Arabic" w:cs="DIN Next LT Arabic"/>
                <w:webHidden/>
              </w:rPr>
              <w:instrText xml:space="preserve"> PAGEREF _Toc141709712 \h </w:instrText>
            </w:r>
            <w:r w:rsidR="00556788" w:rsidRPr="003E6E3A">
              <w:rPr>
                <w:rFonts w:ascii="DIN Next LT Arabic" w:hAnsi="DIN Next LT Arabic" w:cs="DIN Next LT Arabic"/>
                <w:webHidden/>
              </w:rPr>
            </w:r>
            <w:r w:rsidR="00556788" w:rsidRPr="003E6E3A">
              <w:rPr>
                <w:rFonts w:ascii="DIN Next LT Arabic" w:hAnsi="DIN Next LT Arabic" w:cs="DIN Next LT Arabic"/>
                <w:webHidden/>
              </w:rPr>
              <w:fldChar w:fldCharType="separate"/>
            </w:r>
            <w:r w:rsidR="00CC2BC8">
              <w:rPr>
                <w:rFonts w:ascii="DIN Next LT Arabic" w:hAnsi="DIN Next LT Arabic" w:cs="DIN Next LT Arabic"/>
                <w:webHidden/>
                <w:rtl/>
              </w:rPr>
              <w:t>6</w:t>
            </w:r>
            <w:r w:rsidR="00556788" w:rsidRPr="003E6E3A">
              <w:rPr>
                <w:rFonts w:ascii="DIN Next LT Arabic" w:hAnsi="DIN Next LT Arabic" w:cs="DIN Next LT Arabic"/>
                <w:webHidden/>
              </w:rPr>
              <w:fldChar w:fldCharType="end"/>
            </w:r>
          </w:hyperlink>
        </w:p>
        <w:p w14:paraId="1D97FD22" w14:textId="35527022" w:rsidR="00556788" w:rsidRPr="003E6E3A" w:rsidRDefault="00556788" w:rsidP="00556788">
          <w:pPr>
            <w:pStyle w:val="TOC1"/>
            <w:bidi/>
            <w:rPr>
              <w:rFonts w:ascii="DIN Next LT Arabic" w:hAnsi="DIN Next LT Arabic" w:cs="DIN Next LT Arabic"/>
              <w:b w:val="0"/>
              <w:bCs w:val="0"/>
              <w:caps w:val="0"/>
              <w:kern w:val="2"/>
              <w:sz w:val="22"/>
              <w:szCs w:val="22"/>
              <w14:ligatures w14:val="standardContextual"/>
            </w:rPr>
          </w:pPr>
          <w:hyperlink w:anchor="_Toc141709713" w:history="1">
            <w:r w:rsidRPr="003E6E3A">
              <w:rPr>
                <w:rStyle w:val="Hyperlink"/>
                <w:rFonts w:ascii="DIN Next LT Arabic" w:hAnsi="DIN Next LT Arabic" w:cs="DIN Next LT Arabic"/>
                <w:rtl/>
              </w:rPr>
              <w:t>وثيقة العقد الأساسية</w:t>
            </w:r>
            <w:r w:rsidRPr="003E6E3A">
              <w:rPr>
                <w:rFonts w:ascii="DIN Next LT Arabic" w:hAnsi="DIN Next LT Arabic" w:cs="DIN Next LT Arabic"/>
                <w:webHidden/>
              </w:rPr>
              <w:tab/>
            </w:r>
            <w:r w:rsidRPr="003E6E3A">
              <w:rPr>
                <w:rFonts w:ascii="DIN Next LT Arabic" w:hAnsi="DIN Next LT Arabic" w:cs="DIN Next LT Arabic"/>
                <w:webHidden/>
              </w:rPr>
              <w:fldChar w:fldCharType="begin"/>
            </w:r>
            <w:r w:rsidRPr="003E6E3A">
              <w:rPr>
                <w:rFonts w:ascii="DIN Next LT Arabic" w:hAnsi="DIN Next LT Arabic" w:cs="DIN Next LT Arabic"/>
                <w:webHidden/>
              </w:rPr>
              <w:instrText xml:space="preserve"> PAGEREF _Toc141709713 \h </w:instrText>
            </w:r>
            <w:r w:rsidRPr="003E6E3A">
              <w:rPr>
                <w:rFonts w:ascii="DIN Next LT Arabic" w:hAnsi="DIN Next LT Arabic" w:cs="DIN Next LT Arabic"/>
                <w:webHidden/>
              </w:rPr>
            </w:r>
            <w:r w:rsidRPr="003E6E3A">
              <w:rPr>
                <w:rFonts w:ascii="DIN Next LT Arabic" w:hAnsi="DIN Next LT Arabic" w:cs="DIN Next LT Arabic"/>
                <w:webHidden/>
              </w:rPr>
              <w:fldChar w:fldCharType="separate"/>
            </w:r>
            <w:r w:rsidR="00CC2BC8">
              <w:rPr>
                <w:rFonts w:ascii="DIN Next LT Arabic" w:hAnsi="DIN Next LT Arabic" w:cs="DIN Next LT Arabic"/>
                <w:webHidden/>
                <w:rtl/>
              </w:rPr>
              <w:t>7</w:t>
            </w:r>
            <w:r w:rsidRPr="003E6E3A">
              <w:rPr>
                <w:rFonts w:ascii="DIN Next LT Arabic" w:hAnsi="DIN Next LT Arabic" w:cs="DIN Next LT Arabic"/>
                <w:webHidden/>
              </w:rPr>
              <w:fldChar w:fldCharType="end"/>
            </w:r>
          </w:hyperlink>
        </w:p>
        <w:p w14:paraId="6AD6C4C9" w14:textId="63B89170" w:rsidR="00556788" w:rsidRPr="003E6E3A" w:rsidRDefault="00556788" w:rsidP="00556788">
          <w:pPr>
            <w:pStyle w:val="TOC3"/>
            <w:rPr>
              <w:rFonts w:ascii="DIN Next LT Arabic" w:hAnsi="DIN Next LT Arabic" w:cs="DIN Next LT Arabic"/>
              <w:i w:val="0"/>
              <w:iCs w:val="0"/>
              <w:kern w:val="2"/>
              <w:sz w:val="22"/>
              <w:szCs w:val="22"/>
              <w14:ligatures w14:val="standardContextual"/>
            </w:rPr>
          </w:pPr>
          <w:hyperlink w:anchor="_Toc141709714" w:history="1">
            <w:r w:rsidRPr="003E6E3A">
              <w:rPr>
                <w:rStyle w:val="Hyperlink"/>
                <w:rFonts w:ascii="DIN Next LT Arabic" w:hAnsi="DIN Next LT Arabic" w:cs="DIN Next LT Arabic"/>
                <w:i w:val="0"/>
                <w:iCs w:val="0"/>
                <w:rtl/>
                <w:lang w:bidi="ar-LB"/>
              </w:rPr>
              <w:t>1</w:t>
            </w:r>
            <w:r w:rsidRPr="003E6E3A">
              <w:rPr>
                <w:rFonts w:ascii="DIN Next LT Arabic" w:hAnsi="DIN Next LT Arabic" w:cs="DIN Next LT Arabic"/>
                <w:i w:val="0"/>
                <w:iCs w:val="0"/>
                <w:kern w:val="2"/>
                <w:sz w:val="22"/>
                <w:szCs w:val="22"/>
                <w14:ligatures w14:val="standardContextual"/>
              </w:rPr>
              <w:tab/>
            </w:r>
            <w:r w:rsidRPr="003E6E3A">
              <w:rPr>
                <w:rStyle w:val="Hyperlink"/>
                <w:rFonts w:ascii="DIN Next LT Arabic" w:hAnsi="DIN Next LT Arabic" w:cs="DIN Next LT Arabic"/>
                <w:i w:val="0"/>
                <w:iCs w:val="0"/>
                <w:rtl/>
                <w:lang w:bidi="ar-LB"/>
              </w:rPr>
              <w:t>تمهيد.......</w:t>
            </w:r>
            <w:r w:rsidRPr="003E6E3A">
              <w:rPr>
                <w:rFonts w:ascii="DIN Next LT Arabic" w:hAnsi="DIN Next LT Arabic" w:cs="DIN Next LT Arabic"/>
                <w:i w:val="0"/>
                <w:iCs w:val="0"/>
                <w:webHidden/>
              </w:rPr>
              <w:tab/>
            </w:r>
            <w:r w:rsidRPr="003E6E3A">
              <w:rPr>
                <w:rFonts w:ascii="DIN Next LT Arabic" w:hAnsi="DIN Next LT Arabic" w:cs="DIN Next LT Arabic"/>
                <w:i w:val="0"/>
                <w:iCs w:val="0"/>
                <w:webHidden/>
              </w:rPr>
              <w:fldChar w:fldCharType="begin"/>
            </w:r>
            <w:r w:rsidRPr="003E6E3A">
              <w:rPr>
                <w:rFonts w:ascii="DIN Next LT Arabic" w:hAnsi="DIN Next LT Arabic" w:cs="DIN Next LT Arabic"/>
                <w:i w:val="0"/>
                <w:iCs w:val="0"/>
                <w:webHidden/>
              </w:rPr>
              <w:instrText xml:space="preserve"> PAGEREF _Toc141709714 \h </w:instrText>
            </w:r>
            <w:r w:rsidRPr="003E6E3A">
              <w:rPr>
                <w:rFonts w:ascii="DIN Next LT Arabic" w:hAnsi="DIN Next LT Arabic" w:cs="DIN Next LT Arabic"/>
                <w:i w:val="0"/>
                <w:iCs w:val="0"/>
                <w:webHidden/>
              </w:rPr>
            </w:r>
            <w:r w:rsidRPr="003E6E3A">
              <w:rPr>
                <w:rFonts w:ascii="DIN Next LT Arabic" w:hAnsi="DIN Next LT Arabic" w:cs="DIN Next LT Arabic"/>
                <w:i w:val="0"/>
                <w:iCs w:val="0"/>
                <w:webHidden/>
              </w:rPr>
              <w:fldChar w:fldCharType="separate"/>
            </w:r>
            <w:r w:rsidR="00CC2BC8">
              <w:rPr>
                <w:rFonts w:ascii="DIN Next LT Arabic" w:hAnsi="DIN Next LT Arabic" w:cs="DIN Next LT Arabic"/>
                <w:i w:val="0"/>
                <w:iCs w:val="0"/>
                <w:webHidden/>
                <w:rtl/>
              </w:rPr>
              <w:t>7</w:t>
            </w:r>
            <w:r w:rsidRPr="003E6E3A">
              <w:rPr>
                <w:rFonts w:ascii="DIN Next LT Arabic" w:hAnsi="DIN Next LT Arabic" w:cs="DIN Next LT Arabic"/>
                <w:i w:val="0"/>
                <w:iCs w:val="0"/>
                <w:webHidden/>
              </w:rPr>
              <w:fldChar w:fldCharType="end"/>
            </w:r>
          </w:hyperlink>
        </w:p>
        <w:p w14:paraId="4C483F24" w14:textId="1C4BD8A9" w:rsidR="00556788" w:rsidRPr="003E6E3A" w:rsidRDefault="00556788" w:rsidP="00556788">
          <w:pPr>
            <w:pStyle w:val="TOC3"/>
            <w:rPr>
              <w:rFonts w:ascii="DIN Next LT Arabic" w:hAnsi="DIN Next LT Arabic" w:cs="DIN Next LT Arabic"/>
              <w:i w:val="0"/>
              <w:iCs w:val="0"/>
              <w:kern w:val="2"/>
              <w:sz w:val="22"/>
              <w:szCs w:val="22"/>
              <w14:ligatures w14:val="standardContextual"/>
            </w:rPr>
          </w:pPr>
          <w:hyperlink w:anchor="_Toc141709715" w:history="1">
            <w:r w:rsidRPr="003E6E3A">
              <w:rPr>
                <w:rStyle w:val="Hyperlink"/>
                <w:rFonts w:ascii="DIN Next LT Arabic" w:hAnsi="DIN Next LT Arabic" w:cs="DIN Next LT Arabic"/>
                <w:i w:val="0"/>
                <w:iCs w:val="0"/>
              </w:rPr>
              <w:t>2</w:t>
            </w:r>
            <w:r w:rsidRPr="003E6E3A">
              <w:rPr>
                <w:rFonts w:ascii="DIN Next LT Arabic" w:hAnsi="DIN Next LT Arabic" w:cs="DIN Next LT Arabic"/>
                <w:i w:val="0"/>
                <w:iCs w:val="0"/>
                <w:kern w:val="2"/>
                <w:sz w:val="22"/>
                <w:szCs w:val="22"/>
                <w14:ligatures w14:val="standardContextual"/>
              </w:rPr>
              <w:tab/>
            </w:r>
            <w:r w:rsidRPr="003E6E3A">
              <w:rPr>
                <w:rStyle w:val="Hyperlink"/>
                <w:rFonts w:ascii="DIN Next LT Arabic" w:hAnsi="DIN Next LT Arabic" w:cs="DIN Next LT Arabic"/>
                <w:i w:val="0"/>
                <w:iCs w:val="0"/>
                <w:rtl/>
                <w:lang w:bidi="ar-LB"/>
              </w:rPr>
              <w:t>وثائق العقد</w:t>
            </w:r>
            <w:r w:rsidRPr="003E6E3A">
              <w:rPr>
                <w:rFonts w:ascii="DIN Next LT Arabic" w:hAnsi="DIN Next LT Arabic" w:cs="DIN Next LT Arabic"/>
                <w:i w:val="0"/>
                <w:iCs w:val="0"/>
                <w:webHidden/>
              </w:rPr>
              <w:tab/>
            </w:r>
            <w:r w:rsidRPr="003E6E3A">
              <w:rPr>
                <w:rFonts w:ascii="DIN Next LT Arabic" w:hAnsi="DIN Next LT Arabic" w:cs="DIN Next LT Arabic"/>
                <w:i w:val="0"/>
                <w:iCs w:val="0"/>
                <w:webHidden/>
              </w:rPr>
              <w:fldChar w:fldCharType="begin"/>
            </w:r>
            <w:r w:rsidRPr="003E6E3A">
              <w:rPr>
                <w:rFonts w:ascii="DIN Next LT Arabic" w:hAnsi="DIN Next LT Arabic" w:cs="DIN Next LT Arabic"/>
                <w:i w:val="0"/>
                <w:iCs w:val="0"/>
                <w:webHidden/>
              </w:rPr>
              <w:instrText xml:space="preserve"> PAGEREF _Toc141709715 \h </w:instrText>
            </w:r>
            <w:r w:rsidRPr="003E6E3A">
              <w:rPr>
                <w:rFonts w:ascii="DIN Next LT Arabic" w:hAnsi="DIN Next LT Arabic" w:cs="DIN Next LT Arabic"/>
                <w:i w:val="0"/>
                <w:iCs w:val="0"/>
                <w:webHidden/>
              </w:rPr>
            </w:r>
            <w:r w:rsidRPr="003E6E3A">
              <w:rPr>
                <w:rFonts w:ascii="DIN Next LT Arabic" w:hAnsi="DIN Next LT Arabic" w:cs="DIN Next LT Arabic"/>
                <w:i w:val="0"/>
                <w:iCs w:val="0"/>
                <w:webHidden/>
              </w:rPr>
              <w:fldChar w:fldCharType="separate"/>
            </w:r>
            <w:r w:rsidR="00CC2BC8">
              <w:rPr>
                <w:rFonts w:ascii="DIN Next LT Arabic" w:hAnsi="DIN Next LT Arabic" w:cs="DIN Next LT Arabic"/>
                <w:i w:val="0"/>
                <w:iCs w:val="0"/>
                <w:webHidden/>
                <w:rtl/>
              </w:rPr>
              <w:t>8</w:t>
            </w:r>
            <w:r w:rsidRPr="003E6E3A">
              <w:rPr>
                <w:rFonts w:ascii="DIN Next LT Arabic" w:hAnsi="DIN Next LT Arabic" w:cs="DIN Next LT Arabic"/>
                <w:i w:val="0"/>
                <w:iCs w:val="0"/>
                <w:webHidden/>
              </w:rPr>
              <w:fldChar w:fldCharType="end"/>
            </w:r>
          </w:hyperlink>
        </w:p>
        <w:p w14:paraId="0AAB261E" w14:textId="7E0BDE78" w:rsidR="00556788" w:rsidRPr="003E6E3A" w:rsidRDefault="00556788" w:rsidP="00556788">
          <w:pPr>
            <w:pStyle w:val="TOC3"/>
            <w:tabs>
              <w:tab w:val="left" w:pos="2871"/>
            </w:tabs>
            <w:rPr>
              <w:rFonts w:ascii="DIN Next LT Arabic" w:hAnsi="DIN Next LT Arabic" w:cs="DIN Next LT Arabic"/>
              <w:i w:val="0"/>
              <w:iCs w:val="0"/>
              <w:kern w:val="2"/>
              <w:sz w:val="22"/>
              <w:szCs w:val="22"/>
              <w14:ligatures w14:val="standardContextual"/>
            </w:rPr>
          </w:pPr>
          <w:hyperlink w:anchor="_Toc141709716" w:history="1">
            <w:r w:rsidRPr="003E6E3A">
              <w:rPr>
                <w:rStyle w:val="Hyperlink"/>
                <w:rFonts w:ascii="DIN Next LT Arabic" w:hAnsi="DIN Next LT Arabic" w:cs="DIN Next LT Arabic"/>
                <w:i w:val="0"/>
                <w:iCs w:val="0"/>
              </w:rPr>
              <w:t>3</w:t>
            </w:r>
            <w:r w:rsidRPr="003E6E3A">
              <w:rPr>
                <w:rFonts w:ascii="DIN Next LT Arabic" w:hAnsi="DIN Next LT Arabic" w:cs="DIN Next LT Arabic"/>
                <w:i w:val="0"/>
                <w:iCs w:val="0"/>
                <w:kern w:val="2"/>
                <w:sz w:val="22"/>
                <w:szCs w:val="22"/>
                <w14:ligatures w14:val="standardContextual"/>
              </w:rPr>
              <w:tab/>
            </w:r>
            <w:r w:rsidRPr="003E6E3A">
              <w:rPr>
                <w:rStyle w:val="Hyperlink"/>
                <w:rFonts w:ascii="DIN Next LT Arabic" w:hAnsi="DIN Next LT Arabic" w:cs="DIN Next LT Arabic"/>
                <w:i w:val="0"/>
                <w:iCs w:val="0"/>
                <w:rtl/>
              </w:rPr>
              <w:t>الغرض من العقد</w:t>
            </w:r>
            <w:r w:rsidRPr="003E6E3A">
              <w:rPr>
                <w:rFonts w:ascii="DIN Next LT Arabic" w:hAnsi="DIN Next LT Arabic" w:cs="DIN Next LT Arabic"/>
                <w:i w:val="0"/>
                <w:iCs w:val="0"/>
                <w:webHidden/>
              </w:rPr>
              <w:tab/>
            </w:r>
            <w:r w:rsidRPr="003E6E3A">
              <w:rPr>
                <w:rFonts w:ascii="DIN Next LT Arabic" w:hAnsi="DIN Next LT Arabic" w:cs="DIN Next LT Arabic"/>
                <w:i w:val="0"/>
                <w:iCs w:val="0"/>
                <w:webHidden/>
              </w:rPr>
              <w:fldChar w:fldCharType="begin"/>
            </w:r>
            <w:r w:rsidRPr="003E6E3A">
              <w:rPr>
                <w:rFonts w:ascii="DIN Next LT Arabic" w:hAnsi="DIN Next LT Arabic" w:cs="DIN Next LT Arabic"/>
                <w:i w:val="0"/>
                <w:iCs w:val="0"/>
                <w:webHidden/>
              </w:rPr>
              <w:instrText xml:space="preserve"> PAGEREF _Toc141709716 \h </w:instrText>
            </w:r>
            <w:r w:rsidRPr="003E6E3A">
              <w:rPr>
                <w:rFonts w:ascii="DIN Next LT Arabic" w:hAnsi="DIN Next LT Arabic" w:cs="DIN Next LT Arabic"/>
                <w:i w:val="0"/>
                <w:iCs w:val="0"/>
                <w:webHidden/>
              </w:rPr>
            </w:r>
            <w:r w:rsidRPr="003E6E3A">
              <w:rPr>
                <w:rFonts w:ascii="DIN Next LT Arabic" w:hAnsi="DIN Next LT Arabic" w:cs="DIN Next LT Arabic"/>
                <w:i w:val="0"/>
                <w:iCs w:val="0"/>
                <w:webHidden/>
              </w:rPr>
              <w:fldChar w:fldCharType="separate"/>
            </w:r>
            <w:r w:rsidR="00CC2BC8">
              <w:rPr>
                <w:rFonts w:ascii="DIN Next LT Arabic" w:hAnsi="DIN Next LT Arabic" w:cs="DIN Next LT Arabic"/>
                <w:i w:val="0"/>
                <w:iCs w:val="0"/>
                <w:webHidden/>
                <w:rtl/>
              </w:rPr>
              <w:t>9</w:t>
            </w:r>
            <w:r w:rsidRPr="003E6E3A">
              <w:rPr>
                <w:rFonts w:ascii="DIN Next LT Arabic" w:hAnsi="DIN Next LT Arabic" w:cs="DIN Next LT Arabic"/>
                <w:i w:val="0"/>
                <w:iCs w:val="0"/>
                <w:webHidden/>
              </w:rPr>
              <w:fldChar w:fldCharType="end"/>
            </w:r>
          </w:hyperlink>
        </w:p>
        <w:p w14:paraId="62E1FECD" w14:textId="6A61A6CE" w:rsidR="00556788" w:rsidRPr="003E6E3A" w:rsidRDefault="00556788" w:rsidP="00556788">
          <w:pPr>
            <w:pStyle w:val="TOC3"/>
            <w:rPr>
              <w:rFonts w:ascii="DIN Next LT Arabic" w:hAnsi="DIN Next LT Arabic" w:cs="DIN Next LT Arabic"/>
              <w:i w:val="0"/>
              <w:iCs w:val="0"/>
              <w:kern w:val="2"/>
              <w:sz w:val="22"/>
              <w:szCs w:val="22"/>
              <w14:ligatures w14:val="standardContextual"/>
            </w:rPr>
          </w:pPr>
          <w:hyperlink w:anchor="_Toc141709717" w:history="1">
            <w:r w:rsidRPr="003E6E3A">
              <w:rPr>
                <w:rStyle w:val="Hyperlink"/>
                <w:rFonts w:ascii="DIN Next LT Arabic" w:hAnsi="DIN Next LT Arabic" w:cs="DIN Next LT Arabic"/>
                <w:i w:val="0"/>
                <w:iCs w:val="0"/>
              </w:rPr>
              <w:t>4</w:t>
            </w:r>
            <w:r w:rsidRPr="003E6E3A">
              <w:rPr>
                <w:rFonts w:ascii="DIN Next LT Arabic" w:hAnsi="DIN Next LT Arabic" w:cs="DIN Next LT Arabic"/>
                <w:i w:val="0"/>
                <w:iCs w:val="0"/>
                <w:kern w:val="2"/>
                <w:sz w:val="22"/>
                <w:szCs w:val="22"/>
                <w14:ligatures w14:val="standardContextual"/>
              </w:rPr>
              <w:tab/>
            </w:r>
            <w:r w:rsidRPr="003E6E3A">
              <w:rPr>
                <w:rStyle w:val="Hyperlink"/>
                <w:rFonts w:ascii="DIN Next LT Arabic" w:hAnsi="DIN Next LT Arabic" w:cs="DIN Next LT Arabic"/>
                <w:i w:val="0"/>
                <w:iCs w:val="0"/>
                <w:rtl/>
              </w:rPr>
              <w:t>قيمة العقد</w:t>
            </w:r>
            <w:r w:rsidRPr="003E6E3A">
              <w:rPr>
                <w:rFonts w:ascii="DIN Next LT Arabic" w:hAnsi="DIN Next LT Arabic" w:cs="DIN Next LT Arabic"/>
                <w:i w:val="0"/>
                <w:iCs w:val="0"/>
                <w:webHidden/>
              </w:rPr>
              <w:tab/>
            </w:r>
            <w:r w:rsidRPr="003E6E3A">
              <w:rPr>
                <w:rFonts w:ascii="DIN Next LT Arabic" w:hAnsi="DIN Next LT Arabic" w:cs="DIN Next LT Arabic"/>
                <w:i w:val="0"/>
                <w:iCs w:val="0"/>
                <w:webHidden/>
              </w:rPr>
              <w:fldChar w:fldCharType="begin"/>
            </w:r>
            <w:r w:rsidRPr="003E6E3A">
              <w:rPr>
                <w:rFonts w:ascii="DIN Next LT Arabic" w:hAnsi="DIN Next LT Arabic" w:cs="DIN Next LT Arabic"/>
                <w:i w:val="0"/>
                <w:iCs w:val="0"/>
                <w:webHidden/>
              </w:rPr>
              <w:instrText xml:space="preserve"> PAGEREF _Toc141709717 \h </w:instrText>
            </w:r>
            <w:r w:rsidRPr="003E6E3A">
              <w:rPr>
                <w:rFonts w:ascii="DIN Next LT Arabic" w:hAnsi="DIN Next LT Arabic" w:cs="DIN Next LT Arabic"/>
                <w:i w:val="0"/>
                <w:iCs w:val="0"/>
                <w:webHidden/>
              </w:rPr>
            </w:r>
            <w:r w:rsidRPr="003E6E3A">
              <w:rPr>
                <w:rFonts w:ascii="DIN Next LT Arabic" w:hAnsi="DIN Next LT Arabic" w:cs="DIN Next LT Arabic"/>
                <w:i w:val="0"/>
                <w:iCs w:val="0"/>
                <w:webHidden/>
              </w:rPr>
              <w:fldChar w:fldCharType="separate"/>
            </w:r>
            <w:r w:rsidR="00CC2BC8">
              <w:rPr>
                <w:rFonts w:ascii="DIN Next LT Arabic" w:hAnsi="DIN Next LT Arabic" w:cs="DIN Next LT Arabic"/>
                <w:i w:val="0"/>
                <w:iCs w:val="0"/>
                <w:webHidden/>
                <w:rtl/>
              </w:rPr>
              <w:t>9</w:t>
            </w:r>
            <w:r w:rsidRPr="003E6E3A">
              <w:rPr>
                <w:rFonts w:ascii="DIN Next LT Arabic" w:hAnsi="DIN Next LT Arabic" w:cs="DIN Next LT Arabic"/>
                <w:i w:val="0"/>
                <w:iCs w:val="0"/>
                <w:webHidden/>
              </w:rPr>
              <w:fldChar w:fldCharType="end"/>
            </w:r>
          </w:hyperlink>
        </w:p>
        <w:p w14:paraId="12F8D744" w14:textId="7035C525" w:rsidR="00556788" w:rsidRPr="003E6E3A" w:rsidRDefault="00556788" w:rsidP="00556788">
          <w:pPr>
            <w:pStyle w:val="TOC3"/>
            <w:rPr>
              <w:rFonts w:ascii="DIN Next LT Arabic" w:hAnsi="DIN Next LT Arabic" w:cs="DIN Next LT Arabic"/>
              <w:i w:val="0"/>
              <w:iCs w:val="0"/>
              <w:kern w:val="2"/>
              <w:sz w:val="22"/>
              <w:szCs w:val="22"/>
              <w14:ligatures w14:val="standardContextual"/>
            </w:rPr>
          </w:pPr>
          <w:hyperlink w:anchor="_Toc141709718" w:history="1">
            <w:r w:rsidRPr="003E6E3A">
              <w:rPr>
                <w:rStyle w:val="Hyperlink"/>
                <w:rFonts w:ascii="DIN Next LT Arabic" w:hAnsi="DIN Next LT Arabic" w:cs="DIN Next LT Arabic"/>
                <w:i w:val="0"/>
                <w:iCs w:val="0"/>
                <w:rtl/>
              </w:rPr>
              <w:t>5</w:t>
            </w:r>
            <w:r w:rsidRPr="003E6E3A">
              <w:rPr>
                <w:rFonts w:ascii="DIN Next LT Arabic" w:hAnsi="DIN Next LT Arabic" w:cs="DIN Next LT Arabic"/>
                <w:i w:val="0"/>
                <w:iCs w:val="0"/>
                <w:kern w:val="2"/>
                <w:sz w:val="22"/>
                <w:szCs w:val="22"/>
                <w14:ligatures w14:val="standardContextual"/>
              </w:rPr>
              <w:tab/>
            </w:r>
            <w:r w:rsidRPr="003E6E3A">
              <w:rPr>
                <w:rStyle w:val="Hyperlink"/>
                <w:rFonts w:ascii="DIN Next LT Arabic" w:hAnsi="DIN Next LT Arabic" w:cs="DIN Next LT Arabic"/>
                <w:i w:val="0"/>
                <w:iCs w:val="0"/>
                <w:rtl/>
              </w:rPr>
              <w:t>مدة العقد</w:t>
            </w:r>
            <w:r w:rsidRPr="003E6E3A">
              <w:rPr>
                <w:rFonts w:ascii="DIN Next LT Arabic" w:hAnsi="DIN Next LT Arabic" w:cs="DIN Next LT Arabic"/>
                <w:i w:val="0"/>
                <w:iCs w:val="0"/>
                <w:webHidden/>
              </w:rPr>
              <w:tab/>
            </w:r>
            <w:r w:rsidRPr="003E6E3A">
              <w:rPr>
                <w:rFonts w:ascii="DIN Next LT Arabic" w:hAnsi="DIN Next LT Arabic" w:cs="DIN Next LT Arabic"/>
                <w:i w:val="0"/>
                <w:iCs w:val="0"/>
                <w:webHidden/>
              </w:rPr>
              <w:fldChar w:fldCharType="begin"/>
            </w:r>
            <w:r w:rsidRPr="003E6E3A">
              <w:rPr>
                <w:rFonts w:ascii="DIN Next LT Arabic" w:hAnsi="DIN Next LT Arabic" w:cs="DIN Next LT Arabic"/>
                <w:i w:val="0"/>
                <w:iCs w:val="0"/>
                <w:webHidden/>
              </w:rPr>
              <w:instrText xml:space="preserve"> PAGEREF _Toc141709718 \h </w:instrText>
            </w:r>
            <w:r w:rsidRPr="003E6E3A">
              <w:rPr>
                <w:rFonts w:ascii="DIN Next LT Arabic" w:hAnsi="DIN Next LT Arabic" w:cs="DIN Next LT Arabic"/>
                <w:i w:val="0"/>
                <w:iCs w:val="0"/>
                <w:webHidden/>
              </w:rPr>
            </w:r>
            <w:r w:rsidRPr="003E6E3A">
              <w:rPr>
                <w:rFonts w:ascii="DIN Next LT Arabic" w:hAnsi="DIN Next LT Arabic" w:cs="DIN Next LT Arabic"/>
                <w:i w:val="0"/>
                <w:iCs w:val="0"/>
                <w:webHidden/>
              </w:rPr>
              <w:fldChar w:fldCharType="separate"/>
            </w:r>
            <w:r w:rsidR="00CC2BC8">
              <w:rPr>
                <w:rFonts w:ascii="DIN Next LT Arabic" w:hAnsi="DIN Next LT Arabic" w:cs="DIN Next LT Arabic"/>
                <w:i w:val="0"/>
                <w:iCs w:val="0"/>
                <w:webHidden/>
                <w:rtl/>
              </w:rPr>
              <w:t>9</w:t>
            </w:r>
            <w:r w:rsidRPr="003E6E3A">
              <w:rPr>
                <w:rFonts w:ascii="DIN Next LT Arabic" w:hAnsi="DIN Next LT Arabic" w:cs="DIN Next LT Arabic"/>
                <w:i w:val="0"/>
                <w:iCs w:val="0"/>
                <w:webHidden/>
              </w:rPr>
              <w:fldChar w:fldCharType="end"/>
            </w:r>
          </w:hyperlink>
        </w:p>
        <w:p w14:paraId="6F67088B" w14:textId="786660AF" w:rsidR="00556788" w:rsidRPr="003E6E3A" w:rsidRDefault="00556788" w:rsidP="00556788">
          <w:pPr>
            <w:pStyle w:val="TOC3"/>
            <w:tabs>
              <w:tab w:val="left" w:pos="3426"/>
            </w:tabs>
            <w:rPr>
              <w:rFonts w:ascii="DIN Next LT Arabic" w:hAnsi="DIN Next LT Arabic" w:cs="DIN Next LT Arabic"/>
              <w:i w:val="0"/>
              <w:iCs w:val="0"/>
              <w:kern w:val="2"/>
              <w:sz w:val="22"/>
              <w:szCs w:val="22"/>
              <w14:ligatures w14:val="standardContextual"/>
            </w:rPr>
          </w:pPr>
          <w:hyperlink w:anchor="_Toc141709719" w:history="1">
            <w:r w:rsidRPr="003E6E3A">
              <w:rPr>
                <w:rStyle w:val="Hyperlink"/>
                <w:rFonts w:ascii="DIN Next LT Arabic" w:hAnsi="DIN Next LT Arabic" w:cs="DIN Next LT Arabic"/>
                <w:i w:val="0"/>
                <w:iCs w:val="0"/>
              </w:rPr>
              <w:t>6</w:t>
            </w:r>
            <w:r w:rsidRPr="003E6E3A">
              <w:rPr>
                <w:rFonts w:ascii="DIN Next LT Arabic" w:hAnsi="DIN Next LT Arabic" w:cs="DIN Next LT Arabic"/>
                <w:i w:val="0"/>
                <w:iCs w:val="0"/>
                <w:kern w:val="2"/>
                <w:sz w:val="22"/>
                <w:szCs w:val="22"/>
                <w14:ligatures w14:val="standardContextual"/>
              </w:rPr>
              <w:tab/>
            </w:r>
            <w:r w:rsidRPr="003E6E3A">
              <w:rPr>
                <w:rStyle w:val="Hyperlink"/>
                <w:rFonts w:ascii="DIN Next LT Arabic" w:hAnsi="DIN Next LT Arabic" w:cs="DIN Next LT Arabic"/>
                <w:i w:val="0"/>
                <w:iCs w:val="0"/>
                <w:rtl/>
              </w:rPr>
              <w:t>النظام الواجب التطبيق</w:t>
            </w:r>
            <w:r w:rsidRPr="003E6E3A">
              <w:rPr>
                <w:rFonts w:ascii="DIN Next LT Arabic" w:hAnsi="DIN Next LT Arabic" w:cs="DIN Next LT Arabic"/>
                <w:i w:val="0"/>
                <w:iCs w:val="0"/>
                <w:webHidden/>
              </w:rPr>
              <w:tab/>
            </w:r>
            <w:r w:rsidRPr="003E6E3A">
              <w:rPr>
                <w:rFonts w:ascii="DIN Next LT Arabic" w:hAnsi="DIN Next LT Arabic" w:cs="DIN Next LT Arabic"/>
                <w:i w:val="0"/>
                <w:iCs w:val="0"/>
                <w:webHidden/>
              </w:rPr>
              <w:fldChar w:fldCharType="begin"/>
            </w:r>
            <w:r w:rsidRPr="003E6E3A">
              <w:rPr>
                <w:rFonts w:ascii="DIN Next LT Arabic" w:hAnsi="DIN Next LT Arabic" w:cs="DIN Next LT Arabic"/>
                <w:i w:val="0"/>
                <w:iCs w:val="0"/>
                <w:webHidden/>
              </w:rPr>
              <w:instrText xml:space="preserve"> PAGEREF _Toc141709719 \h </w:instrText>
            </w:r>
            <w:r w:rsidRPr="003E6E3A">
              <w:rPr>
                <w:rFonts w:ascii="DIN Next LT Arabic" w:hAnsi="DIN Next LT Arabic" w:cs="DIN Next LT Arabic"/>
                <w:i w:val="0"/>
                <w:iCs w:val="0"/>
                <w:webHidden/>
              </w:rPr>
            </w:r>
            <w:r w:rsidRPr="003E6E3A">
              <w:rPr>
                <w:rFonts w:ascii="DIN Next LT Arabic" w:hAnsi="DIN Next LT Arabic" w:cs="DIN Next LT Arabic"/>
                <w:i w:val="0"/>
                <w:iCs w:val="0"/>
                <w:webHidden/>
              </w:rPr>
              <w:fldChar w:fldCharType="separate"/>
            </w:r>
            <w:r w:rsidR="00CC2BC8">
              <w:rPr>
                <w:rFonts w:ascii="DIN Next LT Arabic" w:hAnsi="DIN Next LT Arabic" w:cs="DIN Next LT Arabic"/>
                <w:i w:val="0"/>
                <w:iCs w:val="0"/>
                <w:webHidden/>
                <w:rtl/>
              </w:rPr>
              <w:t>9</w:t>
            </w:r>
            <w:r w:rsidRPr="003E6E3A">
              <w:rPr>
                <w:rFonts w:ascii="DIN Next LT Arabic" w:hAnsi="DIN Next LT Arabic" w:cs="DIN Next LT Arabic"/>
                <w:i w:val="0"/>
                <w:iCs w:val="0"/>
                <w:webHidden/>
              </w:rPr>
              <w:fldChar w:fldCharType="end"/>
            </w:r>
          </w:hyperlink>
        </w:p>
        <w:p w14:paraId="5EBFA937" w14:textId="06C5E8C4" w:rsidR="00556788" w:rsidRPr="003E6E3A" w:rsidRDefault="00556788" w:rsidP="00556788">
          <w:pPr>
            <w:pStyle w:val="TOC3"/>
            <w:rPr>
              <w:rFonts w:ascii="DIN Next LT Arabic" w:hAnsi="DIN Next LT Arabic" w:cs="DIN Next LT Arabic"/>
              <w:i w:val="0"/>
              <w:iCs w:val="0"/>
              <w:kern w:val="2"/>
              <w:sz w:val="22"/>
              <w:szCs w:val="22"/>
              <w14:ligatures w14:val="standardContextual"/>
            </w:rPr>
          </w:pPr>
          <w:hyperlink w:anchor="_Toc141709720" w:history="1">
            <w:r w:rsidRPr="003E6E3A">
              <w:rPr>
                <w:rStyle w:val="Hyperlink"/>
                <w:rFonts w:ascii="DIN Next LT Arabic" w:hAnsi="DIN Next LT Arabic" w:cs="DIN Next LT Arabic"/>
                <w:i w:val="0"/>
                <w:iCs w:val="0"/>
                <w:rtl/>
              </w:rPr>
              <w:t>7</w:t>
            </w:r>
            <w:r w:rsidRPr="003E6E3A">
              <w:rPr>
                <w:rFonts w:ascii="DIN Next LT Arabic" w:hAnsi="DIN Next LT Arabic" w:cs="DIN Next LT Arabic"/>
                <w:i w:val="0"/>
                <w:iCs w:val="0"/>
                <w:kern w:val="2"/>
                <w:sz w:val="22"/>
                <w:szCs w:val="22"/>
                <w14:ligatures w14:val="standardContextual"/>
              </w:rPr>
              <w:tab/>
            </w:r>
            <w:r w:rsidRPr="003E6E3A">
              <w:rPr>
                <w:rStyle w:val="Hyperlink"/>
                <w:rFonts w:ascii="DIN Next LT Arabic" w:hAnsi="DIN Next LT Arabic" w:cs="DIN Next LT Arabic"/>
                <w:i w:val="0"/>
                <w:iCs w:val="0"/>
                <w:rtl/>
              </w:rPr>
              <w:t>حسم النزاعات</w:t>
            </w:r>
            <w:r w:rsidRPr="003E6E3A">
              <w:rPr>
                <w:rFonts w:ascii="DIN Next LT Arabic" w:hAnsi="DIN Next LT Arabic" w:cs="DIN Next LT Arabic"/>
                <w:i w:val="0"/>
                <w:iCs w:val="0"/>
                <w:webHidden/>
              </w:rPr>
              <w:tab/>
            </w:r>
            <w:r w:rsidRPr="003E6E3A">
              <w:rPr>
                <w:rFonts w:ascii="DIN Next LT Arabic" w:hAnsi="DIN Next LT Arabic" w:cs="DIN Next LT Arabic"/>
                <w:i w:val="0"/>
                <w:iCs w:val="0"/>
                <w:webHidden/>
              </w:rPr>
              <w:fldChar w:fldCharType="begin"/>
            </w:r>
            <w:r w:rsidRPr="003E6E3A">
              <w:rPr>
                <w:rFonts w:ascii="DIN Next LT Arabic" w:hAnsi="DIN Next LT Arabic" w:cs="DIN Next LT Arabic"/>
                <w:i w:val="0"/>
                <w:iCs w:val="0"/>
                <w:webHidden/>
              </w:rPr>
              <w:instrText xml:space="preserve"> PAGEREF _Toc141709720 \h </w:instrText>
            </w:r>
            <w:r w:rsidRPr="003E6E3A">
              <w:rPr>
                <w:rFonts w:ascii="DIN Next LT Arabic" w:hAnsi="DIN Next LT Arabic" w:cs="DIN Next LT Arabic"/>
                <w:i w:val="0"/>
                <w:iCs w:val="0"/>
                <w:webHidden/>
              </w:rPr>
            </w:r>
            <w:r w:rsidRPr="003E6E3A">
              <w:rPr>
                <w:rFonts w:ascii="DIN Next LT Arabic" w:hAnsi="DIN Next LT Arabic" w:cs="DIN Next LT Arabic"/>
                <w:i w:val="0"/>
                <w:iCs w:val="0"/>
                <w:webHidden/>
              </w:rPr>
              <w:fldChar w:fldCharType="separate"/>
            </w:r>
            <w:r w:rsidR="00CC2BC8">
              <w:rPr>
                <w:rFonts w:ascii="DIN Next LT Arabic" w:hAnsi="DIN Next LT Arabic" w:cs="DIN Next LT Arabic"/>
                <w:i w:val="0"/>
                <w:iCs w:val="0"/>
                <w:webHidden/>
                <w:rtl/>
              </w:rPr>
              <w:t>9</w:t>
            </w:r>
            <w:r w:rsidRPr="003E6E3A">
              <w:rPr>
                <w:rFonts w:ascii="DIN Next LT Arabic" w:hAnsi="DIN Next LT Arabic" w:cs="DIN Next LT Arabic"/>
                <w:i w:val="0"/>
                <w:iCs w:val="0"/>
                <w:webHidden/>
              </w:rPr>
              <w:fldChar w:fldCharType="end"/>
            </w:r>
          </w:hyperlink>
        </w:p>
        <w:p w14:paraId="79CB9265" w14:textId="3FC91FBC" w:rsidR="00556788" w:rsidRPr="003E6E3A" w:rsidRDefault="00556788" w:rsidP="00556788">
          <w:pPr>
            <w:pStyle w:val="TOC3"/>
            <w:rPr>
              <w:rFonts w:ascii="DIN Next LT Arabic" w:hAnsi="DIN Next LT Arabic" w:cs="DIN Next LT Arabic"/>
              <w:i w:val="0"/>
              <w:iCs w:val="0"/>
              <w:kern w:val="2"/>
              <w:sz w:val="22"/>
              <w:szCs w:val="22"/>
              <w14:ligatures w14:val="standardContextual"/>
            </w:rPr>
          </w:pPr>
          <w:hyperlink w:anchor="_Toc141709721" w:history="1">
            <w:r w:rsidRPr="003E6E3A">
              <w:rPr>
                <w:rStyle w:val="Hyperlink"/>
                <w:rFonts w:ascii="DIN Next LT Arabic" w:hAnsi="DIN Next LT Arabic" w:cs="DIN Next LT Arabic"/>
                <w:i w:val="0"/>
                <w:iCs w:val="0"/>
                <w:rtl/>
              </w:rPr>
              <w:t>8</w:t>
            </w:r>
            <w:r w:rsidRPr="003E6E3A">
              <w:rPr>
                <w:rFonts w:ascii="DIN Next LT Arabic" w:hAnsi="DIN Next LT Arabic" w:cs="DIN Next LT Arabic"/>
                <w:i w:val="0"/>
                <w:iCs w:val="0"/>
                <w:kern w:val="2"/>
                <w:sz w:val="22"/>
                <w:szCs w:val="22"/>
                <w14:ligatures w14:val="standardContextual"/>
              </w:rPr>
              <w:tab/>
            </w:r>
            <w:r w:rsidRPr="003E6E3A">
              <w:rPr>
                <w:rStyle w:val="Hyperlink"/>
                <w:rFonts w:ascii="DIN Next LT Arabic" w:hAnsi="DIN Next LT Arabic" w:cs="DIN Next LT Arabic"/>
                <w:i w:val="0"/>
                <w:iCs w:val="0"/>
                <w:rtl/>
              </w:rPr>
              <w:t>نسخ العقد</w:t>
            </w:r>
            <w:r w:rsidRPr="003E6E3A">
              <w:rPr>
                <w:rFonts w:ascii="DIN Next LT Arabic" w:hAnsi="DIN Next LT Arabic" w:cs="DIN Next LT Arabic"/>
                <w:i w:val="0"/>
                <w:iCs w:val="0"/>
                <w:webHidden/>
              </w:rPr>
              <w:tab/>
            </w:r>
            <w:r w:rsidRPr="003E6E3A">
              <w:rPr>
                <w:rFonts w:ascii="DIN Next LT Arabic" w:hAnsi="DIN Next LT Arabic" w:cs="DIN Next LT Arabic"/>
                <w:i w:val="0"/>
                <w:iCs w:val="0"/>
                <w:webHidden/>
              </w:rPr>
              <w:fldChar w:fldCharType="begin"/>
            </w:r>
            <w:r w:rsidRPr="003E6E3A">
              <w:rPr>
                <w:rFonts w:ascii="DIN Next LT Arabic" w:hAnsi="DIN Next LT Arabic" w:cs="DIN Next LT Arabic"/>
                <w:i w:val="0"/>
                <w:iCs w:val="0"/>
                <w:webHidden/>
              </w:rPr>
              <w:instrText xml:space="preserve"> PAGEREF _Toc141709721 \h </w:instrText>
            </w:r>
            <w:r w:rsidRPr="003E6E3A">
              <w:rPr>
                <w:rFonts w:ascii="DIN Next LT Arabic" w:hAnsi="DIN Next LT Arabic" w:cs="DIN Next LT Arabic"/>
                <w:i w:val="0"/>
                <w:iCs w:val="0"/>
                <w:webHidden/>
              </w:rPr>
            </w:r>
            <w:r w:rsidRPr="003E6E3A">
              <w:rPr>
                <w:rFonts w:ascii="DIN Next LT Arabic" w:hAnsi="DIN Next LT Arabic" w:cs="DIN Next LT Arabic"/>
                <w:i w:val="0"/>
                <w:iCs w:val="0"/>
                <w:webHidden/>
              </w:rPr>
              <w:fldChar w:fldCharType="separate"/>
            </w:r>
            <w:r w:rsidR="00CC2BC8">
              <w:rPr>
                <w:rFonts w:ascii="DIN Next LT Arabic" w:hAnsi="DIN Next LT Arabic" w:cs="DIN Next LT Arabic"/>
                <w:i w:val="0"/>
                <w:iCs w:val="0"/>
                <w:webHidden/>
                <w:rtl/>
              </w:rPr>
              <w:t>10</w:t>
            </w:r>
            <w:r w:rsidRPr="003E6E3A">
              <w:rPr>
                <w:rFonts w:ascii="DIN Next LT Arabic" w:hAnsi="DIN Next LT Arabic" w:cs="DIN Next LT Arabic"/>
                <w:i w:val="0"/>
                <w:iCs w:val="0"/>
                <w:webHidden/>
              </w:rPr>
              <w:fldChar w:fldCharType="end"/>
            </w:r>
          </w:hyperlink>
        </w:p>
        <w:p w14:paraId="11BC30B8" w14:textId="404AE52A" w:rsidR="00556788" w:rsidRPr="003E6E3A" w:rsidRDefault="00556788" w:rsidP="00556788">
          <w:pPr>
            <w:pStyle w:val="TOC3"/>
            <w:rPr>
              <w:rFonts w:ascii="DIN Next LT Arabic" w:hAnsi="DIN Next LT Arabic" w:cs="DIN Next LT Arabic"/>
              <w:i w:val="0"/>
              <w:iCs w:val="0"/>
              <w:kern w:val="2"/>
              <w:sz w:val="22"/>
              <w:szCs w:val="22"/>
              <w14:ligatures w14:val="standardContextual"/>
            </w:rPr>
          </w:pPr>
          <w:hyperlink w:anchor="_Toc141709722" w:history="1">
            <w:r w:rsidRPr="003E6E3A">
              <w:rPr>
                <w:rStyle w:val="Hyperlink"/>
                <w:rFonts w:ascii="DIN Next LT Arabic" w:hAnsi="DIN Next LT Arabic" w:cs="DIN Next LT Arabic"/>
                <w:i w:val="0"/>
                <w:iCs w:val="0"/>
                <w:rtl/>
              </w:rPr>
              <w:t>9</w:t>
            </w:r>
            <w:r w:rsidRPr="003E6E3A">
              <w:rPr>
                <w:rFonts w:ascii="DIN Next LT Arabic" w:hAnsi="DIN Next LT Arabic" w:cs="DIN Next LT Arabic"/>
                <w:i w:val="0"/>
                <w:iCs w:val="0"/>
                <w:kern w:val="2"/>
                <w:sz w:val="22"/>
                <w:szCs w:val="22"/>
                <w14:ligatures w14:val="standardContextual"/>
              </w:rPr>
              <w:tab/>
            </w:r>
            <w:r w:rsidRPr="003E6E3A">
              <w:rPr>
                <w:rStyle w:val="Hyperlink"/>
                <w:rFonts w:ascii="DIN Next LT Arabic" w:hAnsi="DIN Next LT Arabic" w:cs="DIN Next LT Arabic"/>
                <w:i w:val="0"/>
                <w:iCs w:val="0"/>
                <w:rtl/>
              </w:rPr>
              <w:t>التوقيع.....</w:t>
            </w:r>
            <w:r w:rsidRPr="003E6E3A">
              <w:rPr>
                <w:rFonts w:ascii="DIN Next LT Arabic" w:hAnsi="DIN Next LT Arabic" w:cs="DIN Next LT Arabic"/>
                <w:i w:val="0"/>
                <w:iCs w:val="0"/>
                <w:webHidden/>
              </w:rPr>
              <w:tab/>
            </w:r>
            <w:r w:rsidRPr="003E6E3A">
              <w:rPr>
                <w:rFonts w:ascii="DIN Next LT Arabic" w:hAnsi="DIN Next LT Arabic" w:cs="DIN Next LT Arabic"/>
                <w:i w:val="0"/>
                <w:iCs w:val="0"/>
                <w:webHidden/>
              </w:rPr>
              <w:fldChar w:fldCharType="begin"/>
            </w:r>
            <w:r w:rsidRPr="003E6E3A">
              <w:rPr>
                <w:rFonts w:ascii="DIN Next LT Arabic" w:hAnsi="DIN Next LT Arabic" w:cs="DIN Next LT Arabic"/>
                <w:i w:val="0"/>
                <w:iCs w:val="0"/>
                <w:webHidden/>
              </w:rPr>
              <w:instrText xml:space="preserve"> PAGEREF _Toc141709722 \h </w:instrText>
            </w:r>
            <w:r w:rsidRPr="003E6E3A">
              <w:rPr>
                <w:rFonts w:ascii="DIN Next LT Arabic" w:hAnsi="DIN Next LT Arabic" w:cs="DIN Next LT Arabic"/>
                <w:i w:val="0"/>
                <w:iCs w:val="0"/>
                <w:webHidden/>
              </w:rPr>
            </w:r>
            <w:r w:rsidRPr="003E6E3A">
              <w:rPr>
                <w:rFonts w:ascii="DIN Next LT Arabic" w:hAnsi="DIN Next LT Arabic" w:cs="DIN Next LT Arabic"/>
                <w:i w:val="0"/>
                <w:iCs w:val="0"/>
                <w:webHidden/>
              </w:rPr>
              <w:fldChar w:fldCharType="separate"/>
            </w:r>
            <w:r w:rsidR="00CC2BC8">
              <w:rPr>
                <w:rFonts w:ascii="DIN Next LT Arabic" w:hAnsi="DIN Next LT Arabic" w:cs="DIN Next LT Arabic"/>
                <w:i w:val="0"/>
                <w:iCs w:val="0"/>
                <w:webHidden/>
                <w:rtl/>
              </w:rPr>
              <w:t>10</w:t>
            </w:r>
            <w:r w:rsidRPr="003E6E3A">
              <w:rPr>
                <w:rFonts w:ascii="DIN Next LT Arabic" w:hAnsi="DIN Next LT Arabic" w:cs="DIN Next LT Arabic"/>
                <w:i w:val="0"/>
                <w:iCs w:val="0"/>
                <w:webHidden/>
              </w:rPr>
              <w:fldChar w:fldCharType="end"/>
            </w:r>
          </w:hyperlink>
        </w:p>
        <w:p w14:paraId="7BA5B86A" w14:textId="69EBC88B" w:rsidR="00556788" w:rsidRPr="003E6E3A" w:rsidRDefault="00556788" w:rsidP="00556788">
          <w:pPr>
            <w:pStyle w:val="TOC1"/>
            <w:bidi/>
            <w:rPr>
              <w:rFonts w:ascii="DIN Next LT Arabic" w:hAnsi="DIN Next LT Arabic" w:cs="DIN Next LT Arabic"/>
              <w:b w:val="0"/>
              <w:bCs w:val="0"/>
              <w:caps w:val="0"/>
              <w:kern w:val="2"/>
              <w:sz w:val="22"/>
              <w:szCs w:val="22"/>
              <w14:ligatures w14:val="standardContextual"/>
            </w:rPr>
          </w:pPr>
          <w:hyperlink w:anchor="_Toc141709723" w:history="1">
            <w:r w:rsidRPr="003E6E3A">
              <w:rPr>
                <w:rStyle w:val="Hyperlink"/>
                <w:rFonts w:ascii="DIN Next LT Arabic" w:hAnsi="DIN Next LT Arabic" w:cs="DIN Next LT Arabic"/>
                <w:rtl/>
              </w:rPr>
              <w:t>شروط العقد</w:t>
            </w:r>
            <w:r w:rsidRPr="003E6E3A">
              <w:rPr>
                <w:rFonts w:ascii="DIN Next LT Arabic" w:hAnsi="DIN Next LT Arabic" w:cs="DIN Next LT Arabic"/>
                <w:webHidden/>
              </w:rPr>
              <w:tab/>
            </w:r>
            <w:r w:rsidRPr="003E6E3A">
              <w:rPr>
                <w:rFonts w:ascii="DIN Next LT Arabic" w:hAnsi="DIN Next LT Arabic" w:cs="DIN Next LT Arabic"/>
                <w:webHidden/>
              </w:rPr>
              <w:fldChar w:fldCharType="begin"/>
            </w:r>
            <w:r w:rsidRPr="003E6E3A">
              <w:rPr>
                <w:rFonts w:ascii="DIN Next LT Arabic" w:hAnsi="DIN Next LT Arabic" w:cs="DIN Next LT Arabic"/>
                <w:webHidden/>
              </w:rPr>
              <w:instrText xml:space="preserve"> PAGEREF _Toc141709723 \h </w:instrText>
            </w:r>
            <w:r w:rsidRPr="003E6E3A">
              <w:rPr>
                <w:rFonts w:ascii="DIN Next LT Arabic" w:hAnsi="DIN Next LT Arabic" w:cs="DIN Next LT Arabic"/>
                <w:webHidden/>
              </w:rPr>
            </w:r>
            <w:r w:rsidRPr="003E6E3A">
              <w:rPr>
                <w:rFonts w:ascii="DIN Next LT Arabic" w:hAnsi="DIN Next LT Arabic" w:cs="DIN Next LT Arabic"/>
                <w:webHidden/>
              </w:rPr>
              <w:fldChar w:fldCharType="separate"/>
            </w:r>
            <w:r w:rsidR="00CC2BC8">
              <w:rPr>
                <w:rFonts w:ascii="DIN Next LT Arabic" w:hAnsi="DIN Next LT Arabic" w:cs="DIN Next LT Arabic"/>
                <w:webHidden/>
                <w:rtl/>
              </w:rPr>
              <w:t>11</w:t>
            </w:r>
            <w:r w:rsidRPr="003E6E3A">
              <w:rPr>
                <w:rFonts w:ascii="DIN Next LT Arabic" w:hAnsi="DIN Next LT Arabic" w:cs="DIN Next LT Arabic"/>
                <w:webHidden/>
              </w:rPr>
              <w:fldChar w:fldCharType="end"/>
            </w:r>
          </w:hyperlink>
        </w:p>
        <w:p w14:paraId="1FA0B5D8" w14:textId="6FBA7BD2" w:rsidR="00556788" w:rsidRPr="003E6E3A" w:rsidRDefault="00556788" w:rsidP="00556788">
          <w:pPr>
            <w:pStyle w:val="TOC1"/>
            <w:bidi/>
            <w:rPr>
              <w:rFonts w:ascii="DIN Next LT Arabic" w:hAnsi="DIN Next LT Arabic" w:cs="DIN Next LT Arabic"/>
              <w:b w:val="0"/>
              <w:bCs w:val="0"/>
              <w:caps w:val="0"/>
              <w:kern w:val="2"/>
              <w:sz w:val="22"/>
              <w:szCs w:val="22"/>
              <w14:ligatures w14:val="standardContextual"/>
            </w:rPr>
          </w:pPr>
          <w:hyperlink w:anchor="_Toc141709724" w:history="1">
            <w:r w:rsidRPr="003E6E3A">
              <w:rPr>
                <w:rStyle w:val="Hyperlink"/>
                <w:rFonts w:ascii="DIN Next LT Arabic" w:hAnsi="DIN Next LT Arabic" w:cs="DIN Next LT Arabic"/>
                <w:rtl/>
              </w:rPr>
              <w:t>القسم الأول: الأحكام العامة</w:t>
            </w:r>
            <w:r w:rsidRPr="003E6E3A">
              <w:rPr>
                <w:rFonts w:ascii="DIN Next LT Arabic" w:hAnsi="DIN Next LT Arabic" w:cs="DIN Next LT Arabic"/>
                <w:webHidden/>
              </w:rPr>
              <w:tab/>
            </w:r>
            <w:r w:rsidRPr="003E6E3A">
              <w:rPr>
                <w:rFonts w:ascii="DIN Next LT Arabic" w:hAnsi="DIN Next LT Arabic" w:cs="DIN Next LT Arabic"/>
                <w:webHidden/>
              </w:rPr>
              <w:fldChar w:fldCharType="begin"/>
            </w:r>
            <w:r w:rsidRPr="003E6E3A">
              <w:rPr>
                <w:rFonts w:ascii="DIN Next LT Arabic" w:hAnsi="DIN Next LT Arabic" w:cs="DIN Next LT Arabic"/>
                <w:webHidden/>
              </w:rPr>
              <w:instrText xml:space="preserve"> PAGEREF _Toc141709724 \h </w:instrText>
            </w:r>
            <w:r w:rsidRPr="003E6E3A">
              <w:rPr>
                <w:rFonts w:ascii="DIN Next LT Arabic" w:hAnsi="DIN Next LT Arabic" w:cs="DIN Next LT Arabic"/>
                <w:webHidden/>
              </w:rPr>
            </w:r>
            <w:r w:rsidRPr="003E6E3A">
              <w:rPr>
                <w:rFonts w:ascii="DIN Next LT Arabic" w:hAnsi="DIN Next LT Arabic" w:cs="DIN Next LT Arabic"/>
                <w:webHidden/>
              </w:rPr>
              <w:fldChar w:fldCharType="separate"/>
            </w:r>
            <w:r w:rsidR="00CC2BC8">
              <w:rPr>
                <w:rFonts w:ascii="DIN Next LT Arabic" w:hAnsi="DIN Next LT Arabic" w:cs="DIN Next LT Arabic"/>
                <w:webHidden/>
                <w:rtl/>
              </w:rPr>
              <w:t>12</w:t>
            </w:r>
            <w:r w:rsidRPr="003E6E3A">
              <w:rPr>
                <w:rFonts w:ascii="DIN Next LT Arabic" w:hAnsi="DIN Next LT Arabic" w:cs="DIN Next LT Arabic"/>
                <w:webHidden/>
              </w:rPr>
              <w:fldChar w:fldCharType="end"/>
            </w:r>
          </w:hyperlink>
        </w:p>
        <w:p w14:paraId="736CD258" w14:textId="3ADE91BC" w:rsidR="00556788" w:rsidRPr="003E6E3A" w:rsidRDefault="00556788" w:rsidP="00556788">
          <w:pPr>
            <w:pStyle w:val="TOC3"/>
            <w:rPr>
              <w:rFonts w:ascii="DIN Next LT Arabic" w:hAnsi="DIN Next LT Arabic" w:cs="DIN Next LT Arabic"/>
              <w:i w:val="0"/>
              <w:iCs w:val="0"/>
              <w:kern w:val="2"/>
              <w:sz w:val="22"/>
              <w:szCs w:val="22"/>
              <w14:ligatures w14:val="standardContextual"/>
            </w:rPr>
          </w:pPr>
          <w:hyperlink w:anchor="_Toc141709725" w:history="1">
            <w:r w:rsidRPr="003E6E3A">
              <w:rPr>
                <w:rStyle w:val="Hyperlink"/>
                <w:rFonts w:ascii="DIN Next LT Arabic" w:hAnsi="DIN Next LT Arabic" w:cs="DIN Next LT Arabic"/>
                <w:i w:val="0"/>
                <w:iCs w:val="0"/>
                <w:rtl/>
              </w:rPr>
              <w:t>1    التَّعريفات....</w:t>
            </w:r>
            <w:r w:rsidRPr="003E6E3A">
              <w:rPr>
                <w:rFonts w:ascii="DIN Next LT Arabic" w:hAnsi="DIN Next LT Arabic" w:cs="DIN Next LT Arabic"/>
                <w:i w:val="0"/>
                <w:iCs w:val="0"/>
                <w:webHidden/>
              </w:rPr>
              <w:tab/>
            </w:r>
            <w:r w:rsidRPr="003E6E3A">
              <w:rPr>
                <w:rFonts w:ascii="DIN Next LT Arabic" w:hAnsi="DIN Next LT Arabic" w:cs="DIN Next LT Arabic"/>
                <w:i w:val="0"/>
                <w:iCs w:val="0"/>
                <w:webHidden/>
              </w:rPr>
              <w:fldChar w:fldCharType="begin"/>
            </w:r>
            <w:r w:rsidRPr="003E6E3A">
              <w:rPr>
                <w:rFonts w:ascii="DIN Next LT Arabic" w:hAnsi="DIN Next LT Arabic" w:cs="DIN Next LT Arabic"/>
                <w:i w:val="0"/>
                <w:iCs w:val="0"/>
                <w:webHidden/>
              </w:rPr>
              <w:instrText xml:space="preserve"> PAGEREF _Toc141709725 \h </w:instrText>
            </w:r>
            <w:r w:rsidRPr="003E6E3A">
              <w:rPr>
                <w:rFonts w:ascii="DIN Next LT Arabic" w:hAnsi="DIN Next LT Arabic" w:cs="DIN Next LT Arabic"/>
                <w:i w:val="0"/>
                <w:iCs w:val="0"/>
                <w:webHidden/>
              </w:rPr>
            </w:r>
            <w:r w:rsidRPr="003E6E3A">
              <w:rPr>
                <w:rFonts w:ascii="DIN Next LT Arabic" w:hAnsi="DIN Next LT Arabic" w:cs="DIN Next LT Arabic"/>
                <w:i w:val="0"/>
                <w:iCs w:val="0"/>
                <w:webHidden/>
              </w:rPr>
              <w:fldChar w:fldCharType="separate"/>
            </w:r>
            <w:r w:rsidR="00CC2BC8">
              <w:rPr>
                <w:rFonts w:ascii="DIN Next LT Arabic" w:hAnsi="DIN Next LT Arabic" w:cs="DIN Next LT Arabic"/>
                <w:i w:val="0"/>
                <w:iCs w:val="0"/>
                <w:webHidden/>
                <w:rtl/>
              </w:rPr>
              <w:t>12</w:t>
            </w:r>
            <w:r w:rsidRPr="003E6E3A">
              <w:rPr>
                <w:rFonts w:ascii="DIN Next LT Arabic" w:hAnsi="DIN Next LT Arabic" w:cs="DIN Next LT Arabic"/>
                <w:i w:val="0"/>
                <w:iCs w:val="0"/>
                <w:webHidden/>
              </w:rPr>
              <w:fldChar w:fldCharType="end"/>
            </w:r>
          </w:hyperlink>
        </w:p>
        <w:p w14:paraId="30CE609F" w14:textId="46FDCAA8" w:rsidR="00556788" w:rsidRPr="003E6E3A" w:rsidRDefault="00556788" w:rsidP="00556788">
          <w:pPr>
            <w:pStyle w:val="TOC3"/>
            <w:rPr>
              <w:rFonts w:ascii="DIN Next LT Arabic" w:hAnsi="DIN Next LT Arabic" w:cs="DIN Next LT Arabic"/>
              <w:i w:val="0"/>
              <w:iCs w:val="0"/>
              <w:kern w:val="2"/>
              <w:sz w:val="22"/>
              <w:szCs w:val="22"/>
              <w14:ligatures w14:val="standardContextual"/>
            </w:rPr>
          </w:pPr>
          <w:hyperlink w:anchor="_Toc141709726" w:history="1">
            <w:r w:rsidRPr="003E6E3A">
              <w:rPr>
                <w:rStyle w:val="Hyperlink"/>
                <w:rFonts w:ascii="DIN Next LT Arabic" w:hAnsi="DIN Next LT Arabic" w:cs="DIN Next LT Arabic"/>
                <w:i w:val="0"/>
                <w:iCs w:val="0"/>
                <w:rtl/>
              </w:rPr>
              <w:t>2</w:t>
            </w:r>
            <w:r w:rsidRPr="003E6E3A">
              <w:rPr>
                <w:rFonts w:ascii="DIN Next LT Arabic" w:hAnsi="DIN Next LT Arabic" w:cs="DIN Next LT Arabic"/>
                <w:i w:val="0"/>
                <w:iCs w:val="0"/>
                <w:kern w:val="2"/>
                <w:sz w:val="22"/>
                <w:szCs w:val="22"/>
                <w14:ligatures w14:val="standardContextual"/>
              </w:rPr>
              <w:tab/>
            </w:r>
            <w:r w:rsidRPr="003E6E3A">
              <w:rPr>
                <w:rStyle w:val="Hyperlink"/>
                <w:rFonts w:ascii="DIN Next LT Arabic" w:hAnsi="DIN Next LT Arabic" w:cs="DIN Next LT Arabic"/>
                <w:i w:val="0"/>
                <w:iCs w:val="0"/>
                <w:rtl/>
              </w:rPr>
              <w:t>اللغة المعتمدة</w:t>
            </w:r>
            <w:r w:rsidRPr="003E6E3A">
              <w:rPr>
                <w:rFonts w:ascii="DIN Next LT Arabic" w:hAnsi="DIN Next LT Arabic" w:cs="DIN Next LT Arabic"/>
                <w:i w:val="0"/>
                <w:iCs w:val="0"/>
                <w:webHidden/>
              </w:rPr>
              <w:tab/>
            </w:r>
            <w:r w:rsidRPr="003E6E3A">
              <w:rPr>
                <w:rFonts w:ascii="DIN Next LT Arabic" w:hAnsi="DIN Next LT Arabic" w:cs="DIN Next LT Arabic"/>
                <w:i w:val="0"/>
                <w:iCs w:val="0"/>
                <w:webHidden/>
              </w:rPr>
              <w:fldChar w:fldCharType="begin"/>
            </w:r>
            <w:r w:rsidRPr="003E6E3A">
              <w:rPr>
                <w:rFonts w:ascii="DIN Next LT Arabic" w:hAnsi="DIN Next LT Arabic" w:cs="DIN Next LT Arabic"/>
                <w:i w:val="0"/>
                <w:iCs w:val="0"/>
                <w:webHidden/>
              </w:rPr>
              <w:instrText xml:space="preserve"> PAGEREF _Toc141709726 \h </w:instrText>
            </w:r>
            <w:r w:rsidRPr="003E6E3A">
              <w:rPr>
                <w:rFonts w:ascii="DIN Next LT Arabic" w:hAnsi="DIN Next LT Arabic" w:cs="DIN Next LT Arabic"/>
                <w:i w:val="0"/>
                <w:iCs w:val="0"/>
                <w:webHidden/>
              </w:rPr>
            </w:r>
            <w:r w:rsidRPr="003E6E3A">
              <w:rPr>
                <w:rFonts w:ascii="DIN Next LT Arabic" w:hAnsi="DIN Next LT Arabic" w:cs="DIN Next LT Arabic"/>
                <w:i w:val="0"/>
                <w:iCs w:val="0"/>
                <w:webHidden/>
              </w:rPr>
              <w:fldChar w:fldCharType="separate"/>
            </w:r>
            <w:r w:rsidR="00CC2BC8">
              <w:rPr>
                <w:rFonts w:ascii="DIN Next LT Arabic" w:hAnsi="DIN Next LT Arabic" w:cs="DIN Next LT Arabic"/>
                <w:i w:val="0"/>
                <w:iCs w:val="0"/>
                <w:webHidden/>
                <w:rtl/>
              </w:rPr>
              <w:t>13</w:t>
            </w:r>
            <w:r w:rsidRPr="003E6E3A">
              <w:rPr>
                <w:rFonts w:ascii="DIN Next LT Arabic" w:hAnsi="DIN Next LT Arabic" w:cs="DIN Next LT Arabic"/>
                <w:i w:val="0"/>
                <w:iCs w:val="0"/>
                <w:webHidden/>
              </w:rPr>
              <w:fldChar w:fldCharType="end"/>
            </w:r>
          </w:hyperlink>
        </w:p>
        <w:p w14:paraId="785D87E7" w14:textId="6E3F6512" w:rsidR="00556788" w:rsidRPr="003E6E3A" w:rsidRDefault="00556788" w:rsidP="00556788">
          <w:pPr>
            <w:pStyle w:val="TOC3"/>
            <w:tabs>
              <w:tab w:val="left" w:pos="2889"/>
            </w:tabs>
            <w:rPr>
              <w:rFonts w:ascii="DIN Next LT Arabic" w:hAnsi="DIN Next LT Arabic" w:cs="DIN Next LT Arabic"/>
              <w:i w:val="0"/>
              <w:iCs w:val="0"/>
              <w:kern w:val="2"/>
              <w:sz w:val="22"/>
              <w:szCs w:val="22"/>
              <w14:ligatures w14:val="standardContextual"/>
            </w:rPr>
          </w:pPr>
          <w:hyperlink w:anchor="_Toc141709727" w:history="1">
            <w:r w:rsidRPr="003E6E3A">
              <w:rPr>
                <w:rStyle w:val="Hyperlink"/>
                <w:rFonts w:ascii="DIN Next LT Arabic" w:hAnsi="DIN Next LT Arabic" w:cs="DIN Next LT Arabic"/>
                <w:i w:val="0"/>
                <w:iCs w:val="0"/>
              </w:rPr>
              <w:t>3</w:t>
            </w:r>
            <w:r w:rsidRPr="003E6E3A">
              <w:rPr>
                <w:rFonts w:ascii="DIN Next LT Arabic" w:hAnsi="DIN Next LT Arabic" w:cs="DIN Next LT Arabic"/>
                <w:i w:val="0"/>
                <w:iCs w:val="0"/>
                <w:kern w:val="2"/>
                <w:sz w:val="22"/>
                <w:szCs w:val="22"/>
                <w14:ligatures w14:val="standardContextual"/>
              </w:rPr>
              <w:tab/>
            </w:r>
            <w:r w:rsidRPr="003E6E3A">
              <w:rPr>
                <w:rStyle w:val="Hyperlink"/>
                <w:rFonts w:ascii="DIN Next LT Arabic" w:hAnsi="DIN Next LT Arabic" w:cs="DIN Next LT Arabic"/>
                <w:i w:val="0"/>
                <w:iCs w:val="0"/>
                <w:rtl/>
              </w:rPr>
              <w:t>العملة المعتمدة</w:t>
            </w:r>
            <w:r w:rsidRPr="003E6E3A">
              <w:rPr>
                <w:rFonts w:ascii="DIN Next LT Arabic" w:hAnsi="DIN Next LT Arabic" w:cs="DIN Next LT Arabic"/>
                <w:i w:val="0"/>
                <w:iCs w:val="0"/>
                <w:webHidden/>
              </w:rPr>
              <w:tab/>
            </w:r>
            <w:r w:rsidRPr="003E6E3A">
              <w:rPr>
                <w:rFonts w:ascii="DIN Next LT Arabic" w:hAnsi="DIN Next LT Arabic" w:cs="DIN Next LT Arabic"/>
                <w:i w:val="0"/>
                <w:iCs w:val="0"/>
                <w:webHidden/>
              </w:rPr>
              <w:fldChar w:fldCharType="begin"/>
            </w:r>
            <w:r w:rsidRPr="003E6E3A">
              <w:rPr>
                <w:rFonts w:ascii="DIN Next LT Arabic" w:hAnsi="DIN Next LT Arabic" w:cs="DIN Next LT Arabic"/>
                <w:i w:val="0"/>
                <w:iCs w:val="0"/>
                <w:webHidden/>
              </w:rPr>
              <w:instrText xml:space="preserve"> PAGEREF _Toc141709727 \h </w:instrText>
            </w:r>
            <w:r w:rsidRPr="003E6E3A">
              <w:rPr>
                <w:rFonts w:ascii="DIN Next LT Arabic" w:hAnsi="DIN Next LT Arabic" w:cs="DIN Next LT Arabic"/>
                <w:i w:val="0"/>
                <w:iCs w:val="0"/>
                <w:webHidden/>
              </w:rPr>
            </w:r>
            <w:r w:rsidRPr="003E6E3A">
              <w:rPr>
                <w:rFonts w:ascii="DIN Next LT Arabic" w:hAnsi="DIN Next LT Arabic" w:cs="DIN Next LT Arabic"/>
                <w:i w:val="0"/>
                <w:iCs w:val="0"/>
                <w:webHidden/>
              </w:rPr>
              <w:fldChar w:fldCharType="separate"/>
            </w:r>
            <w:r w:rsidR="00CC2BC8">
              <w:rPr>
                <w:rFonts w:ascii="DIN Next LT Arabic" w:hAnsi="DIN Next LT Arabic" w:cs="DIN Next LT Arabic"/>
                <w:i w:val="0"/>
                <w:iCs w:val="0"/>
                <w:webHidden/>
                <w:rtl/>
              </w:rPr>
              <w:t>13</w:t>
            </w:r>
            <w:r w:rsidRPr="003E6E3A">
              <w:rPr>
                <w:rFonts w:ascii="DIN Next LT Arabic" w:hAnsi="DIN Next LT Arabic" w:cs="DIN Next LT Arabic"/>
                <w:i w:val="0"/>
                <w:iCs w:val="0"/>
                <w:webHidden/>
              </w:rPr>
              <w:fldChar w:fldCharType="end"/>
            </w:r>
          </w:hyperlink>
        </w:p>
        <w:p w14:paraId="3733A872" w14:textId="78A98F7E" w:rsidR="00556788" w:rsidRPr="003E6E3A" w:rsidRDefault="00556788" w:rsidP="00556788">
          <w:pPr>
            <w:pStyle w:val="TOC3"/>
            <w:tabs>
              <w:tab w:val="left" w:pos="2928"/>
            </w:tabs>
            <w:rPr>
              <w:rFonts w:ascii="DIN Next LT Arabic" w:hAnsi="DIN Next LT Arabic" w:cs="DIN Next LT Arabic"/>
              <w:i w:val="0"/>
              <w:iCs w:val="0"/>
              <w:kern w:val="2"/>
              <w:sz w:val="22"/>
              <w:szCs w:val="22"/>
              <w14:ligatures w14:val="standardContextual"/>
            </w:rPr>
          </w:pPr>
          <w:hyperlink w:anchor="_Toc141709728" w:history="1">
            <w:r w:rsidRPr="003E6E3A">
              <w:rPr>
                <w:rStyle w:val="Hyperlink"/>
                <w:rFonts w:ascii="DIN Next LT Arabic" w:hAnsi="DIN Next LT Arabic" w:cs="DIN Next LT Arabic"/>
                <w:i w:val="0"/>
                <w:iCs w:val="0"/>
              </w:rPr>
              <w:t>4</w:t>
            </w:r>
            <w:r w:rsidRPr="003E6E3A">
              <w:rPr>
                <w:rFonts w:ascii="DIN Next LT Arabic" w:hAnsi="DIN Next LT Arabic" w:cs="DIN Next LT Arabic"/>
                <w:i w:val="0"/>
                <w:iCs w:val="0"/>
                <w:kern w:val="2"/>
                <w:sz w:val="22"/>
                <w:szCs w:val="22"/>
                <w14:ligatures w14:val="standardContextual"/>
              </w:rPr>
              <w:tab/>
            </w:r>
            <w:r w:rsidRPr="003E6E3A">
              <w:rPr>
                <w:rStyle w:val="Hyperlink"/>
                <w:rFonts w:ascii="DIN Next LT Arabic" w:hAnsi="DIN Next LT Arabic" w:cs="DIN Next LT Arabic"/>
                <w:i w:val="0"/>
                <w:iCs w:val="0"/>
                <w:rtl/>
              </w:rPr>
              <w:t>الضرائب والرسوم</w:t>
            </w:r>
            <w:r w:rsidRPr="003E6E3A">
              <w:rPr>
                <w:rFonts w:ascii="DIN Next LT Arabic" w:hAnsi="DIN Next LT Arabic" w:cs="DIN Next LT Arabic"/>
                <w:i w:val="0"/>
                <w:iCs w:val="0"/>
                <w:webHidden/>
              </w:rPr>
              <w:tab/>
            </w:r>
            <w:r w:rsidRPr="003E6E3A">
              <w:rPr>
                <w:rFonts w:ascii="DIN Next LT Arabic" w:hAnsi="DIN Next LT Arabic" w:cs="DIN Next LT Arabic"/>
                <w:i w:val="0"/>
                <w:iCs w:val="0"/>
                <w:webHidden/>
              </w:rPr>
              <w:fldChar w:fldCharType="begin"/>
            </w:r>
            <w:r w:rsidRPr="003E6E3A">
              <w:rPr>
                <w:rFonts w:ascii="DIN Next LT Arabic" w:hAnsi="DIN Next LT Arabic" w:cs="DIN Next LT Arabic"/>
                <w:i w:val="0"/>
                <w:iCs w:val="0"/>
                <w:webHidden/>
              </w:rPr>
              <w:instrText xml:space="preserve"> PAGEREF _Toc141709728 \h </w:instrText>
            </w:r>
            <w:r w:rsidRPr="003E6E3A">
              <w:rPr>
                <w:rFonts w:ascii="DIN Next LT Arabic" w:hAnsi="DIN Next LT Arabic" w:cs="DIN Next LT Arabic"/>
                <w:i w:val="0"/>
                <w:iCs w:val="0"/>
                <w:webHidden/>
              </w:rPr>
            </w:r>
            <w:r w:rsidRPr="003E6E3A">
              <w:rPr>
                <w:rFonts w:ascii="DIN Next LT Arabic" w:hAnsi="DIN Next LT Arabic" w:cs="DIN Next LT Arabic"/>
                <w:i w:val="0"/>
                <w:iCs w:val="0"/>
                <w:webHidden/>
              </w:rPr>
              <w:fldChar w:fldCharType="separate"/>
            </w:r>
            <w:r w:rsidR="00CC2BC8">
              <w:rPr>
                <w:rFonts w:ascii="DIN Next LT Arabic" w:hAnsi="DIN Next LT Arabic" w:cs="DIN Next LT Arabic"/>
                <w:i w:val="0"/>
                <w:iCs w:val="0"/>
                <w:webHidden/>
                <w:rtl/>
              </w:rPr>
              <w:t>13</w:t>
            </w:r>
            <w:r w:rsidRPr="003E6E3A">
              <w:rPr>
                <w:rFonts w:ascii="DIN Next LT Arabic" w:hAnsi="DIN Next LT Arabic" w:cs="DIN Next LT Arabic"/>
                <w:i w:val="0"/>
                <w:iCs w:val="0"/>
                <w:webHidden/>
              </w:rPr>
              <w:fldChar w:fldCharType="end"/>
            </w:r>
          </w:hyperlink>
        </w:p>
        <w:p w14:paraId="53D1FD3F" w14:textId="4F70DAAA" w:rsidR="00556788" w:rsidRPr="003E6E3A" w:rsidRDefault="00556788" w:rsidP="00556788">
          <w:pPr>
            <w:pStyle w:val="TOC3"/>
            <w:tabs>
              <w:tab w:val="left" w:pos="3406"/>
            </w:tabs>
            <w:rPr>
              <w:rFonts w:ascii="DIN Next LT Arabic" w:hAnsi="DIN Next LT Arabic" w:cs="DIN Next LT Arabic"/>
              <w:i w:val="0"/>
              <w:iCs w:val="0"/>
              <w:kern w:val="2"/>
              <w:sz w:val="22"/>
              <w:szCs w:val="22"/>
              <w14:ligatures w14:val="standardContextual"/>
            </w:rPr>
          </w:pPr>
          <w:hyperlink w:anchor="_Toc141709729" w:history="1">
            <w:r w:rsidRPr="003E6E3A">
              <w:rPr>
                <w:rStyle w:val="Hyperlink"/>
                <w:rFonts w:ascii="DIN Next LT Arabic" w:hAnsi="DIN Next LT Arabic" w:cs="DIN Next LT Arabic"/>
                <w:i w:val="0"/>
                <w:iCs w:val="0"/>
              </w:rPr>
              <w:t>5</w:t>
            </w:r>
            <w:r w:rsidRPr="003E6E3A">
              <w:rPr>
                <w:rFonts w:ascii="DIN Next LT Arabic" w:hAnsi="DIN Next LT Arabic" w:cs="DIN Next LT Arabic"/>
                <w:i w:val="0"/>
                <w:iCs w:val="0"/>
                <w:kern w:val="2"/>
                <w:sz w:val="22"/>
                <w:szCs w:val="22"/>
                <w14:ligatures w14:val="standardContextual"/>
              </w:rPr>
              <w:tab/>
            </w:r>
            <w:r w:rsidRPr="003E6E3A">
              <w:rPr>
                <w:rStyle w:val="Hyperlink"/>
                <w:rFonts w:ascii="DIN Next LT Arabic" w:hAnsi="DIN Next LT Arabic" w:cs="DIN Next LT Arabic"/>
                <w:i w:val="0"/>
                <w:iCs w:val="0"/>
                <w:rtl/>
              </w:rPr>
              <w:t>الإخطارات والمراسلات</w:t>
            </w:r>
            <w:r w:rsidRPr="003E6E3A">
              <w:rPr>
                <w:rFonts w:ascii="DIN Next LT Arabic" w:hAnsi="DIN Next LT Arabic" w:cs="DIN Next LT Arabic"/>
                <w:i w:val="0"/>
                <w:iCs w:val="0"/>
                <w:webHidden/>
              </w:rPr>
              <w:tab/>
            </w:r>
            <w:r w:rsidRPr="003E6E3A">
              <w:rPr>
                <w:rFonts w:ascii="DIN Next LT Arabic" w:hAnsi="DIN Next LT Arabic" w:cs="DIN Next LT Arabic"/>
                <w:i w:val="0"/>
                <w:iCs w:val="0"/>
                <w:webHidden/>
              </w:rPr>
              <w:fldChar w:fldCharType="begin"/>
            </w:r>
            <w:r w:rsidRPr="003E6E3A">
              <w:rPr>
                <w:rFonts w:ascii="DIN Next LT Arabic" w:hAnsi="DIN Next LT Arabic" w:cs="DIN Next LT Arabic"/>
                <w:i w:val="0"/>
                <w:iCs w:val="0"/>
                <w:webHidden/>
              </w:rPr>
              <w:instrText xml:space="preserve"> PAGEREF _Toc141709729 \h </w:instrText>
            </w:r>
            <w:r w:rsidRPr="003E6E3A">
              <w:rPr>
                <w:rFonts w:ascii="DIN Next LT Arabic" w:hAnsi="DIN Next LT Arabic" w:cs="DIN Next LT Arabic"/>
                <w:i w:val="0"/>
                <w:iCs w:val="0"/>
                <w:webHidden/>
              </w:rPr>
            </w:r>
            <w:r w:rsidRPr="003E6E3A">
              <w:rPr>
                <w:rFonts w:ascii="DIN Next LT Arabic" w:hAnsi="DIN Next LT Arabic" w:cs="DIN Next LT Arabic"/>
                <w:i w:val="0"/>
                <w:iCs w:val="0"/>
                <w:webHidden/>
              </w:rPr>
              <w:fldChar w:fldCharType="separate"/>
            </w:r>
            <w:r w:rsidR="00CC2BC8">
              <w:rPr>
                <w:rFonts w:ascii="DIN Next LT Arabic" w:hAnsi="DIN Next LT Arabic" w:cs="DIN Next LT Arabic"/>
                <w:i w:val="0"/>
                <w:iCs w:val="0"/>
                <w:webHidden/>
                <w:rtl/>
              </w:rPr>
              <w:t>13</w:t>
            </w:r>
            <w:r w:rsidRPr="003E6E3A">
              <w:rPr>
                <w:rFonts w:ascii="DIN Next LT Arabic" w:hAnsi="DIN Next LT Arabic" w:cs="DIN Next LT Arabic"/>
                <w:i w:val="0"/>
                <w:iCs w:val="0"/>
                <w:webHidden/>
              </w:rPr>
              <w:fldChar w:fldCharType="end"/>
            </w:r>
          </w:hyperlink>
        </w:p>
        <w:p w14:paraId="39ED3FF1" w14:textId="01591474" w:rsidR="00556788" w:rsidRPr="003E6E3A" w:rsidRDefault="00556788" w:rsidP="00556788">
          <w:pPr>
            <w:pStyle w:val="TOC3"/>
            <w:rPr>
              <w:rFonts w:ascii="DIN Next LT Arabic" w:hAnsi="DIN Next LT Arabic" w:cs="DIN Next LT Arabic"/>
              <w:i w:val="0"/>
              <w:iCs w:val="0"/>
              <w:kern w:val="2"/>
              <w:sz w:val="22"/>
              <w:szCs w:val="22"/>
              <w14:ligatures w14:val="standardContextual"/>
            </w:rPr>
          </w:pPr>
          <w:hyperlink w:anchor="_Toc141709730" w:history="1">
            <w:r w:rsidRPr="003E6E3A">
              <w:rPr>
                <w:rStyle w:val="Hyperlink"/>
                <w:rFonts w:ascii="DIN Next LT Arabic" w:hAnsi="DIN Next LT Arabic" w:cs="DIN Next LT Arabic"/>
                <w:i w:val="0"/>
                <w:iCs w:val="0"/>
              </w:rPr>
              <w:t>6</w:t>
            </w:r>
            <w:r w:rsidRPr="003E6E3A">
              <w:rPr>
                <w:rFonts w:ascii="DIN Next LT Arabic" w:hAnsi="DIN Next LT Arabic" w:cs="DIN Next LT Arabic"/>
                <w:i w:val="0"/>
                <w:iCs w:val="0"/>
                <w:kern w:val="2"/>
                <w:sz w:val="22"/>
                <w:szCs w:val="22"/>
                <w14:ligatures w14:val="standardContextual"/>
              </w:rPr>
              <w:tab/>
            </w:r>
            <w:r w:rsidRPr="003E6E3A">
              <w:rPr>
                <w:rStyle w:val="Hyperlink"/>
                <w:rFonts w:ascii="DIN Next LT Arabic" w:hAnsi="DIN Next LT Arabic" w:cs="DIN Next LT Arabic"/>
                <w:i w:val="0"/>
                <w:iCs w:val="0"/>
                <w:rtl/>
              </w:rPr>
              <w:t>السجلات...</w:t>
            </w:r>
            <w:r w:rsidRPr="003E6E3A">
              <w:rPr>
                <w:rFonts w:ascii="DIN Next LT Arabic" w:hAnsi="DIN Next LT Arabic" w:cs="DIN Next LT Arabic"/>
                <w:i w:val="0"/>
                <w:iCs w:val="0"/>
                <w:webHidden/>
              </w:rPr>
              <w:tab/>
            </w:r>
            <w:r w:rsidRPr="003E6E3A">
              <w:rPr>
                <w:rFonts w:ascii="DIN Next LT Arabic" w:hAnsi="DIN Next LT Arabic" w:cs="DIN Next LT Arabic"/>
                <w:i w:val="0"/>
                <w:iCs w:val="0"/>
                <w:webHidden/>
              </w:rPr>
              <w:fldChar w:fldCharType="begin"/>
            </w:r>
            <w:r w:rsidRPr="003E6E3A">
              <w:rPr>
                <w:rFonts w:ascii="DIN Next LT Arabic" w:hAnsi="DIN Next LT Arabic" w:cs="DIN Next LT Arabic"/>
                <w:i w:val="0"/>
                <w:iCs w:val="0"/>
                <w:webHidden/>
              </w:rPr>
              <w:instrText xml:space="preserve"> PAGEREF _Toc141709730 \h </w:instrText>
            </w:r>
            <w:r w:rsidRPr="003E6E3A">
              <w:rPr>
                <w:rFonts w:ascii="DIN Next LT Arabic" w:hAnsi="DIN Next LT Arabic" w:cs="DIN Next LT Arabic"/>
                <w:i w:val="0"/>
                <w:iCs w:val="0"/>
                <w:webHidden/>
              </w:rPr>
            </w:r>
            <w:r w:rsidRPr="003E6E3A">
              <w:rPr>
                <w:rFonts w:ascii="DIN Next LT Arabic" w:hAnsi="DIN Next LT Arabic" w:cs="DIN Next LT Arabic"/>
                <w:i w:val="0"/>
                <w:iCs w:val="0"/>
                <w:webHidden/>
              </w:rPr>
              <w:fldChar w:fldCharType="separate"/>
            </w:r>
            <w:r w:rsidR="00CC2BC8">
              <w:rPr>
                <w:rFonts w:ascii="DIN Next LT Arabic" w:hAnsi="DIN Next LT Arabic" w:cs="DIN Next LT Arabic"/>
                <w:i w:val="0"/>
                <w:iCs w:val="0"/>
                <w:webHidden/>
                <w:rtl/>
              </w:rPr>
              <w:t>14</w:t>
            </w:r>
            <w:r w:rsidRPr="003E6E3A">
              <w:rPr>
                <w:rFonts w:ascii="DIN Next LT Arabic" w:hAnsi="DIN Next LT Arabic" w:cs="DIN Next LT Arabic"/>
                <w:i w:val="0"/>
                <w:iCs w:val="0"/>
                <w:webHidden/>
              </w:rPr>
              <w:fldChar w:fldCharType="end"/>
            </w:r>
          </w:hyperlink>
        </w:p>
        <w:p w14:paraId="5DBAC329" w14:textId="2A46BB30" w:rsidR="00556788" w:rsidRPr="003E6E3A" w:rsidRDefault="00556788" w:rsidP="00556788">
          <w:pPr>
            <w:pStyle w:val="TOC3"/>
            <w:tabs>
              <w:tab w:val="left" w:pos="4439"/>
            </w:tabs>
            <w:rPr>
              <w:rFonts w:ascii="DIN Next LT Arabic" w:hAnsi="DIN Next LT Arabic" w:cs="DIN Next LT Arabic"/>
              <w:i w:val="0"/>
              <w:iCs w:val="0"/>
              <w:kern w:val="2"/>
              <w:sz w:val="22"/>
              <w:szCs w:val="22"/>
              <w14:ligatures w14:val="standardContextual"/>
            </w:rPr>
          </w:pPr>
          <w:hyperlink w:anchor="_Toc141709731" w:history="1">
            <w:r w:rsidRPr="003E6E3A">
              <w:rPr>
                <w:rStyle w:val="Hyperlink"/>
                <w:rFonts w:ascii="DIN Next LT Arabic" w:hAnsi="DIN Next LT Arabic" w:cs="DIN Next LT Arabic"/>
                <w:i w:val="0"/>
                <w:iCs w:val="0"/>
                <w:rtl/>
              </w:rPr>
              <w:t>7</w:t>
            </w:r>
            <w:r w:rsidRPr="003E6E3A">
              <w:rPr>
                <w:rFonts w:ascii="DIN Next LT Arabic" w:hAnsi="DIN Next LT Arabic" w:cs="DIN Next LT Arabic"/>
                <w:i w:val="0"/>
                <w:iCs w:val="0"/>
                <w:kern w:val="2"/>
                <w:sz w:val="22"/>
                <w:szCs w:val="22"/>
                <w14:ligatures w14:val="standardContextual"/>
              </w:rPr>
              <w:tab/>
            </w:r>
            <w:r w:rsidRPr="003E6E3A">
              <w:rPr>
                <w:rStyle w:val="Hyperlink"/>
                <w:rFonts w:ascii="DIN Next LT Arabic" w:hAnsi="DIN Next LT Arabic" w:cs="DIN Next LT Arabic"/>
                <w:i w:val="0"/>
                <w:iCs w:val="0"/>
                <w:rtl/>
              </w:rPr>
              <w:t>التراخيص ووثائق التسجيل والتصاريح</w:t>
            </w:r>
            <w:r w:rsidRPr="003E6E3A">
              <w:rPr>
                <w:rFonts w:ascii="DIN Next LT Arabic" w:hAnsi="DIN Next LT Arabic" w:cs="DIN Next LT Arabic"/>
                <w:i w:val="0"/>
                <w:iCs w:val="0"/>
                <w:webHidden/>
              </w:rPr>
              <w:tab/>
            </w:r>
            <w:r w:rsidRPr="003E6E3A">
              <w:rPr>
                <w:rFonts w:ascii="DIN Next LT Arabic" w:hAnsi="DIN Next LT Arabic" w:cs="DIN Next LT Arabic"/>
                <w:i w:val="0"/>
                <w:iCs w:val="0"/>
                <w:webHidden/>
              </w:rPr>
              <w:fldChar w:fldCharType="begin"/>
            </w:r>
            <w:r w:rsidRPr="003E6E3A">
              <w:rPr>
                <w:rFonts w:ascii="DIN Next LT Arabic" w:hAnsi="DIN Next LT Arabic" w:cs="DIN Next LT Arabic"/>
                <w:i w:val="0"/>
                <w:iCs w:val="0"/>
                <w:webHidden/>
              </w:rPr>
              <w:instrText xml:space="preserve"> PAGEREF _Toc141709731 \h </w:instrText>
            </w:r>
            <w:r w:rsidRPr="003E6E3A">
              <w:rPr>
                <w:rFonts w:ascii="DIN Next LT Arabic" w:hAnsi="DIN Next LT Arabic" w:cs="DIN Next LT Arabic"/>
                <w:i w:val="0"/>
                <w:iCs w:val="0"/>
                <w:webHidden/>
              </w:rPr>
            </w:r>
            <w:r w:rsidRPr="003E6E3A">
              <w:rPr>
                <w:rFonts w:ascii="DIN Next LT Arabic" w:hAnsi="DIN Next LT Arabic" w:cs="DIN Next LT Arabic"/>
                <w:i w:val="0"/>
                <w:iCs w:val="0"/>
                <w:webHidden/>
              </w:rPr>
              <w:fldChar w:fldCharType="separate"/>
            </w:r>
            <w:r w:rsidR="00CC2BC8">
              <w:rPr>
                <w:rFonts w:ascii="DIN Next LT Arabic" w:hAnsi="DIN Next LT Arabic" w:cs="DIN Next LT Arabic"/>
                <w:i w:val="0"/>
                <w:iCs w:val="0"/>
                <w:webHidden/>
                <w:rtl/>
              </w:rPr>
              <w:t>14</w:t>
            </w:r>
            <w:r w:rsidRPr="003E6E3A">
              <w:rPr>
                <w:rFonts w:ascii="DIN Next LT Arabic" w:hAnsi="DIN Next LT Arabic" w:cs="DIN Next LT Arabic"/>
                <w:i w:val="0"/>
                <w:iCs w:val="0"/>
                <w:webHidden/>
              </w:rPr>
              <w:fldChar w:fldCharType="end"/>
            </w:r>
          </w:hyperlink>
        </w:p>
        <w:p w14:paraId="60DDE817" w14:textId="54F8FCBF" w:rsidR="00556788" w:rsidRPr="003E6E3A" w:rsidRDefault="00556788" w:rsidP="00556788">
          <w:pPr>
            <w:pStyle w:val="TOC3"/>
            <w:rPr>
              <w:rFonts w:ascii="DIN Next LT Arabic" w:hAnsi="DIN Next LT Arabic" w:cs="DIN Next LT Arabic"/>
              <w:i w:val="0"/>
              <w:iCs w:val="0"/>
              <w:kern w:val="2"/>
              <w:sz w:val="22"/>
              <w:szCs w:val="22"/>
              <w14:ligatures w14:val="standardContextual"/>
            </w:rPr>
          </w:pPr>
          <w:hyperlink w:anchor="_Toc141709732" w:history="1">
            <w:r w:rsidRPr="003E6E3A">
              <w:rPr>
                <w:rStyle w:val="Hyperlink"/>
                <w:rFonts w:ascii="DIN Next LT Arabic" w:hAnsi="DIN Next LT Arabic" w:cs="DIN Next LT Arabic"/>
                <w:i w:val="0"/>
                <w:iCs w:val="0"/>
                <w:rtl/>
              </w:rPr>
              <w:t>8</w:t>
            </w:r>
            <w:r w:rsidRPr="003E6E3A">
              <w:rPr>
                <w:rFonts w:ascii="DIN Next LT Arabic" w:hAnsi="DIN Next LT Arabic" w:cs="DIN Next LT Arabic"/>
                <w:i w:val="0"/>
                <w:iCs w:val="0"/>
                <w:kern w:val="2"/>
                <w:sz w:val="22"/>
                <w:szCs w:val="22"/>
                <w14:ligatures w14:val="standardContextual"/>
              </w:rPr>
              <w:tab/>
            </w:r>
            <w:r w:rsidRPr="003E6E3A">
              <w:rPr>
                <w:rStyle w:val="Hyperlink"/>
                <w:rFonts w:ascii="DIN Next LT Arabic" w:hAnsi="DIN Next LT Arabic" w:cs="DIN Next LT Arabic"/>
                <w:b/>
                <w:i w:val="0"/>
                <w:iCs w:val="0"/>
                <w:rtl/>
              </w:rPr>
              <w:t>تعارض المصالح</w:t>
            </w:r>
            <w:r w:rsidRPr="003E6E3A">
              <w:rPr>
                <w:rFonts w:ascii="DIN Next LT Arabic" w:hAnsi="DIN Next LT Arabic" w:cs="DIN Next LT Arabic"/>
                <w:i w:val="0"/>
                <w:iCs w:val="0"/>
                <w:webHidden/>
              </w:rPr>
              <w:tab/>
            </w:r>
            <w:r w:rsidRPr="003E6E3A">
              <w:rPr>
                <w:rFonts w:ascii="DIN Next LT Arabic" w:hAnsi="DIN Next LT Arabic" w:cs="DIN Next LT Arabic"/>
                <w:i w:val="0"/>
                <w:iCs w:val="0"/>
                <w:webHidden/>
              </w:rPr>
              <w:fldChar w:fldCharType="begin"/>
            </w:r>
            <w:r w:rsidRPr="003E6E3A">
              <w:rPr>
                <w:rFonts w:ascii="DIN Next LT Arabic" w:hAnsi="DIN Next LT Arabic" w:cs="DIN Next LT Arabic"/>
                <w:i w:val="0"/>
                <w:iCs w:val="0"/>
                <w:webHidden/>
              </w:rPr>
              <w:instrText xml:space="preserve"> PAGEREF _Toc141709732 \h </w:instrText>
            </w:r>
            <w:r w:rsidRPr="003E6E3A">
              <w:rPr>
                <w:rFonts w:ascii="DIN Next LT Arabic" w:hAnsi="DIN Next LT Arabic" w:cs="DIN Next LT Arabic"/>
                <w:i w:val="0"/>
                <w:iCs w:val="0"/>
                <w:webHidden/>
              </w:rPr>
            </w:r>
            <w:r w:rsidRPr="003E6E3A">
              <w:rPr>
                <w:rFonts w:ascii="DIN Next LT Arabic" w:hAnsi="DIN Next LT Arabic" w:cs="DIN Next LT Arabic"/>
                <w:i w:val="0"/>
                <w:iCs w:val="0"/>
                <w:webHidden/>
              </w:rPr>
              <w:fldChar w:fldCharType="separate"/>
            </w:r>
            <w:r w:rsidR="00CC2BC8">
              <w:rPr>
                <w:rFonts w:ascii="DIN Next LT Arabic" w:hAnsi="DIN Next LT Arabic" w:cs="DIN Next LT Arabic"/>
                <w:i w:val="0"/>
                <w:iCs w:val="0"/>
                <w:webHidden/>
                <w:rtl/>
              </w:rPr>
              <w:t>14</w:t>
            </w:r>
            <w:r w:rsidRPr="003E6E3A">
              <w:rPr>
                <w:rFonts w:ascii="DIN Next LT Arabic" w:hAnsi="DIN Next LT Arabic" w:cs="DIN Next LT Arabic"/>
                <w:i w:val="0"/>
                <w:iCs w:val="0"/>
                <w:webHidden/>
              </w:rPr>
              <w:fldChar w:fldCharType="end"/>
            </w:r>
          </w:hyperlink>
        </w:p>
        <w:p w14:paraId="3C1D9F49" w14:textId="30164331" w:rsidR="00556788" w:rsidRPr="003E6E3A" w:rsidRDefault="00556788" w:rsidP="00556788">
          <w:pPr>
            <w:pStyle w:val="TOC3"/>
            <w:tabs>
              <w:tab w:val="left" w:pos="3583"/>
            </w:tabs>
            <w:rPr>
              <w:rFonts w:ascii="DIN Next LT Arabic" w:hAnsi="DIN Next LT Arabic" w:cs="DIN Next LT Arabic"/>
              <w:i w:val="0"/>
              <w:iCs w:val="0"/>
              <w:kern w:val="2"/>
              <w:sz w:val="22"/>
              <w:szCs w:val="22"/>
              <w14:ligatures w14:val="standardContextual"/>
            </w:rPr>
          </w:pPr>
          <w:hyperlink w:anchor="_Toc141709733" w:history="1">
            <w:r w:rsidRPr="003E6E3A">
              <w:rPr>
                <w:rStyle w:val="Hyperlink"/>
                <w:rFonts w:ascii="DIN Next LT Arabic" w:hAnsi="DIN Next LT Arabic" w:cs="DIN Next LT Arabic"/>
                <w:i w:val="0"/>
                <w:iCs w:val="0"/>
                <w:rtl/>
              </w:rPr>
              <w:t>9</w:t>
            </w:r>
            <w:r w:rsidRPr="003E6E3A">
              <w:rPr>
                <w:rFonts w:ascii="DIN Next LT Arabic" w:hAnsi="DIN Next LT Arabic" w:cs="DIN Next LT Arabic"/>
                <w:i w:val="0"/>
                <w:iCs w:val="0"/>
                <w:kern w:val="2"/>
                <w:sz w:val="22"/>
                <w:szCs w:val="22"/>
                <w14:ligatures w14:val="standardContextual"/>
              </w:rPr>
              <w:tab/>
            </w:r>
            <w:r w:rsidRPr="003E6E3A">
              <w:rPr>
                <w:rStyle w:val="Hyperlink"/>
                <w:rFonts w:ascii="DIN Next LT Arabic" w:hAnsi="DIN Next LT Arabic" w:cs="DIN Next LT Arabic"/>
                <w:i w:val="0"/>
                <w:iCs w:val="0"/>
                <w:rtl/>
              </w:rPr>
              <w:t>السرية وحماية المعلومات</w:t>
            </w:r>
            <w:r w:rsidRPr="003E6E3A">
              <w:rPr>
                <w:rFonts w:ascii="DIN Next LT Arabic" w:hAnsi="DIN Next LT Arabic" w:cs="DIN Next LT Arabic"/>
                <w:i w:val="0"/>
                <w:iCs w:val="0"/>
                <w:webHidden/>
              </w:rPr>
              <w:tab/>
            </w:r>
            <w:r w:rsidRPr="003E6E3A">
              <w:rPr>
                <w:rFonts w:ascii="DIN Next LT Arabic" w:hAnsi="DIN Next LT Arabic" w:cs="DIN Next LT Arabic"/>
                <w:i w:val="0"/>
                <w:iCs w:val="0"/>
                <w:webHidden/>
              </w:rPr>
              <w:fldChar w:fldCharType="begin"/>
            </w:r>
            <w:r w:rsidRPr="003E6E3A">
              <w:rPr>
                <w:rFonts w:ascii="DIN Next LT Arabic" w:hAnsi="DIN Next LT Arabic" w:cs="DIN Next LT Arabic"/>
                <w:i w:val="0"/>
                <w:iCs w:val="0"/>
                <w:webHidden/>
              </w:rPr>
              <w:instrText xml:space="preserve"> PAGEREF _Toc141709733 \h </w:instrText>
            </w:r>
            <w:r w:rsidRPr="003E6E3A">
              <w:rPr>
                <w:rFonts w:ascii="DIN Next LT Arabic" w:hAnsi="DIN Next LT Arabic" w:cs="DIN Next LT Arabic"/>
                <w:i w:val="0"/>
                <w:iCs w:val="0"/>
                <w:webHidden/>
              </w:rPr>
            </w:r>
            <w:r w:rsidRPr="003E6E3A">
              <w:rPr>
                <w:rFonts w:ascii="DIN Next LT Arabic" w:hAnsi="DIN Next LT Arabic" w:cs="DIN Next LT Arabic"/>
                <w:i w:val="0"/>
                <w:iCs w:val="0"/>
                <w:webHidden/>
              </w:rPr>
              <w:fldChar w:fldCharType="separate"/>
            </w:r>
            <w:r w:rsidR="00CC2BC8">
              <w:rPr>
                <w:rFonts w:ascii="DIN Next LT Arabic" w:hAnsi="DIN Next LT Arabic" w:cs="DIN Next LT Arabic"/>
                <w:i w:val="0"/>
                <w:iCs w:val="0"/>
                <w:webHidden/>
                <w:rtl/>
              </w:rPr>
              <w:t>14</w:t>
            </w:r>
            <w:r w:rsidRPr="003E6E3A">
              <w:rPr>
                <w:rFonts w:ascii="DIN Next LT Arabic" w:hAnsi="DIN Next LT Arabic" w:cs="DIN Next LT Arabic"/>
                <w:i w:val="0"/>
                <w:iCs w:val="0"/>
                <w:webHidden/>
              </w:rPr>
              <w:fldChar w:fldCharType="end"/>
            </w:r>
          </w:hyperlink>
        </w:p>
        <w:p w14:paraId="577480B2" w14:textId="1A577F6E" w:rsidR="00556788" w:rsidRPr="003E6E3A" w:rsidRDefault="00556788" w:rsidP="00556788">
          <w:pPr>
            <w:pStyle w:val="TOC3"/>
            <w:tabs>
              <w:tab w:val="left" w:pos="3249"/>
            </w:tabs>
            <w:rPr>
              <w:rFonts w:ascii="DIN Next LT Arabic" w:hAnsi="DIN Next LT Arabic" w:cs="DIN Next LT Arabic"/>
              <w:i w:val="0"/>
              <w:iCs w:val="0"/>
              <w:kern w:val="2"/>
              <w:sz w:val="22"/>
              <w:szCs w:val="22"/>
              <w14:ligatures w14:val="standardContextual"/>
            </w:rPr>
          </w:pPr>
          <w:hyperlink w:anchor="_Toc141709734" w:history="1">
            <w:r w:rsidRPr="003E6E3A">
              <w:rPr>
                <w:rStyle w:val="Hyperlink"/>
                <w:rFonts w:ascii="DIN Next LT Arabic" w:hAnsi="DIN Next LT Arabic" w:cs="DIN Next LT Arabic"/>
                <w:i w:val="0"/>
                <w:iCs w:val="0"/>
                <w:rtl/>
              </w:rPr>
              <w:t>10</w:t>
            </w:r>
            <w:r w:rsidRPr="003E6E3A">
              <w:rPr>
                <w:rFonts w:ascii="DIN Next LT Arabic" w:hAnsi="DIN Next LT Arabic" w:cs="DIN Next LT Arabic"/>
                <w:i w:val="0"/>
                <w:iCs w:val="0"/>
                <w:kern w:val="2"/>
                <w:sz w:val="22"/>
                <w:szCs w:val="22"/>
                <w14:ligatures w14:val="standardContextual"/>
              </w:rPr>
              <w:tab/>
            </w:r>
            <w:r w:rsidRPr="003E6E3A">
              <w:rPr>
                <w:rStyle w:val="Hyperlink"/>
                <w:rFonts w:ascii="DIN Next LT Arabic" w:hAnsi="DIN Next LT Arabic" w:cs="DIN Next LT Arabic"/>
                <w:i w:val="0"/>
                <w:iCs w:val="0"/>
                <w:rtl/>
              </w:rPr>
              <w:t>حقوق الملكية الفكرية</w:t>
            </w:r>
            <w:r w:rsidRPr="003E6E3A">
              <w:rPr>
                <w:rFonts w:ascii="DIN Next LT Arabic" w:hAnsi="DIN Next LT Arabic" w:cs="DIN Next LT Arabic"/>
                <w:i w:val="0"/>
                <w:iCs w:val="0"/>
                <w:webHidden/>
              </w:rPr>
              <w:tab/>
            </w:r>
            <w:r w:rsidRPr="003E6E3A">
              <w:rPr>
                <w:rFonts w:ascii="DIN Next LT Arabic" w:hAnsi="DIN Next LT Arabic" w:cs="DIN Next LT Arabic"/>
                <w:i w:val="0"/>
                <w:iCs w:val="0"/>
                <w:webHidden/>
              </w:rPr>
              <w:fldChar w:fldCharType="begin"/>
            </w:r>
            <w:r w:rsidRPr="003E6E3A">
              <w:rPr>
                <w:rFonts w:ascii="DIN Next LT Arabic" w:hAnsi="DIN Next LT Arabic" w:cs="DIN Next LT Arabic"/>
                <w:i w:val="0"/>
                <w:iCs w:val="0"/>
                <w:webHidden/>
              </w:rPr>
              <w:instrText xml:space="preserve"> PAGEREF _Toc141709734 \h </w:instrText>
            </w:r>
            <w:r w:rsidRPr="003E6E3A">
              <w:rPr>
                <w:rFonts w:ascii="DIN Next LT Arabic" w:hAnsi="DIN Next LT Arabic" w:cs="DIN Next LT Arabic"/>
                <w:i w:val="0"/>
                <w:iCs w:val="0"/>
                <w:webHidden/>
              </w:rPr>
            </w:r>
            <w:r w:rsidRPr="003E6E3A">
              <w:rPr>
                <w:rFonts w:ascii="DIN Next LT Arabic" w:hAnsi="DIN Next LT Arabic" w:cs="DIN Next LT Arabic"/>
                <w:i w:val="0"/>
                <w:iCs w:val="0"/>
                <w:webHidden/>
              </w:rPr>
              <w:fldChar w:fldCharType="separate"/>
            </w:r>
            <w:r w:rsidR="00CC2BC8">
              <w:rPr>
                <w:rFonts w:ascii="DIN Next LT Arabic" w:hAnsi="DIN Next LT Arabic" w:cs="DIN Next LT Arabic"/>
                <w:i w:val="0"/>
                <w:iCs w:val="0"/>
                <w:webHidden/>
                <w:rtl/>
              </w:rPr>
              <w:t>15</w:t>
            </w:r>
            <w:r w:rsidRPr="003E6E3A">
              <w:rPr>
                <w:rFonts w:ascii="DIN Next LT Arabic" w:hAnsi="DIN Next LT Arabic" w:cs="DIN Next LT Arabic"/>
                <w:i w:val="0"/>
                <w:iCs w:val="0"/>
                <w:webHidden/>
              </w:rPr>
              <w:fldChar w:fldCharType="end"/>
            </w:r>
          </w:hyperlink>
        </w:p>
        <w:p w14:paraId="2B7A09F4" w14:textId="55FE7821" w:rsidR="00556788" w:rsidRPr="003E6E3A" w:rsidRDefault="00556788" w:rsidP="00556788">
          <w:pPr>
            <w:pStyle w:val="TOC3"/>
            <w:tabs>
              <w:tab w:val="left" w:pos="3389"/>
            </w:tabs>
            <w:rPr>
              <w:rFonts w:ascii="DIN Next LT Arabic" w:hAnsi="DIN Next LT Arabic" w:cs="DIN Next LT Arabic"/>
              <w:i w:val="0"/>
              <w:iCs w:val="0"/>
              <w:kern w:val="2"/>
              <w:sz w:val="22"/>
              <w:szCs w:val="22"/>
              <w14:ligatures w14:val="standardContextual"/>
            </w:rPr>
          </w:pPr>
          <w:hyperlink w:anchor="_Toc141709735" w:history="1">
            <w:r w:rsidRPr="003E6E3A">
              <w:rPr>
                <w:rStyle w:val="Hyperlink"/>
                <w:rFonts w:ascii="DIN Next LT Arabic" w:hAnsi="DIN Next LT Arabic" w:cs="DIN Next LT Arabic"/>
                <w:i w:val="0"/>
                <w:iCs w:val="0"/>
                <w:rtl/>
              </w:rPr>
              <w:t>11</w:t>
            </w:r>
            <w:r w:rsidRPr="003E6E3A">
              <w:rPr>
                <w:rFonts w:ascii="DIN Next LT Arabic" w:hAnsi="DIN Next LT Arabic" w:cs="DIN Next LT Arabic"/>
                <w:i w:val="0"/>
                <w:iCs w:val="0"/>
                <w:kern w:val="2"/>
                <w:sz w:val="22"/>
                <w:szCs w:val="22"/>
                <w14:ligatures w14:val="standardContextual"/>
              </w:rPr>
              <w:tab/>
            </w:r>
            <w:r w:rsidRPr="003E6E3A">
              <w:rPr>
                <w:rStyle w:val="Hyperlink"/>
                <w:rFonts w:ascii="DIN Next LT Arabic" w:hAnsi="DIN Next LT Arabic" w:cs="DIN Next LT Arabic"/>
                <w:i w:val="0"/>
                <w:iCs w:val="0"/>
                <w:rtl/>
              </w:rPr>
              <w:t>أنظمة وأحكام الاستيراد</w:t>
            </w:r>
            <w:r w:rsidRPr="003E6E3A">
              <w:rPr>
                <w:rFonts w:ascii="DIN Next LT Arabic" w:hAnsi="DIN Next LT Arabic" w:cs="DIN Next LT Arabic"/>
                <w:i w:val="0"/>
                <w:iCs w:val="0"/>
                <w:webHidden/>
              </w:rPr>
              <w:tab/>
            </w:r>
            <w:r w:rsidRPr="003E6E3A">
              <w:rPr>
                <w:rFonts w:ascii="DIN Next LT Arabic" w:hAnsi="DIN Next LT Arabic" w:cs="DIN Next LT Arabic"/>
                <w:i w:val="0"/>
                <w:iCs w:val="0"/>
                <w:webHidden/>
              </w:rPr>
              <w:fldChar w:fldCharType="begin"/>
            </w:r>
            <w:r w:rsidRPr="003E6E3A">
              <w:rPr>
                <w:rFonts w:ascii="DIN Next LT Arabic" w:hAnsi="DIN Next LT Arabic" w:cs="DIN Next LT Arabic"/>
                <w:i w:val="0"/>
                <w:iCs w:val="0"/>
                <w:webHidden/>
              </w:rPr>
              <w:instrText xml:space="preserve"> PAGEREF _Toc141709735 \h </w:instrText>
            </w:r>
            <w:r w:rsidRPr="003E6E3A">
              <w:rPr>
                <w:rFonts w:ascii="DIN Next LT Arabic" w:hAnsi="DIN Next LT Arabic" w:cs="DIN Next LT Arabic"/>
                <w:i w:val="0"/>
                <w:iCs w:val="0"/>
                <w:webHidden/>
              </w:rPr>
            </w:r>
            <w:r w:rsidRPr="003E6E3A">
              <w:rPr>
                <w:rFonts w:ascii="DIN Next LT Arabic" w:hAnsi="DIN Next LT Arabic" w:cs="DIN Next LT Arabic"/>
                <w:i w:val="0"/>
                <w:iCs w:val="0"/>
                <w:webHidden/>
              </w:rPr>
              <w:fldChar w:fldCharType="separate"/>
            </w:r>
            <w:r w:rsidR="00CC2BC8">
              <w:rPr>
                <w:rFonts w:ascii="DIN Next LT Arabic" w:hAnsi="DIN Next LT Arabic" w:cs="DIN Next LT Arabic"/>
                <w:i w:val="0"/>
                <w:iCs w:val="0"/>
                <w:webHidden/>
                <w:rtl/>
              </w:rPr>
              <w:t>16</w:t>
            </w:r>
            <w:r w:rsidRPr="003E6E3A">
              <w:rPr>
                <w:rFonts w:ascii="DIN Next LT Arabic" w:hAnsi="DIN Next LT Arabic" w:cs="DIN Next LT Arabic"/>
                <w:i w:val="0"/>
                <w:iCs w:val="0"/>
                <w:webHidden/>
              </w:rPr>
              <w:fldChar w:fldCharType="end"/>
            </w:r>
          </w:hyperlink>
        </w:p>
        <w:p w14:paraId="03DC8E97" w14:textId="01997D23" w:rsidR="00556788" w:rsidRPr="003E6E3A" w:rsidRDefault="00556788" w:rsidP="00556788">
          <w:pPr>
            <w:pStyle w:val="TOC3"/>
            <w:tabs>
              <w:tab w:val="left" w:pos="2990"/>
            </w:tabs>
            <w:rPr>
              <w:rFonts w:ascii="DIN Next LT Arabic" w:hAnsi="DIN Next LT Arabic" w:cs="DIN Next LT Arabic"/>
              <w:i w:val="0"/>
              <w:iCs w:val="0"/>
              <w:kern w:val="2"/>
              <w:sz w:val="22"/>
              <w:szCs w:val="22"/>
              <w14:ligatures w14:val="standardContextual"/>
            </w:rPr>
          </w:pPr>
          <w:hyperlink w:anchor="_Toc141709736" w:history="1">
            <w:r w:rsidRPr="003E6E3A">
              <w:rPr>
                <w:rStyle w:val="Hyperlink"/>
                <w:rFonts w:ascii="DIN Next LT Arabic" w:hAnsi="DIN Next LT Arabic" w:cs="DIN Next LT Arabic"/>
                <w:i w:val="0"/>
                <w:iCs w:val="0"/>
              </w:rPr>
              <w:t>12</w:t>
            </w:r>
            <w:r w:rsidRPr="003E6E3A">
              <w:rPr>
                <w:rFonts w:ascii="DIN Next LT Arabic" w:hAnsi="DIN Next LT Arabic" w:cs="DIN Next LT Arabic"/>
                <w:i w:val="0"/>
                <w:iCs w:val="0"/>
                <w:kern w:val="2"/>
                <w:sz w:val="22"/>
                <w:szCs w:val="22"/>
                <w14:ligatures w14:val="standardContextual"/>
              </w:rPr>
              <w:tab/>
            </w:r>
            <w:r w:rsidRPr="003E6E3A">
              <w:rPr>
                <w:rStyle w:val="Hyperlink"/>
                <w:rFonts w:ascii="DIN Next LT Arabic" w:hAnsi="DIN Next LT Arabic" w:cs="DIN Next LT Arabic"/>
                <w:i w:val="0"/>
                <w:iCs w:val="0"/>
                <w:rtl/>
              </w:rPr>
              <w:t>المحتوى المحلي</w:t>
            </w:r>
            <w:r w:rsidRPr="003E6E3A">
              <w:rPr>
                <w:rFonts w:ascii="DIN Next LT Arabic" w:hAnsi="DIN Next LT Arabic" w:cs="DIN Next LT Arabic"/>
                <w:i w:val="0"/>
                <w:iCs w:val="0"/>
                <w:webHidden/>
              </w:rPr>
              <w:tab/>
            </w:r>
            <w:r w:rsidRPr="003E6E3A">
              <w:rPr>
                <w:rFonts w:ascii="DIN Next LT Arabic" w:hAnsi="DIN Next LT Arabic" w:cs="DIN Next LT Arabic"/>
                <w:i w:val="0"/>
                <w:iCs w:val="0"/>
                <w:webHidden/>
              </w:rPr>
              <w:fldChar w:fldCharType="begin"/>
            </w:r>
            <w:r w:rsidRPr="003E6E3A">
              <w:rPr>
                <w:rFonts w:ascii="DIN Next LT Arabic" w:hAnsi="DIN Next LT Arabic" w:cs="DIN Next LT Arabic"/>
                <w:i w:val="0"/>
                <w:iCs w:val="0"/>
                <w:webHidden/>
              </w:rPr>
              <w:instrText xml:space="preserve"> PAGEREF _Toc141709736 \h </w:instrText>
            </w:r>
            <w:r w:rsidRPr="003E6E3A">
              <w:rPr>
                <w:rFonts w:ascii="DIN Next LT Arabic" w:hAnsi="DIN Next LT Arabic" w:cs="DIN Next LT Arabic"/>
                <w:i w:val="0"/>
                <w:iCs w:val="0"/>
                <w:webHidden/>
              </w:rPr>
            </w:r>
            <w:r w:rsidRPr="003E6E3A">
              <w:rPr>
                <w:rFonts w:ascii="DIN Next LT Arabic" w:hAnsi="DIN Next LT Arabic" w:cs="DIN Next LT Arabic"/>
                <w:i w:val="0"/>
                <w:iCs w:val="0"/>
                <w:webHidden/>
              </w:rPr>
              <w:fldChar w:fldCharType="separate"/>
            </w:r>
            <w:r w:rsidR="00CC2BC8">
              <w:rPr>
                <w:rFonts w:ascii="DIN Next LT Arabic" w:hAnsi="DIN Next LT Arabic" w:cs="DIN Next LT Arabic"/>
                <w:i w:val="0"/>
                <w:iCs w:val="0"/>
                <w:webHidden/>
                <w:rtl/>
              </w:rPr>
              <w:t>16</w:t>
            </w:r>
            <w:r w:rsidRPr="003E6E3A">
              <w:rPr>
                <w:rFonts w:ascii="DIN Next LT Arabic" w:hAnsi="DIN Next LT Arabic" w:cs="DIN Next LT Arabic"/>
                <w:i w:val="0"/>
                <w:iCs w:val="0"/>
                <w:webHidden/>
              </w:rPr>
              <w:fldChar w:fldCharType="end"/>
            </w:r>
          </w:hyperlink>
        </w:p>
        <w:p w14:paraId="3F56EC21" w14:textId="71AFE8B1" w:rsidR="00556788" w:rsidRPr="003E6E3A" w:rsidRDefault="00556788" w:rsidP="00556788">
          <w:pPr>
            <w:pStyle w:val="TOC3"/>
            <w:tabs>
              <w:tab w:val="left" w:pos="3115"/>
            </w:tabs>
            <w:rPr>
              <w:rFonts w:ascii="DIN Next LT Arabic" w:hAnsi="DIN Next LT Arabic" w:cs="DIN Next LT Arabic"/>
              <w:i w:val="0"/>
              <w:iCs w:val="0"/>
              <w:kern w:val="2"/>
              <w:sz w:val="22"/>
              <w:szCs w:val="22"/>
              <w14:ligatures w14:val="standardContextual"/>
            </w:rPr>
          </w:pPr>
          <w:hyperlink w:anchor="_Toc141709737" w:history="1">
            <w:r w:rsidRPr="003E6E3A">
              <w:rPr>
                <w:rStyle w:val="Hyperlink"/>
                <w:rFonts w:ascii="DIN Next LT Arabic" w:hAnsi="DIN Next LT Arabic" w:cs="DIN Next LT Arabic"/>
                <w:i w:val="0"/>
                <w:iCs w:val="0"/>
              </w:rPr>
              <w:t>13</w:t>
            </w:r>
            <w:r w:rsidRPr="003E6E3A">
              <w:rPr>
                <w:rFonts w:ascii="DIN Next LT Arabic" w:hAnsi="DIN Next LT Arabic" w:cs="DIN Next LT Arabic"/>
                <w:i w:val="0"/>
                <w:iCs w:val="0"/>
                <w:kern w:val="2"/>
                <w:sz w:val="22"/>
                <w:szCs w:val="22"/>
                <w14:ligatures w14:val="standardContextual"/>
              </w:rPr>
              <w:tab/>
            </w:r>
            <w:r w:rsidRPr="003E6E3A">
              <w:rPr>
                <w:rStyle w:val="Hyperlink"/>
                <w:rFonts w:ascii="DIN Next LT Arabic" w:hAnsi="DIN Next LT Arabic" w:cs="DIN Next LT Arabic"/>
                <w:i w:val="0"/>
                <w:iCs w:val="0"/>
                <w:rtl/>
              </w:rPr>
              <w:t>التعاقد من الباطن</w:t>
            </w:r>
            <w:r w:rsidRPr="003E6E3A">
              <w:rPr>
                <w:rFonts w:ascii="DIN Next LT Arabic" w:hAnsi="DIN Next LT Arabic" w:cs="DIN Next LT Arabic"/>
                <w:i w:val="0"/>
                <w:iCs w:val="0"/>
                <w:webHidden/>
              </w:rPr>
              <w:tab/>
            </w:r>
            <w:r w:rsidRPr="003E6E3A">
              <w:rPr>
                <w:rFonts w:ascii="DIN Next LT Arabic" w:hAnsi="DIN Next LT Arabic" w:cs="DIN Next LT Arabic"/>
                <w:i w:val="0"/>
                <w:iCs w:val="0"/>
                <w:webHidden/>
              </w:rPr>
              <w:fldChar w:fldCharType="begin"/>
            </w:r>
            <w:r w:rsidRPr="003E6E3A">
              <w:rPr>
                <w:rFonts w:ascii="DIN Next LT Arabic" w:hAnsi="DIN Next LT Arabic" w:cs="DIN Next LT Arabic"/>
                <w:i w:val="0"/>
                <w:iCs w:val="0"/>
                <w:webHidden/>
              </w:rPr>
              <w:instrText xml:space="preserve"> PAGEREF _Toc141709737 \h </w:instrText>
            </w:r>
            <w:r w:rsidRPr="003E6E3A">
              <w:rPr>
                <w:rFonts w:ascii="DIN Next LT Arabic" w:hAnsi="DIN Next LT Arabic" w:cs="DIN Next LT Arabic"/>
                <w:i w:val="0"/>
                <w:iCs w:val="0"/>
                <w:webHidden/>
              </w:rPr>
            </w:r>
            <w:r w:rsidRPr="003E6E3A">
              <w:rPr>
                <w:rFonts w:ascii="DIN Next LT Arabic" w:hAnsi="DIN Next LT Arabic" w:cs="DIN Next LT Arabic"/>
                <w:i w:val="0"/>
                <w:iCs w:val="0"/>
                <w:webHidden/>
              </w:rPr>
              <w:fldChar w:fldCharType="separate"/>
            </w:r>
            <w:r w:rsidR="00CC2BC8">
              <w:rPr>
                <w:rFonts w:ascii="DIN Next LT Arabic" w:hAnsi="DIN Next LT Arabic" w:cs="DIN Next LT Arabic"/>
                <w:i w:val="0"/>
                <w:iCs w:val="0"/>
                <w:webHidden/>
                <w:rtl/>
              </w:rPr>
              <w:t>17</w:t>
            </w:r>
            <w:r w:rsidRPr="003E6E3A">
              <w:rPr>
                <w:rFonts w:ascii="DIN Next LT Arabic" w:hAnsi="DIN Next LT Arabic" w:cs="DIN Next LT Arabic"/>
                <w:i w:val="0"/>
                <w:iCs w:val="0"/>
                <w:webHidden/>
              </w:rPr>
              <w:fldChar w:fldCharType="end"/>
            </w:r>
          </w:hyperlink>
        </w:p>
        <w:p w14:paraId="04AD8D73" w14:textId="10D33075" w:rsidR="00556788" w:rsidRPr="003E6E3A" w:rsidRDefault="00556788" w:rsidP="00556788">
          <w:pPr>
            <w:pStyle w:val="TOC3"/>
            <w:rPr>
              <w:rFonts w:ascii="DIN Next LT Arabic" w:hAnsi="DIN Next LT Arabic" w:cs="DIN Next LT Arabic"/>
              <w:i w:val="0"/>
              <w:iCs w:val="0"/>
              <w:kern w:val="2"/>
              <w:sz w:val="22"/>
              <w:szCs w:val="22"/>
              <w14:ligatures w14:val="standardContextual"/>
            </w:rPr>
          </w:pPr>
          <w:hyperlink w:anchor="_Toc141709738" w:history="1">
            <w:r w:rsidRPr="003E6E3A">
              <w:rPr>
                <w:rStyle w:val="Hyperlink"/>
                <w:rFonts w:ascii="DIN Next LT Arabic" w:hAnsi="DIN Next LT Arabic" w:cs="DIN Next LT Arabic"/>
                <w:i w:val="0"/>
                <w:iCs w:val="0"/>
                <w:rtl/>
              </w:rPr>
              <w:t>14</w:t>
            </w:r>
            <w:r w:rsidRPr="003E6E3A">
              <w:rPr>
                <w:rFonts w:ascii="DIN Next LT Arabic" w:hAnsi="DIN Next LT Arabic" w:cs="DIN Next LT Arabic"/>
                <w:i w:val="0"/>
                <w:iCs w:val="0"/>
                <w:kern w:val="2"/>
                <w:sz w:val="22"/>
                <w:szCs w:val="22"/>
                <w14:ligatures w14:val="standardContextual"/>
              </w:rPr>
              <w:tab/>
            </w:r>
            <w:r w:rsidRPr="003E6E3A">
              <w:rPr>
                <w:rStyle w:val="Hyperlink"/>
                <w:rFonts w:ascii="DIN Next LT Arabic" w:hAnsi="DIN Next LT Arabic" w:cs="DIN Next LT Arabic"/>
                <w:i w:val="0"/>
                <w:iCs w:val="0"/>
                <w:rtl/>
              </w:rPr>
              <w:t>التَّضامن....</w:t>
            </w:r>
            <w:r w:rsidRPr="003E6E3A">
              <w:rPr>
                <w:rFonts w:ascii="DIN Next LT Arabic" w:hAnsi="DIN Next LT Arabic" w:cs="DIN Next LT Arabic"/>
                <w:i w:val="0"/>
                <w:iCs w:val="0"/>
                <w:webHidden/>
              </w:rPr>
              <w:tab/>
            </w:r>
            <w:r w:rsidRPr="003E6E3A">
              <w:rPr>
                <w:rFonts w:ascii="DIN Next LT Arabic" w:hAnsi="DIN Next LT Arabic" w:cs="DIN Next LT Arabic"/>
                <w:i w:val="0"/>
                <w:iCs w:val="0"/>
                <w:webHidden/>
              </w:rPr>
              <w:fldChar w:fldCharType="begin"/>
            </w:r>
            <w:r w:rsidRPr="003E6E3A">
              <w:rPr>
                <w:rFonts w:ascii="DIN Next LT Arabic" w:hAnsi="DIN Next LT Arabic" w:cs="DIN Next LT Arabic"/>
                <w:i w:val="0"/>
                <w:iCs w:val="0"/>
                <w:webHidden/>
              </w:rPr>
              <w:instrText xml:space="preserve"> PAGEREF _Toc141709738 \h </w:instrText>
            </w:r>
            <w:r w:rsidRPr="003E6E3A">
              <w:rPr>
                <w:rFonts w:ascii="DIN Next LT Arabic" w:hAnsi="DIN Next LT Arabic" w:cs="DIN Next LT Arabic"/>
                <w:i w:val="0"/>
                <w:iCs w:val="0"/>
                <w:webHidden/>
              </w:rPr>
            </w:r>
            <w:r w:rsidRPr="003E6E3A">
              <w:rPr>
                <w:rFonts w:ascii="DIN Next LT Arabic" w:hAnsi="DIN Next LT Arabic" w:cs="DIN Next LT Arabic"/>
                <w:i w:val="0"/>
                <w:iCs w:val="0"/>
                <w:webHidden/>
              </w:rPr>
              <w:fldChar w:fldCharType="separate"/>
            </w:r>
            <w:r w:rsidR="00CC2BC8">
              <w:rPr>
                <w:rFonts w:ascii="DIN Next LT Arabic" w:hAnsi="DIN Next LT Arabic" w:cs="DIN Next LT Arabic"/>
                <w:i w:val="0"/>
                <w:iCs w:val="0"/>
                <w:webHidden/>
                <w:rtl/>
              </w:rPr>
              <w:t>17</w:t>
            </w:r>
            <w:r w:rsidRPr="003E6E3A">
              <w:rPr>
                <w:rFonts w:ascii="DIN Next LT Arabic" w:hAnsi="DIN Next LT Arabic" w:cs="DIN Next LT Arabic"/>
                <w:i w:val="0"/>
                <w:iCs w:val="0"/>
                <w:webHidden/>
              </w:rPr>
              <w:fldChar w:fldCharType="end"/>
            </w:r>
          </w:hyperlink>
        </w:p>
        <w:p w14:paraId="111837FE" w14:textId="629AE912" w:rsidR="00556788" w:rsidRPr="003E6E3A" w:rsidRDefault="00556788" w:rsidP="00556788">
          <w:pPr>
            <w:pStyle w:val="TOC3"/>
            <w:tabs>
              <w:tab w:val="left" w:pos="2927"/>
            </w:tabs>
            <w:rPr>
              <w:rFonts w:ascii="DIN Next LT Arabic" w:hAnsi="DIN Next LT Arabic" w:cs="DIN Next LT Arabic"/>
              <w:i w:val="0"/>
              <w:iCs w:val="0"/>
              <w:kern w:val="2"/>
              <w:sz w:val="22"/>
              <w:szCs w:val="22"/>
              <w14:ligatures w14:val="standardContextual"/>
            </w:rPr>
          </w:pPr>
          <w:hyperlink w:anchor="_Toc141709739" w:history="1">
            <w:r w:rsidRPr="003E6E3A">
              <w:rPr>
                <w:rStyle w:val="Hyperlink"/>
                <w:rFonts w:ascii="DIN Next LT Arabic" w:hAnsi="DIN Next LT Arabic" w:cs="DIN Next LT Arabic"/>
                <w:i w:val="0"/>
                <w:iCs w:val="0"/>
              </w:rPr>
              <w:t>15</w:t>
            </w:r>
            <w:r w:rsidRPr="003E6E3A">
              <w:rPr>
                <w:rFonts w:ascii="DIN Next LT Arabic" w:hAnsi="DIN Next LT Arabic" w:cs="DIN Next LT Arabic"/>
                <w:i w:val="0"/>
                <w:iCs w:val="0"/>
                <w:kern w:val="2"/>
                <w:sz w:val="22"/>
                <w:szCs w:val="22"/>
                <w14:ligatures w14:val="standardContextual"/>
              </w:rPr>
              <w:tab/>
            </w:r>
            <w:r w:rsidRPr="003E6E3A">
              <w:rPr>
                <w:rStyle w:val="Hyperlink"/>
                <w:rFonts w:ascii="DIN Next LT Arabic" w:hAnsi="DIN Next LT Arabic" w:cs="DIN Next LT Arabic"/>
                <w:i w:val="0"/>
                <w:iCs w:val="0"/>
                <w:rtl/>
              </w:rPr>
              <w:t>التنازل عن العقد</w:t>
            </w:r>
            <w:r w:rsidRPr="003E6E3A">
              <w:rPr>
                <w:rFonts w:ascii="DIN Next LT Arabic" w:hAnsi="DIN Next LT Arabic" w:cs="DIN Next LT Arabic"/>
                <w:i w:val="0"/>
                <w:iCs w:val="0"/>
                <w:webHidden/>
              </w:rPr>
              <w:tab/>
            </w:r>
            <w:r w:rsidRPr="003E6E3A">
              <w:rPr>
                <w:rFonts w:ascii="DIN Next LT Arabic" w:hAnsi="DIN Next LT Arabic" w:cs="DIN Next LT Arabic"/>
                <w:i w:val="0"/>
                <w:iCs w:val="0"/>
                <w:webHidden/>
              </w:rPr>
              <w:fldChar w:fldCharType="begin"/>
            </w:r>
            <w:r w:rsidRPr="003E6E3A">
              <w:rPr>
                <w:rFonts w:ascii="DIN Next LT Arabic" w:hAnsi="DIN Next LT Arabic" w:cs="DIN Next LT Arabic"/>
                <w:i w:val="0"/>
                <w:iCs w:val="0"/>
                <w:webHidden/>
              </w:rPr>
              <w:instrText xml:space="preserve"> PAGEREF _Toc141709739 \h </w:instrText>
            </w:r>
            <w:r w:rsidRPr="003E6E3A">
              <w:rPr>
                <w:rFonts w:ascii="DIN Next LT Arabic" w:hAnsi="DIN Next LT Arabic" w:cs="DIN Next LT Arabic"/>
                <w:i w:val="0"/>
                <w:iCs w:val="0"/>
                <w:webHidden/>
              </w:rPr>
            </w:r>
            <w:r w:rsidRPr="003E6E3A">
              <w:rPr>
                <w:rFonts w:ascii="DIN Next LT Arabic" w:hAnsi="DIN Next LT Arabic" w:cs="DIN Next LT Arabic"/>
                <w:i w:val="0"/>
                <w:iCs w:val="0"/>
                <w:webHidden/>
              </w:rPr>
              <w:fldChar w:fldCharType="separate"/>
            </w:r>
            <w:r w:rsidR="00CC2BC8">
              <w:rPr>
                <w:rFonts w:ascii="DIN Next LT Arabic" w:hAnsi="DIN Next LT Arabic" w:cs="DIN Next LT Arabic"/>
                <w:i w:val="0"/>
                <w:iCs w:val="0"/>
                <w:webHidden/>
                <w:rtl/>
              </w:rPr>
              <w:t>18</w:t>
            </w:r>
            <w:r w:rsidRPr="003E6E3A">
              <w:rPr>
                <w:rFonts w:ascii="DIN Next LT Arabic" w:hAnsi="DIN Next LT Arabic" w:cs="DIN Next LT Arabic"/>
                <w:i w:val="0"/>
                <w:iCs w:val="0"/>
                <w:webHidden/>
              </w:rPr>
              <w:fldChar w:fldCharType="end"/>
            </w:r>
          </w:hyperlink>
        </w:p>
        <w:p w14:paraId="6928BC20" w14:textId="5F434701" w:rsidR="00556788" w:rsidRPr="003E6E3A" w:rsidRDefault="00556788" w:rsidP="00556788">
          <w:pPr>
            <w:pStyle w:val="TOC3"/>
            <w:rPr>
              <w:rFonts w:ascii="DIN Next LT Arabic" w:hAnsi="DIN Next LT Arabic" w:cs="DIN Next LT Arabic"/>
              <w:i w:val="0"/>
              <w:iCs w:val="0"/>
              <w:kern w:val="2"/>
              <w:sz w:val="22"/>
              <w:szCs w:val="22"/>
              <w14:ligatures w14:val="standardContextual"/>
            </w:rPr>
          </w:pPr>
          <w:hyperlink w:anchor="_Toc141709740" w:history="1">
            <w:r w:rsidRPr="003E6E3A">
              <w:rPr>
                <w:rStyle w:val="Hyperlink"/>
                <w:rFonts w:ascii="DIN Next LT Arabic" w:hAnsi="DIN Next LT Arabic" w:cs="DIN Next LT Arabic"/>
                <w:i w:val="0"/>
                <w:iCs w:val="0"/>
              </w:rPr>
              <w:t>16</w:t>
            </w:r>
            <w:r w:rsidRPr="003E6E3A">
              <w:rPr>
                <w:rFonts w:ascii="DIN Next LT Arabic" w:hAnsi="DIN Next LT Arabic" w:cs="DIN Next LT Arabic"/>
                <w:i w:val="0"/>
                <w:iCs w:val="0"/>
                <w:kern w:val="2"/>
                <w:sz w:val="22"/>
                <w:szCs w:val="22"/>
                <w14:ligatures w14:val="standardContextual"/>
              </w:rPr>
              <w:tab/>
            </w:r>
            <w:r w:rsidRPr="003E6E3A">
              <w:rPr>
                <w:rStyle w:val="Hyperlink"/>
                <w:rFonts w:ascii="DIN Next LT Arabic" w:hAnsi="DIN Next LT Arabic" w:cs="DIN Next LT Arabic"/>
                <w:i w:val="0"/>
                <w:iCs w:val="0"/>
                <w:rtl/>
              </w:rPr>
              <w:t>تعديل العقد</w:t>
            </w:r>
            <w:r w:rsidRPr="003E6E3A">
              <w:rPr>
                <w:rFonts w:ascii="DIN Next LT Arabic" w:hAnsi="DIN Next LT Arabic" w:cs="DIN Next LT Arabic"/>
                <w:i w:val="0"/>
                <w:iCs w:val="0"/>
                <w:webHidden/>
              </w:rPr>
              <w:tab/>
            </w:r>
            <w:r w:rsidRPr="003E6E3A">
              <w:rPr>
                <w:rFonts w:ascii="DIN Next LT Arabic" w:hAnsi="DIN Next LT Arabic" w:cs="DIN Next LT Arabic"/>
                <w:i w:val="0"/>
                <w:iCs w:val="0"/>
                <w:webHidden/>
              </w:rPr>
              <w:fldChar w:fldCharType="begin"/>
            </w:r>
            <w:r w:rsidRPr="003E6E3A">
              <w:rPr>
                <w:rFonts w:ascii="DIN Next LT Arabic" w:hAnsi="DIN Next LT Arabic" w:cs="DIN Next LT Arabic"/>
                <w:i w:val="0"/>
                <w:iCs w:val="0"/>
                <w:webHidden/>
              </w:rPr>
              <w:instrText xml:space="preserve"> PAGEREF _Toc141709740 \h </w:instrText>
            </w:r>
            <w:r w:rsidRPr="003E6E3A">
              <w:rPr>
                <w:rFonts w:ascii="DIN Next LT Arabic" w:hAnsi="DIN Next LT Arabic" w:cs="DIN Next LT Arabic"/>
                <w:i w:val="0"/>
                <w:iCs w:val="0"/>
                <w:webHidden/>
              </w:rPr>
            </w:r>
            <w:r w:rsidRPr="003E6E3A">
              <w:rPr>
                <w:rFonts w:ascii="DIN Next LT Arabic" w:hAnsi="DIN Next LT Arabic" w:cs="DIN Next LT Arabic"/>
                <w:i w:val="0"/>
                <w:iCs w:val="0"/>
                <w:webHidden/>
              </w:rPr>
              <w:fldChar w:fldCharType="separate"/>
            </w:r>
            <w:r w:rsidR="00CC2BC8">
              <w:rPr>
                <w:rFonts w:ascii="DIN Next LT Arabic" w:hAnsi="DIN Next LT Arabic" w:cs="DIN Next LT Arabic"/>
                <w:i w:val="0"/>
                <w:iCs w:val="0"/>
                <w:webHidden/>
                <w:rtl/>
              </w:rPr>
              <w:t>18</w:t>
            </w:r>
            <w:r w:rsidRPr="003E6E3A">
              <w:rPr>
                <w:rFonts w:ascii="DIN Next LT Arabic" w:hAnsi="DIN Next LT Arabic" w:cs="DIN Next LT Arabic"/>
                <w:i w:val="0"/>
                <w:iCs w:val="0"/>
                <w:webHidden/>
              </w:rPr>
              <w:fldChar w:fldCharType="end"/>
            </w:r>
          </w:hyperlink>
        </w:p>
        <w:p w14:paraId="5AC601F2" w14:textId="4E6A0BC9" w:rsidR="00556788" w:rsidRPr="003E6E3A" w:rsidRDefault="00556788" w:rsidP="00556788">
          <w:pPr>
            <w:pStyle w:val="TOC3"/>
            <w:tabs>
              <w:tab w:val="left" w:pos="4469"/>
            </w:tabs>
            <w:rPr>
              <w:rFonts w:ascii="DIN Next LT Arabic" w:hAnsi="DIN Next LT Arabic" w:cs="DIN Next LT Arabic"/>
              <w:i w:val="0"/>
              <w:iCs w:val="0"/>
              <w:kern w:val="2"/>
              <w:sz w:val="22"/>
              <w:szCs w:val="22"/>
              <w14:ligatures w14:val="standardContextual"/>
            </w:rPr>
          </w:pPr>
          <w:hyperlink w:anchor="_Toc141709741" w:history="1">
            <w:r w:rsidRPr="003E6E3A">
              <w:rPr>
                <w:rStyle w:val="Hyperlink"/>
                <w:rFonts w:ascii="DIN Next LT Arabic" w:hAnsi="DIN Next LT Arabic" w:cs="DIN Next LT Arabic"/>
                <w:i w:val="0"/>
                <w:iCs w:val="0"/>
                <w:rtl/>
              </w:rPr>
              <w:t>17</w:t>
            </w:r>
            <w:r w:rsidRPr="003E6E3A">
              <w:rPr>
                <w:rFonts w:ascii="DIN Next LT Arabic" w:hAnsi="DIN Next LT Arabic" w:cs="DIN Next LT Arabic"/>
                <w:i w:val="0"/>
                <w:iCs w:val="0"/>
                <w:kern w:val="2"/>
                <w:sz w:val="22"/>
                <w:szCs w:val="22"/>
                <w14:ligatures w14:val="standardContextual"/>
              </w:rPr>
              <w:tab/>
            </w:r>
            <w:r w:rsidRPr="003E6E3A">
              <w:rPr>
                <w:rStyle w:val="Hyperlink"/>
                <w:rFonts w:ascii="DIN Next LT Arabic" w:hAnsi="DIN Next LT Arabic" w:cs="DIN Next LT Arabic"/>
                <w:i w:val="0"/>
                <w:iCs w:val="0"/>
                <w:rtl/>
              </w:rPr>
              <w:t>المخالفات الخاضعة لاختصاص اللجان</w:t>
            </w:r>
            <w:r w:rsidRPr="003E6E3A">
              <w:rPr>
                <w:rFonts w:ascii="DIN Next LT Arabic" w:hAnsi="DIN Next LT Arabic" w:cs="DIN Next LT Arabic"/>
                <w:i w:val="0"/>
                <w:iCs w:val="0"/>
                <w:webHidden/>
              </w:rPr>
              <w:tab/>
            </w:r>
            <w:r w:rsidRPr="003E6E3A">
              <w:rPr>
                <w:rFonts w:ascii="DIN Next LT Arabic" w:hAnsi="DIN Next LT Arabic" w:cs="DIN Next LT Arabic"/>
                <w:i w:val="0"/>
                <w:iCs w:val="0"/>
                <w:webHidden/>
              </w:rPr>
              <w:fldChar w:fldCharType="begin"/>
            </w:r>
            <w:r w:rsidRPr="003E6E3A">
              <w:rPr>
                <w:rFonts w:ascii="DIN Next LT Arabic" w:hAnsi="DIN Next LT Arabic" w:cs="DIN Next LT Arabic"/>
                <w:i w:val="0"/>
                <w:iCs w:val="0"/>
                <w:webHidden/>
              </w:rPr>
              <w:instrText xml:space="preserve"> PAGEREF _Toc141709741 \h </w:instrText>
            </w:r>
            <w:r w:rsidRPr="003E6E3A">
              <w:rPr>
                <w:rFonts w:ascii="DIN Next LT Arabic" w:hAnsi="DIN Next LT Arabic" w:cs="DIN Next LT Arabic"/>
                <w:i w:val="0"/>
                <w:iCs w:val="0"/>
                <w:webHidden/>
              </w:rPr>
            </w:r>
            <w:r w:rsidRPr="003E6E3A">
              <w:rPr>
                <w:rFonts w:ascii="DIN Next LT Arabic" w:hAnsi="DIN Next LT Arabic" w:cs="DIN Next LT Arabic"/>
                <w:i w:val="0"/>
                <w:iCs w:val="0"/>
                <w:webHidden/>
              </w:rPr>
              <w:fldChar w:fldCharType="separate"/>
            </w:r>
            <w:r w:rsidR="00CC2BC8">
              <w:rPr>
                <w:rFonts w:ascii="DIN Next LT Arabic" w:hAnsi="DIN Next LT Arabic" w:cs="DIN Next LT Arabic"/>
                <w:i w:val="0"/>
                <w:iCs w:val="0"/>
                <w:webHidden/>
                <w:rtl/>
              </w:rPr>
              <w:t>18</w:t>
            </w:r>
            <w:r w:rsidRPr="003E6E3A">
              <w:rPr>
                <w:rFonts w:ascii="DIN Next LT Arabic" w:hAnsi="DIN Next LT Arabic" w:cs="DIN Next LT Arabic"/>
                <w:i w:val="0"/>
                <w:iCs w:val="0"/>
                <w:webHidden/>
              </w:rPr>
              <w:fldChar w:fldCharType="end"/>
            </w:r>
          </w:hyperlink>
        </w:p>
        <w:p w14:paraId="79459773" w14:textId="6A4F0C5A" w:rsidR="00556788" w:rsidRPr="003E6E3A" w:rsidRDefault="00556788" w:rsidP="00556788">
          <w:pPr>
            <w:pStyle w:val="TOC3"/>
            <w:rPr>
              <w:rFonts w:ascii="DIN Next LT Arabic" w:hAnsi="DIN Next LT Arabic" w:cs="DIN Next LT Arabic"/>
              <w:i w:val="0"/>
              <w:iCs w:val="0"/>
              <w:kern w:val="2"/>
              <w:sz w:val="22"/>
              <w:szCs w:val="22"/>
              <w14:ligatures w14:val="standardContextual"/>
            </w:rPr>
          </w:pPr>
          <w:hyperlink w:anchor="_Toc141709742" w:history="1">
            <w:r w:rsidRPr="003E6E3A">
              <w:rPr>
                <w:rStyle w:val="Hyperlink"/>
                <w:rFonts w:ascii="DIN Next LT Arabic" w:hAnsi="DIN Next LT Arabic" w:cs="DIN Next LT Arabic"/>
                <w:i w:val="0"/>
                <w:iCs w:val="0"/>
                <w:rtl/>
              </w:rPr>
              <w:t>18</w:t>
            </w:r>
            <w:r w:rsidRPr="003E6E3A">
              <w:rPr>
                <w:rFonts w:ascii="DIN Next LT Arabic" w:hAnsi="DIN Next LT Arabic" w:cs="DIN Next LT Arabic"/>
                <w:i w:val="0"/>
                <w:iCs w:val="0"/>
                <w:kern w:val="2"/>
                <w:sz w:val="22"/>
                <w:szCs w:val="22"/>
                <w14:ligatures w14:val="standardContextual"/>
              </w:rPr>
              <w:tab/>
            </w:r>
            <w:r w:rsidRPr="003E6E3A">
              <w:rPr>
                <w:rStyle w:val="Hyperlink"/>
                <w:rFonts w:ascii="DIN Next LT Arabic" w:hAnsi="DIN Next LT Arabic" w:cs="DIN Next LT Arabic"/>
                <w:i w:val="0"/>
                <w:iCs w:val="0"/>
                <w:rtl/>
              </w:rPr>
              <w:t>التحكيم.....</w:t>
            </w:r>
            <w:r w:rsidRPr="003E6E3A">
              <w:rPr>
                <w:rFonts w:ascii="DIN Next LT Arabic" w:hAnsi="DIN Next LT Arabic" w:cs="DIN Next LT Arabic"/>
                <w:i w:val="0"/>
                <w:iCs w:val="0"/>
                <w:webHidden/>
              </w:rPr>
              <w:tab/>
            </w:r>
            <w:r w:rsidRPr="003E6E3A">
              <w:rPr>
                <w:rFonts w:ascii="DIN Next LT Arabic" w:hAnsi="DIN Next LT Arabic" w:cs="DIN Next LT Arabic"/>
                <w:i w:val="0"/>
                <w:iCs w:val="0"/>
                <w:webHidden/>
              </w:rPr>
              <w:fldChar w:fldCharType="begin"/>
            </w:r>
            <w:r w:rsidRPr="003E6E3A">
              <w:rPr>
                <w:rFonts w:ascii="DIN Next LT Arabic" w:hAnsi="DIN Next LT Arabic" w:cs="DIN Next LT Arabic"/>
                <w:i w:val="0"/>
                <w:iCs w:val="0"/>
                <w:webHidden/>
              </w:rPr>
              <w:instrText xml:space="preserve"> PAGEREF _Toc141709742 \h </w:instrText>
            </w:r>
            <w:r w:rsidRPr="003E6E3A">
              <w:rPr>
                <w:rFonts w:ascii="DIN Next LT Arabic" w:hAnsi="DIN Next LT Arabic" w:cs="DIN Next LT Arabic"/>
                <w:i w:val="0"/>
                <w:iCs w:val="0"/>
                <w:webHidden/>
              </w:rPr>
            </w:r>
            <w:r w:rsidRPr="003E6E3A">
              <w:rPr>
                <w:rFonts w:ascii="DIN Next LT Arabic" w:hAnsi="DIN Next LT Arabic" w:cs="DIN Next LT Arabic"/>
                <w:i w:val="0"/>
                <w:iCs w:val="0"/>
                <w:webHidden/>
              </w:rPr>
              <w:fldChar w:fldCharType="separate"/>
            </w:r>
            <w:r w:rsidR="00CC2BC8">
              <w:rPr>
                <w:rFonts w:ascii="DIN Next LT Arabic" w:hAnsi="DIN Next LT Arabic" w:cs="DIN Next LT Arabic"/>
                <w:i w:val="0"/>
                <w:iCs w:val="0"/>
                <w:webHidden/>
                <w:rtl/>
              </w:rPr>
              <w:t>18</w:t>
            </w:r>
            <w:r w:rsidRPr="003E6E3A">
              <w:rPr>
                <w:rFonts w:ascii="DIN Next LT Arabic" w:hAnsi="DIN Next LT Arabic" w:cs="DIN Next LT Arabic"/>
                <w:i w:val="0"/>
                <w:iCs w:val="0"/>
                <w:webHidden/>
              </w:rPr>
              <w:fldChar w:fldCharType="end"/>
            </w:r>
          </w:hyperlink>
        </w:p>
        <w:p w14:paraId="7DCFFE40" w14:textId="26E126BC" w:rsidR="00556788" w:rsidRPr="003E6E3A" w:rsidRDefault="00556788" w:rsidP="00556788">
          <w:pPr>
            <w:pStyle w:val="TOC3"/>
            <w:tabs>
              <w:tab w:val="left" w:pos="3108"/>
            </w:tabs>
            <w:rPr>
              <w:rFonts w:ascii="DIN Next LT Arabic" w:hAnsi="DIN Next LT Arabic" w:cs="DIN Next LT Arabic"/>
              <w:i w:val="0"/>
              <w:iCs w:val="0"/>
              <w:kern w:val="2"/>
              <w:sz w:val="22"/>
              <w:szCs w:val="22"/>
              <w14:ligatures w14:val="standardContextual"/>
            </w:rPr>
          </w:pPr>
          <w:hyperlink w:anchor="_Toc141709743" w:history="1">
            <w:r w:rsidRPr="003E6E3A">
              <w:rPr>
                <w:rStyle w:val="Hyperlink"/>
                <w:rFonts w:ascii="DIN Next LT Arabic" w:hAnsi="DIN Next LT Arabic" w:cs="DIN Next LT Arabic"/>
                <w:i w:val="0"/>
                <w:iCs w:val="0"/>
              </w:rPr>
              <w:t>19</w:t>
            </w:r>
            <w:r w:rsidRPr="003E6E3A">
              <w:rPr>
                <w:rFonts w:ascii="DIN Next LT Arabic" w:hAnsi="DIN Next LT Arabic" w:cs="DIN Next LT Arabic"/>
                <w:i w:val="0"/>
                <w:iCs w:val="0"/>
                <w:kern w:val="2"/>
                <w:sz w:val="22"/>
                <w:szCs w:val="22"/>
                <w14:ligatures w14:val="standardContextual"/>
              </w:rPr>
              <w:tab/>
            </w:r>
            <w:r w:rsidRPr="003E6E3A">
              <w:rPr>
                <w:rStyle w:val="Hyperlink"/>
                <w:rFonts w:ascii="DIN Next LT Arabic" w:hAnsi="DIN Next LT Arabic" w:cs="DIN Next LT Arabic"/>
                <w:i w:val="0"/>
                <w:iCs w:val="0"/>
                <w:rtl/>
              </w:rPr>
              <w:t>التنازل عن الحقوق</w:t>
            </w:r>
            <w:r w:rsidRPr="003E6E3A">
              <w:rPr>
                <w:rFonts w:ascii="DIN Next LT Arabic" w:hAnsi="DIN Next LT Arabic" w:cs="DIN Next LT Arabic"/>
                <w:i w:val="0"/>
                <w:iCs w:val="0"/>
                <w:webHidden/>
              </w:rPr>
              <w:tab/>
            </w:r>
            <w:r w:rsidRPr="003E6E3A">
              <w:rPr>
                <w:rFonts w:ascii="DIN Next LT Arabic" w:hAnsi="DIN Next LT Arabic" w:cs="DIN Next LT Arabic"/>
                <w:i w:val="0"/>
                <w:iCs w:val="0"/>
                <w:webHidden/>
              </w:rPr>
              <w:fldChar w:fldCharType="begin"/>
            </w:r>
            <w:r w:rsidRPr="003E6E3A">
              <w:rPr>
                <w:rFonts w:ascii="DIN Next LT Arabic" w:hAnsi="DIN Next LT Arabic" w:cs="DIN Next LT Arabic"/>
                <w:i w:val="0"/>
                <w:iCs w:val="0"/>
                <w:webHidden/>
              </w:rPr>
              <w:instrText xml:space="preserve"> PAGEREF _Toc141709743 \h </w:instrText>
            </w:r>
            <w:r w:rsidRPr="003E6E3A">
              <w:rPr>
                <w:rFonts w:ascii="DIN Next LT Arabic" w:hAnsi="DIN Next LT Arabic" w:cs="DIN Next LT Arabic"/>
                <w:i w:val="0"/>
                <w:iCs w:val="0"/>
                <w:webHidden/>
              </w:rPr>
            </w:r>
            <w:r w:rsidRPr="003E6E3A">
              <w:rPr>
                <w:rFonts w:ascii="DIN Next LT Arabic" w:hAnsi="DIN Next LT Arabic" w:cs="DIN Next LT Arabic"/>
                <w:i w:val="0"/>
                <w:iCs w:val="0"/>
                <w:webHidden/>
              </w:rPr>
              <w:fldChar w:fldCharType="separate"/>
            </w:r>
            <w:r w:rsidR="00CC2BC8">
              <w:rPr>
                <w:rFonts w:ascii="DIN Next LT Arabic" w:hAnsi="DIN Next LT Arabic" w:cs="DIN Next LT Arabic"/>
                <w:i w:val="0"/>
                <w:iCs w:val="0"/>
                <w:webHidden/>
                <w:rtl/>
              </w:rPr>
              <w:t>18</w:t>
            </w:r>
            <w:r w:rsidRPr="003E6E3A">
              <w:rPr>
                <w:rFonts w:ascii="DIN Next LT Arabic" w:hAnsi="DIN Next LT Arabic" w:cs="DIN Next LT Arabic"/>
                <w:i w:val="0"/>
                <w:iCs w:val="0"/>
                <w:webHidden/>
              </w:rPr>
              <w:fldChar w:fldCharType="end"/>
            </w:r>
          </w:hyperlink>
        </w:p>
        <w:p w14:paraId="2F59D79C" w14:textId="24C14D4B" w:rsidR="00556788" w:rsidRPr="003E6E3A" w:rsidRDefault="00556788" w:rsidP="00556788">
          <w:pPr>
            <w:pStyle w:val="TOC3"/>
            <w:rPr>
              <w:rFonts w:ascii="DIN Next LT Arabic" w:hAnsi="DIN Next LT Arabic" w:cs="DIN Next LT Arabic"/>
              <w:i w:val="0"/>
              <w:iCs w:val="0"/>
              <w:kern w:val="2"/>
              <w:sz w:val="22"/>
              <w:szCs w:val="22"/>
              <w14:ligatures w14:val="standardContextual"/>
            </w:rPr>
          </w:pPr>
          <w:hyperlink w:anchor="_Toc141709744" w:history="1">
            <w:r w:rsidRPr="003E6E3A">
              <w:rPr>
                <w:rStyle w:val="Hyperlink"/>
                <w:rFonts w:ascii="DIN Next LT Arabic" w:hAnsi="DIN Next LT Arabic" w:cs="DIN Next LT Arabic"/>
                <w:i w:val="0"/>
                <w:iCs w:val="0"/>
                <w:rtl/>
              </w:rPr>
              <w:t>20</w:t>
            </w:r>
            <w:r w:rsidRPr="003E6E3A">
              <w:rPr>
                <w:rFonts w:ascii="DIN Next LT Arabic" w:hAnsi="DIN Next LT Arabic" w:cs="DIN Next LT Arabic"/>
                <w:i w:val="0"/>
                <w:iCs w:val="0"/>
                <w:kern w:val="2"/>
                <w:sz w:val="22"/>
                <w:szCs w:val="22"/>
                <w14:ligatures w14:val="standardContextual"/>
              </w:rPr>
              <w:tab/>
            </w:r>
            <w:r w:rsidRPr="003E6E3A">
              <w:rPr>
                <w:rStyle w:val="Hyperlink"/>
                <w:rFonts w:ascii="DIN Next LT Arabic" w:hAnsi="DIN Next LT Arabic" w:cs="DIN Next LT Arabic"/>
                <w:i w:val="0"/>
                <w:iCs w:val="0"/>
                <w:rtl/>
              </w:rPr>
              <w:t>القوة القاهرة</w:t>
            </w:r>
            <w:r w:rsidRPr="003E6E3A">
              <w:rPr>
                <w:rFonts w:ascii="DIN Next LT Arabic" w:hAnsi="DIN Next LT Arabic" w:cs="DIN Next LT Arabic"/>
                <w:i w:val="0"/>
                <w:iCs w:val="0"/>
                <w:webHidden/>
              </w:rPr>
              <w:tab/>
            </w:r>
            <w:r w:rsidRPr="003E6E3A">
              <w:rPr>
                <w:rFonts w:ascii="DIN Next LT Arabic" w:hAnsi="DIN Next LT Arabic" w:cs="DIN Next LT Arabic"/>
                <w:i w:val="0"/>
                <w:iCs w:val="0"/>
                <w:webHidden/>
              </w:rPr>
              <w:fldChar w:fldCharType="begin"/>
            </w:r>
            <w:r w:rsidRPr="003E6E3A">
              <w:rPr>
                <w:rFonts w:ascii="DIN Next LT Arabic" w:hAnsi="DIN Next LT Arabic" w:cs="DIN Next LT Arabic"/>
                <w:i w:val="0"/>
                <w:iCs w:val="0"/>
                <w:webHidden/>
              </w:rPr>
              <w:instrText xml:space="preserve"> PAGEREF _Toc141709744 \h </w:instrText>
            </w:r>
            <w:r w:rsidRPr="003E6E3A">
              <w:rPr>
                <w:rFonts w:ascii="DIN Next LT Arabic" w:hAnsi="DIN Next LT Arabic" w:cs="DIN Next LT Arabic"/>
                <w:i w:val="0"/>
                <w:iCs w:val="0"/>
                <w:webHidden/>
              </w:rPr>
            </w:r>
            <w:r w:rsidRPr="003E6E3A">
              <w:rPr>
                <w:rFonts w:ascii="DIN Next LT Arabic" w:hAnsi="DIN Next LT Arabic" w:cs="DIN Next LT Arabic"/>
                <w:i w:val="0"/>
                <w:iCs w:val="0"/>
                <w:webHidden/>
              </w:rPr>
              <w:fldChar w:fldCharType="separate"/>
            </w:r>
            <w:r w:rsidR="00CC2BC8">
              <w:rPr>
                <w:rFonts w:ascii="DIN Next LT Arabic" w:hAnsi="DIN Next LT Arabic" w:cs="DIN Next LT Arabic"/>
                <w:i w:val="0"/>
                <w:iCs w:val="0"/>
                <w:webHidden/>
                <w:rtl/>
              </w:rPr>
              <w:t>20</w:t>
            </w:r>
            <w:r w:rsidRPr="003E6E3A">
              <w:rPr>
                <w:rFonts w:ascii="DIN Next LT Arabic" w:hAnsi="DIN Next LT Arabic" w:cs="DIN Next LT Arabic"/>
                <w:i w:val="0"/>
                <w:iCs w:val="0"/>
                <w:webHidden/>
              </w:rPr>
              <w:fldChar w:fldCharType="end"/>
            </w:r>
          </w:hyperlink>
        </w:p>
        <w:p w14:paraId="24B146FA" w14:textId="068EDF12" w:rsidR="00556788" w:rsidRPr="003E6E3A" w:rsidRDefault="00556788" w:rsidP="00556788">
          <w:pPr>
            <w:pStyle w:val="TOC1"/>
            <w:bidi/>
            <w:rPr>
              <w:rFonts w:ascii="DIN Next LT Arabic" w:hAnsi="DIN Next LT Arabic" w:cs="DIN Next LT Arabic"/>
              <w:b w:val="0"/>
              <w:bCs w:val="0"/>
              <w:caps w:val="0"/>
              <w:kern w:val="2"/>
              <w:sz w:val="22"/>
              <w:szCs w:val="22"/>
              <w14:ligatures w14:val="standardContextual"/>
            </w:rPr>
          </w:pPr>
          <w:hyperlink w:anchor="_Toc141709745" w:history="1">
            <w:r w:rsidRPr="003E6E3A">
              <w:rPr>
                <w:rStyle w:val="Hyperlink"/>
                <w:rFonts w:ascii="DIN Next LT Arabic" w:hAnsi="DIN Next LT Arabic" w:cs="DIN Next LT Arabic"/>
                <w:rtl/>
              </w:rPr>
              <w:t>القسم الثاني: ممثل الجهة</w:t>
            </w:r>
            <w:r w:rsidRPr="003E6E3A">
              <w:rPr>
                <w:rFonts w:ascii="DIN Next LT Arabic" w:hAnsi="DIN Next LT Arabic" w:cs="DIN Next LT Arabic"/>
                <w:webHidden/>
              </w:rPr>
              <w:tab/>
            </w:r>
            <w:r w:rsidRPr="003E6E3A">
              <w:rPr>
                <w:rFonts w:ascii="DIN Next LT Arabic" w:hAnsi="DIN Next LT Arabic" w:cs="DIN Next LT Arabic"/>
                <w:webHidden/>
              </w:rPr>
              <w:fldChar w:fldCharType="begin"/>
            </w:r>
            <w:r w:rsidRPr="003E6E3A">
              <w:rPr>
                <w:rFonts w:ascii="DIN Next LT Arabic" w:hAnsi="DIN Next LT Arabic" w:cs="DIN Next LT Arabic"/>
                <w:webHidden/>
              </w:rPr>
              <w:instrText xml:space="preserve"> PAGEREF _Toc141709745 \h </w:instrText>
            </w:r>
            <w:r w:rsidRPr="003E6E3A">
              <w:rPr>
                <w:rFonts w:ascii="DIN Next LT Arabic" w:hAnsi="DIN Next LT Arabic" w:cs="DIN Next LT Arabic"/>
                <w:webHidden/>
              </w:rPr>
            </w:r>
            <w:r w:rsidRPr="003E6E3A">
              <w:rPr>
                <w:rFonts w:ascii="DIN Next LT Arabic" w:hAnsi="DIN Next LT Arabic" w:cs="DIN Next LT Arabic"/>
                <w:webHidden/>
              </w:rPr>
              <w:fldChar w:fldCharType="separate"/>
            </w:r>
            <w:r w:rsidR="00CC2BC8">
              <w:rPr>
                <w:rFonts w:ascii="DIN Next LT Arabic" w:hAnsi="DIN Next LT Arabic" w:cs="DIN Next LT Arabic"/>
                <w:webHidden/>
                <w:rtl/>
              </w:rPr>
              <w:t>21</w:t>
            </w:r>
            <w:r w:rsidRPr="003E6E3A">
              <w:rPr>
                <w:rFonts w:ascii="DIN Next LT Arabic" w:hAnsi="DIN Next LT Arabic" w:cs="DIN Next LT Arabic"/>
                <w:webHidden/>
              </w:rPr>
              <w:fldChar w:fldCharType="end"/>
            </w:r>
          </w:hyperlink>
        </w:p>
        <w:p w14:paraId="3FFCAD5A" w14:textId="3ABC0E93" w:rsidR="00556788" w:rsidRPr="003E6E3A" w:rsidRDefault="00556788" w:rsidP="00556788">
          <w:pPr>
            <w:pStyle w:val="TOC3"/>
            <w:tabs>
              <w:tab w:val="left" w:pos="3751"/>
            </w:tabs>
            <w:rPr>
              <w:rFonts w:ascii="DIN Next LT Arabic" w:hAnsi="DIN Next LT Arabic" w:cs="DIN Next LT Arabic"/>
              <w:i w:val="0"/>
              <w:iCs w:val="0"/>
              <w:kern w:val="2"/>
              <w:sz w:val="22"/>
              <w:szCs w:val="22"/>
              <w14:ligatures w14:val="standardContextual"/>
            </w:rPr>
          </w:pPr>
          <w:hyperlink w:anchor="_Toc141709746" w:history="1">
            <w:r w:rsidRPr="003E6E3A">
              <w:rPr>
                <w:rStyle w:val="Hyperlink"/>
                <w:rFonts w:ascii="DIN Next LT Arabic" w:hAnsi="DIN Next LT Arabic" w:cs="DIN Next LT Arabic"/>
                <w:i w:val="0"/>
                <w:iCs w:val="0"/>
                <w:rtl/>
              </w:rPr>
              <w:t>21</w:t>
            </w:r>
            <w:r w:rsidRPr="003E6E3A">
              <w:rPr>
                <w:rFonts w:ascii="DIN Next LT Arabic" w:hAnsi="DIN Next LT Arabic" w:cs="DIN Next LT Arabic"/>
                <w:i w:val="0"/>
                <w:iCs w:val="0"/>
                <w:kern w:val="2"/>
                <w:sz w:val="22"/>
                <w:szCs w:val="22"/>
                <w14:ligatures w14:val="standardContextual"/>
              </w:rPr>
              <w:tab/>
            </w:r>
            <w:r w:rsidRPr="003E6E3A">
              <w:rPr>
                <w:rStyle w:val="Hyperlink"/>
                <w:rFonts w:ascii="DIN Next LT Arabic" w:hAnsi="DIN Next LT Arabic" w:cs="DIN Next LT Arabic"/>
                <w:b/>
                <w:i w:val="0"/>
                <w:iCs w:val="0"/>
                <w:rtl/>
              </w:rPr>
              <w:t>حدود صلاحيات ممثل الجهة</w:t>
            </w:r>
            <w:r w:rsidRPr="003E6E3A">
              <w:rPr>
                <w:rFonts w:ascii="DIN Next LT Arabic" w:hAnsi="DIN Next LT Arabic" w:cs="DIN Next LT Arabic"/>
                <w:i w:val="0"/>
                <w:iCs w:val="0"/>
                <w:webHidden/>
              </w:rPr>
              <w:tab/>
            </w:r>
            <w:r w:rsidRPr="003E6E3A">
              <w:rPr>
                <w:rFonts w:ascii="DIN Next LT Arabic" w:hAnsi="DIN Next LT Arabic" w:cs="DIN Next LT Arabic"/>
                <w:i w:val="0"/>
                <w:iCs w:val="0"/>
                <w:webHidden/>
              </w:rPr>
              <w:fldChar w:fldCharType="begin"/>
            </w:r>
            <w:r w:rsidRPr="003E6E3A">
              <w:rPr>
                <w:rFonts w:ascii="DIN Next LT Arabic" w:hAnsi="DIN Next LT Arabic" w:cs="DIN Next LT Arabic"/>
                <w:i w:val="0"/>
                <w:iCs w:val="0"/>
                <w:webHidden/>
              </w:rPr>
              <w:instrText xml:space="preserve"> PAGEREF _Toc141709746 \h </w:instrText>
            </w:r>
            <w:r w:rsidRPr="003E6E3A">
              <w:rPr>
                <w:rFonts w:ascii="DIN Next LT Arabic" w:hAnsi="DIN Next LT Arabic" w:cs="DIN Next LT Arabic"/>
                <w:i w:val="0"/>
                <w:iCs w:val="0"/>
                <w:webHidden/>
              </w:rPr>
            </w:r>
            <w:r w:rsidRPr="003E6E3A">
              <w:rPr>
                <w:rFonts w:ascii="DIN Next LT Arabic" w:hAnsi="DIN Next LT Arabic" w:cs="DIN Next LT Arabic"/>
                <w:i w:val="0"/>
                <w:iCs w:val="0"/>
                <w:webHidden/>
              </w:rPr>
              <w:fldChar w:fldCharType="separate"/>
            </w:r>
            <w:r w:rsidR="00CC2BC8">
              <w:rPr>
                <w:rFonts w:ascii="DIN Next LT Arabic" w:hAnsi="DIN Next LT Arabic" w:cs="DIN Next LT Arabic"/>
                <w:i w:val="0"/>
                <w:iCs w:val="0"/>
                <w:webHidden/>
                <w:rtl/>
              </w:rPr>
              <w:t>21</w:t>
            </w:r>
            <w:r w:rsidRPr="003E6E3A">
              <w:rPr>
                <w:rFonts w:ascii="DIN Next LT Arabic" w:hAnsi="DIN Next LT Arabic" w:cs="DIN Next LT Arabic"/>
                <w:i w:val="0"/>
                <w:iCs w:val="0"/>
                <w:webHidden/>
              </w:rPr>
              <w:fldChar w:fldCharType="end"/>
            </w:r>
          </w:hyperlink>
        </w:p>
        <w:p w14:paraId="5B9328F0" w14:textId="086A2B1D" w:rsidR="00556788" w:rsidRPr="003E6E3A" w:rsidRDefault="00556788" w:rsidP="00556788">
          <w:pPr>
            <w:pStyle w:val="TOC3"/>
            <w:tabs>
              <w:tab w:val="left" w:pos="3152"/>
            </w:tabs>
            <w:rPr>
              <w:rFonts w:ascii="DIN Next LT Arabic" w:hAnsi="DIN Next LT Arabic" w:cs="DIN Next LT Arabic"/>
              <w:i w:val="0"/>
              <w:iCs w:val="0"/>
              <w:kern w:val="2"/>
              <w:sz w:val="22"/>
              <w:szCs w:val="22"/>
              <w14:ligatures w14:val="standardContextual"/>
            </w:rPr>
          </w:pPr>
          <w:hyperlink w:anchor="_Toc141709747" w:history="1">
            <w:r w:rsidRPr="003E6E3A">
              <w:rPr>
                <w:rStyle w:val="Hyperlink"/>
                <w:rFonts w:ascii="DIN Next LT Arabic" w:hAnsi="DIN Next LT Arabic" w:cs="DIN Next LT Arabic"/>
                <w:i w:val="0"/>
                <w:iCs w:val="0"/>
                <w:rtl/>
              </w:rPr>
              <w:t>22</w:t>
            </w:r>
            <w:r w:rsidRPr="003E6E3A">
              <w:rPr>
                <w:rFonts w:ascii="DIN Next LT Arabic" w:hAnsi="DIN Next LT Arabic" w:cs="DIN Next LT Arabic"/>
                <w:i w:val="0"/>
                <w:iCs w:val="0"/>
                <w:kern w:val="2"/>
                <w:sz w:val="22"/>
                <w:szCs w:val="22"/>
                <w14:ligatures w14:val="standardContextual"/>
              </w:rPr>
              <w:tab/>
            </w:r>
            <w:r w:rsidRPr="003E6E3A">
              <w:rPr>
                <w:rStyle w:val="Hyperlink"/>
                <w:rFonts w:ascii="DIN Next LT Arabic" w:hAnsi="DIN Next LT Arabic" w:cs="DIN Next LT Arabic"/>
                <w:b/>
                <w:i w:val="0"/>
                <w:iCs w:val="0"/>
                <w:rtl/>
              </w:rPr>
              <w:t>تعليمات ممثل الجهة</w:t>
            </w:r>
            <w:r w:rsidRPr="003E6E3A">
              <w:rPr>
                <w:rFonts w:ascii="DIN Next LT Arabic" w:hAnsi="DIN Next LT Arabic" w:cs="DIN Next LT Arabic"/>
                <w:i w:val="0"/>
                <w:iCs w:val="0"/>
                <w:webHidden/>
              </w:rPr>
              <w:tab/>
            </w:r>
            <w:r w:rsidRPr="003E6E3A">
              <w:rPr>
                <w:rFonts w:ascii="DIN Next LT Arabic" w:hAnsi="DIN Next LT Arabic" w:cs="DIN Next LT Arabic"/>
                <w:i w:val="0"/>
                <w:iCs w:val="0"/>
                <w:webHidden/>
              </w:rPr>
              <w:fldChar w:fldCharType="begin"/>
            </w:r>
            <w:r w:rsidRPr="003E6E3A">
              <w:rPr>
                <w:rFonts w:ascii="DIN Next LT Arabic" w:hAnsi="DIN Next LT Arabic" w:cs="DIN Next LT Arabic"/>
                <w:i w:val="0"/>
                <w:iCs w:val="0"/>
                <w:webHidden/>
              </w:rPr>
              <w:instrText xml:space="preserve"> PAGEREF _Toc141709747 \h </w:instrText>
            </w:r>
            <w:r w:rsidRPr="003E6E3A">
              <w:rPr>
                <w:rFonts w:ascii="DIN Next LT Arabic" w:hAnsi="DIN Next LT Arabic" w:cs="DIN Next LT Arabic"/>
                <w:i w:val="0"/>
                <w:iCs w:val="0"/>
                <w:webHidden/>
              </w:rPr>
            </w:r>
            <w:r w:rsidRPr="003E6E3A">
              <w:rPr>
                <w:rFonts w:ascii="DIN Next LT Arabic" w:hAnsi="DIN Next LT Arabic" w:cs="DIN Next LT Arabic"/>
                <w:i w:val="0"/>
                <w:iCs w:val="0"/>
                <w:webHidden/>
              </w:rPr>
              <w:fldChar w:fldCharType="separate"/>
            </w:r>
            <w:r w:rsidR="00CC2BC8">
              <w:rPr>
                <w:rFonts w:ascii="DIN Next LT Arabic" w:hAnsi="DIN Next LT Arabic" w:cs="DIN Next LT Arabic"/>
                <w:i w:val="0"/>
                <w:iCs w:val="0"/>
                <w:webHidden/>
                <w:rtl/>
              </w:rPr>
              <w:t>21</w:t>
            </w:r>
            <w:r w:rsidRPr="003E6E3A">
              <w:rPr>
                <w:rFonts w:ascii="DIN Next LT Arabic" w:hAnsi="DIN Next LT Arabic" w:cs="DIN Next LT Arabic"/>
                <w:i w:val="0"/>
                <w:iCs w:val="0"/>
                <w:webHidden/>
              </w:rPr>
              <w:fldChar w:fldCharType="end"/>
            </w:r>
          </w:hyperlink>
        </w:p>
        <w:p w14:paraId="379677D3" w14:textId="0D2F4097" w:rsidR="00556788" w:rsidRPr="003E6E3A" w:rsidRDefault="00556788" w:rsidP="00556788">
          <w:pPr>
            <w:pStyle w:val="TOC3"/>
            <w:tabs>
              <w:tab w:val="left" w:pos="3123"/>
            </w:tabs>
            <w:rPr>
              <w:rFonts w:ascii="DIN Next LT Arabic" w:hAnsi="DIN Next LT Arabic" w:cs="DIN Next LT Arabic"/>
              <w:i w:val="0"/>
              <w:iCs w:val="0"/>
              <w:kern w:val="2"/>
              <w:sz w:val="22"/>
              <w:szCs w:val="22"/>
              <w14:ligatures w14:val="standardContextual"/>
            </w:rPr>
          </w:pPr>
          <w:hyperlink w:anchor="_Toc141709748" w:history="1">
            <w:r w:rsidRPr="003E6E3A">
              <w:rPr>
                <w:rStyle w:val="Hyperlink"/>
                <w:rFonts w:ascii="DIN Next LT Arabic" w:hAnsi="DIN Next LT Arabic" w:cs="DIN Next LT Arabic"/>
                <w:i w:val="0"/>
                <w:iCs w:val="0"/>
                <w:rtl/>
              </w:rPr>
              <w:t>23</w:t>
            </w:r>
            <w:r w:rsidRPr="003E6E3A">
              <w:rPr>
                <w:rFonts w:ascii="DIN Next LT Arabic" w:hAnsi="DIN Next LT Arabic" w:cs="DIN Next LT Arabic"/>
                <w:i w:val="0"/>
                <w:iCs w:val="0"/>
                <w:kern w:val="2"/>
                <w:sz w:val="22"/>
                <w:szCs w:val="22"/>
                <w14:ligatures w14:val="standardContextual"/>
              </w:rPr>
              <w:tab/>
            </w:r>
            <w:r w:rsidRPr="003E6E3A">
              <w:rPr>
                <w:rStyle w:val="Hyperlink"/>
                <w:rFonts w:ascii="DIN Next LT Arabic" w:hAnsi="DIN Next LT Arabic" w:cs="DIN Next LT Arabic"/>
                <w:b/>
                <w:i w:val="0"/>
                <w:iCs w:val="0"/>
                <w:rtl/>
              </w:rPr>
              <w:t>استبدال ممثل الجهة</w:t>
            </w:r>
            <w:r w:rsidRPr="003E6E3A">
              <w:rPr>
                <w:rFonts w:ascii="DIN Next LT Arabic" w:hAnsi="DIN Next LT Arabic" w:cs="DIN Next LT Arabic"/>
                <w:i w:val="0"/>
                <w:iCs w:val="0"/>
                <w:webHidden/>
              </w:rPr>
              <w:tab/>
            </w:r>
            <w:r w:rsidRPr="003E6E3A">
              <w:rPr>
                <w:rFonts w:ascii="DIN Next LT Arabic" w:hAnsi="DIN Next LT Arabic" w:cs="DIN Next LT Arabic"/>
                <w:i w:val="0"/>
                <w:iCs w:val="0"/>
                <w:webHidden/>
              </w:rPr>
              <w:fldChar w:fldCharType="begin"/>
            </w:r>
            <w:r w:rsidRPr="003E6E3A">
              <w:rPr>
                <w:rFonts w:ascii="DIN Next LT Arabic" w:hAnsi="DIN Next LT Arabic" w:cs="DIN Next LT Arabic"/>
                <w:i w:val="0"/>
                <w:iCs w:val="0"/>
                <w:webHidden/>
              </w:rPr>
              <w:instrText xml:space="preserve"> PAGEREF _Toc141709748 \h </w:instrText>
            </w:r>
            <w:r w:rsidRPr="003E6E3A">
              <w:rPr>
                <w:rFonts w:ascii="DIN Next LT Arabic" w:hAnsi="DIN Next LT Arabic" w:cs="DIN Next LT Arabic"/>
                <w:i w:val="0"/>
                <w:iCs w:val="0"/>
                <w:webHidden/>
              </w:rPr>
            </w:r>
            <w:r w:rsidRPr="003E6E3A">
              <w:rPr>
                <w:rFonts w:ascii="DIN Next LT Arabic" w:hAnsi="DIN Next LT Arabic" w:cs="DIN Next LT Arabic"/>
                <w:i w:val="0"/>
                <w:iCs w:val="0"/>
                <w:webHidden/>
              </w:rPr>
              <w:fldChar w:fldCharType="separate"/>
            </w:r>
            <w:r w:rsidR="00CC2BC8">
              <w:rPr>
                <w:rFonts w:ascii="DIN Next LT Arabic" w:hAnsi="DIN Next LT Arabic" w:cs="DIN Next LT Arabic"/>
                <w:i w:val="0"/>
                <w:iCs w:val="0"/>
                <w:webHidden/>
                <w:rtl/>
              </w:rPr>
              <w:t>21</w:t>
            </w:r>
            <w:r w:rsidRPr="003E6E3A">
              <w:rPr>
                <w:rFonts w:ascii="DIN Next LT Arabic" w:hAnsi="DIN Next LT Arabic" w:cs="DIN Next LT Arabic"/>
                <w:i w:val="0"/>
                <w:iCs w:val="0"/>
                <w:webHidden/>
              </w:rPr>
              <w:fldChar w:fldCharType="end"/>
            </w:r>
          </w:hyperlink>
        </w:p>
        <w:p w14:paraId="227F9E10" w14:textId="3072E18E" w:rsidR="00556788" w:rsidRPr="003E6E3A" w:rsidRDefault="00556788" w:rsidP="00556788">
          <w:pPr>
            <w:pStyle w:val="TOC1"/>
            <w:bidi/>
            <w:rPr>
              <w:rFonts w:ascii="DIN Next LT Arabic" w:hAnsi="DIN Next LT Arabic" w:cs="DIN Next LT Arabic"/>
              <w:b w:val="0"/>
              <w:bCs w:val="0"/>
              <w:caps w:val="0"/>
              <w:kern w:val="2"/>
              <w:sz w:val="22"/>
              <w:szCs w:val="22"/>
              <w14:ligatures w14:val="standardContextual"/>
            </w:rPr>
          </w:pPr>
          <w:hyperlink w:anchor="_Toc141709749" w:history="1">
            <w:r w:rsidRPr="003E6E3A">
              <w:rPr>
                <w:rStyle w:val="Hyperlink"/>
                <w:rFonts w:ascii="DIN Next LT Arabic" w:hAnsi="DIN Next LT Arabic" w:cs="DIN Next LT Arabic"/>
                <w:rtl/>
              </w:rPr>
              <w:t>القسم الثالث: مسؤوليات المتعاقد</w:t>
            </w:r>
            <w:r w:rsidRPr="003E6E3A">
              <w:rPr>
                <w:rFonts w:ascii="DIN Next LT Arabic" w:hAnsi="DIN Next LT Arabic" w:cs="DIN Next LT Arabic"/>
                <w:webHidden/>
              </w:rPr>
              <w:tab/>
            </w:r>
            <w:r w:rsidRPr="003E6E3A">
              <w:rPr>
                <w:rFonts w:ascii="DIN Next LT Arabic" w:hAnsi="DIN Next LT Arabic" w:cs="DIN Next LT Arabic"/>
                <w:webHidden/>
              </w:rPr>
              <w:fldChar w:fldCharType="begin"/>
            </w:r>
            <w:r w:rsidRPr="003E6E3A">
              <w:rPr>
                <w:rFonts w:ascii="DIN Next LT Arabic" w:hAnsi="DIN Next LT Arabic" w:cs="DIN Next LT Arabic"/>
                <w:webHidden/>
              </w:rPr>
              <w:instrText xml:space="preserve"> PAGEREF _Toc141709749 \h </w:instrText>
            </w:r>
            <w:r w:rsidRPr="003E6E3A">
              <w:rPr>
                <w:rFonts w:ascii="DIN Next LT Arabic" w:hAnsi="DIN Next LT Arabic" w:cs="DIN Next LT Arabic"/>
                <w:webHidden/>
              </w:rPr>
            </w:r>
            <w:r w:rsidRPr="003E6E3A">
              <w:rPr>
                <w:rFonts w:ascii="DIN Next LT Arabic" w:hAnsi="DIN Next LT Arabic" w:cs="DIN Next LT Arabic"/>
                <w:webHidden/>
              </w:rPr>
              <w:fldChar w:fldCharType="separate"/>
            </w:r>
            <w:r w:rsidR="00CC2BC8">
              <w:rPr>
                <w:rFonts w:ascii="DIN Next LT Arabic" w:hAnsi="DIN Next LT Arabic" w:cs="DIN Next LT Arabic"/>
                <w:webHidden/>
                <w:rtl/>
              </w:rPr>
              <w:t>22</w:t>
            </w:r>
            <w:r w:rsidRPr="003E6E3A">
              <w:rPr>
                <w:rFonts w:ascii="DIN Next LT Arabic" w:hAnsi="DIN Next LT Arabic" w:cs="DIN Next LT Arabic"/>
                <w:webHidden/>
              </w:rPr>
              <w:fldChar w:fldCharType="end"/>
            </w:r>
          </w:hyperlink>
        </w:p>
        <w:p w14:paraId="14DF9F6F" w14:textId="3D8E31BD" w:rsidR="00556788" w:rsidRPr="003E6E3A" w:rsidRDefault="00556788" w:rsidP="00556788">
          <w:pPr>
            <w:pStyle w:val="TOC3"/>
            <w:tabs>
              <w:tab w:val="left" w:pos="2777"/>
            </w:tabs>
            <w:rPr>
              <w:rFonts w:ascii="DIN Next LT Arabic" w:hAnsi="DIN Next LT Arabic" w:cs="DIN Next LT Arabic"/>
              <w:i w:val="0"/>
              <w:iCs w:val="0"/>
              <w:kern w:val="2"/>
              <w:sz w:val="22"/>
              <w:szCs w:val="22"/>
              <w14:ligatures w14:val="standardContextual"/>
            </w:rPr>
          </w:pPr>
          <w:hyperlink w:anchor="_Toc141709750" w:history="1">
            <w:r w:rsidRPr="003E6E3A">
              <w:rPr>
                <w:rStyle w:val="Hyperlink"/>
                <w:rFonts w:ascii="DIN Next LT Arabic" w:hAnsi="DIN Next LT Arabic" w:cs="DIN Next LT Arabic"/>
                <w:i w:val="0"/>
                <w:iCs w:val="0"/>
                <w:rtl/>
              </w:rPr>
              <w:t>24</w:t>
            </w:r>
            <w:r w:rsidRPr="003E6E3A">
              <w:rPr>
                <w:rFonts w:ascii="DIN Next LT Arabic" w:hAnsi="DIN Next LT Arabic" w:cs="DIN Next LT Arabic"/>
                <w:i w:val="0"/>
                <w:iCs w:val="0"/>
                <w:kern w:val="2"/>
                <w:sz w:val="22"/>
                <w:szCs w:val="22"/>
                <w14:ligatures w14:val="standardContextual"/>
              </w:rPr>
              <w:tab/>
            </w:r>
            <w:r w:rsidRPr="003E6E3A">
              <w:rPr>
                <w:rStyle w:val="Hyperlink"/>
                <w:rFonts w:ascii="DIN Next LT Arabic" w:hAnsi="DIN Next LT Arabic" w:cs="DIN Next LT Arabic"/>
                <w:i w:val="0"/>
                <w:iCs w:val="0"/>
                <w:rtl/>
              </w:rPr>
              <w:t>الالتزامات</w:t>
            </w:r>
            <w:r w:rsidRPr="003E6E3A">
              <w:rPr>
                <w:rStyle w:val="Hyperlink"/>
                <w:rFonts w:ascii="DIN Next LT Arabic" w:hAnsi="DIN Next LT Arabic" w:cs="DIN Next LT Arabic"/>
                <w:b/>
                <w:i w:val="0"/>
                <w:iCs w:val="0"/>
                <w:rtl/>
              </w:rPr>
              <w:t xml:space="preserve"> العامة</w:t>
            </w:r>
            <w:r w:rsidRPr="003E6E3A">
              <w:rPr>
                <w:rFonts w:ascii="DIN Next LT Arabic" w:hAnsi="DIN Next LT Arabic" w:cs="DIN Next LT Arabic"/>
                <w:i w:val="0"/>
                <w:iCs w:val="0"/>
                <w:webHidden/>
              </w:rPr>
              <w:tab/>
            </w:r>
            <w:r w:rsidRPr="003E6E3A">
              <w:rPr>
                <w:rFonts w:ascii="DIN Next LT Arabic" w:hAnsi="DIN Next LT Arabic" w:cs="DIN Next LT Arabic"/>
                <w:i w:val="0"/>
                <w:iCs w:val="0"/>
                <w:webHidden/>
              </w:rPr>
              <w:fldChar w:fldCharType="begin"/>
            </w:r>
            <w:r w:rsidRPr="003E6E3A">
              <w:rPr>
                <w:rFonts w:ascii="DIN Next LT Arabic" w:hAnsi="DIN Next LT Arabic" w:cs="DIN Next LT Arabic"/>
                <w:i w:val="0"/>
                <w:iCs w:val="0"/>
                <w:webHidden/>
              </w:rPr>
              <w:instrText xml:space="preserve"> PAGEREF _Toc141709750 \h </w:instrText>
            </w:r>
            <w:r w:rsidRPr="003E6E3A">
              <w:rPr>
                <w:rFonts w:ascii="DIN Next LT Arabic" w:hAnsi="DIN Next LT Arabic" w:cs="DIN Next LT Arabic"/>
                <w:i w:val="0"/>
                <w:iCs w:val="0"/>
                <w:webHidden/>
              </w:rPr>
            </w:r>
            <w:r w:rsidRPr="003E6E3A">
              <w:rPr>
                <w:rFonts w:ascii="DIN Next LT Arabic" w:hAnsi="DIN Next LT Arabic" w:cs="DIN Next LT Arabic"/>
                <w:i w:val="0"/>
                <w:iCs w:val="0"/>
                <w:webHidden/>
              </w:rPr>
              <w:fldChar w:fldCharType="separate"/>
            </w:r>
            <w:r w:rsidR="00CC2BC8">
              <w:rPr>
                <w:rFonts w:ascii="DIN Next LT Arabic" w:hAnsi="DIN Next LT Arabic" w:cs="DIN Next LT Arabic"/>
                <w:i w:val="0"/>
                <w:iCs w:val="0"/>
                <w:webHidden/>
                <w:rtl/>
              </w:rPr>
              <w:t>22</w:t>
            </w:r>
            <w:r w:rsidRPr="003E6E3A">
              <w:rPr>
                <w:rFonts w:ascii="DIN Next LT Arabic" w:hAnsi="DIN Next LT Arabic" w:cs="DIN Next LT Arabic"/>
                <w:i w:val="0"/>
                <w:iCs w:val="0"/>
                <w:webHidden/>
              </w:rPr>
              <w:fldChar w:fldCharType="end"/>
            </w:r>
          </w:hyperlink>
        </w:p>
        <w:p w14:paraId="61F43412" w14:textId="750C628C" w:rsidR="00556788" w:rsidRPr="003E6E3A" w:rsidRDefault="00556788" w:rsidP="00556788">
          <w:pPr>
            <w:pStyle w:val="TOC3"/>
            <w:tabs>
              <w:tab w:val="left" w:pos="2963"/>
            </w:tabs>
            <w:rPr>
              <w:rFonts w:ascii="DIN Next LT Arabic" w:hAnsi="DIN Next LT Arabic" w:cs="DIN Next LT Arabic"/>
              <w:i w:val="0"/>
              <w:iCs w:val="0"/>
              <w:kern w:val="2"/>
              <w:sz w:val="22"/>
              <w:szCs w:val="22"/>
              <w14:ligatures w14:val="standardContextual"/>
            </w:rPr>
          </w:pPr>
          <w:hyperlink w:anchor="_Toc141709751" w:history="1">
            <w:r w:rsidRPr="003E6E3A">
              <w:rPr>
                <w:rStyle w:val="Hyperlink"/>
                <w:rFonts w:ascii="DIN Next LT Arabic" w:hAnsi="DIN Next LT Arabic" w:cs="DIN Next LT Arabic"/>
                <w:i w:val="0"/>
                <w:iCs w:val="0"/>
                <w:rtl/>
              </w:rPr>
              <w:t>25</w:t>
            </w:r>
            <w:r w:rsidRPr="003E6E3A">
              <w:rPr>
                <w:rFonts w:ascii="DIN Next LT Arabic" w:hAnsi="DIN Next LT Arabic" w:cs="DIN Next LT Arabic"/>
                <w:i w:val="0"/>
                <w:iCs w:val="0"/>
                <w:kern w:val="2"/>
                <w:sz w:val="22"/>
                <w:szCs w:val="22"/>
                <w14:ligatures w14:val="standardContextual"/>
              </w:rPr>
              <w:tab/>
            </w:r>
            <w:r w:rsidRPr="003E6E3A">
              <w:rPr>
                <w:rStyle w:val="Hyperlink"/>
                <w:rFonts w:ascii="DIN Next LT Arabic" w:hAnsi="DIN Next LT Arabic" w:cs="DIN Next LT Arabic"/>
                <w:i w:val="0"/>
                <w:iCs w:val="0"/>
                <w:rtl/>
              </w:rPr>
              <w:t>مسؤولية المتعاقد</w:t>
            </w:r>
            <w:r w:rsidRPr="003E6E3A">
              <w:rPr>
                <w:rFonts w:ascii="DIN Next LT Arabic" w:hAnsi="DIN Next LT Arabic" w:cs="DIN Next LT Arabic"/>
                <w:i w:val="0"/>
                <w:iCs w:val="0"/>
                <w:webHidden/>
              </w:rPr>
              <w:tab/>
            </w:r>
            <w:r w:rsidRPr="003E6E3A">
              <w:rPr>
                <w:rFonts w:ascii="DIN Next LT Arabic" w:hAnsi="DIN Next LT Arabic" w:cs="DIN Next LT Arabic"/>
                <w:i w:val="0"/>
                <w:iCs w:val="0"/>
                <w:webHidden/>
              </w:rPr>
              <w:fldChar w:fldCharType="begin"/>
            </w:r>
            <w:r w:rsidRPr="003E6E3A">
              <w:rPr>
                <w:rFonts w:ascii="DIN Next LT Arabic" w:hAnsi="DIN Next LT Arabic" w:cs="DIN Next LT Arabic"/>
                <w:i w:val="0"/>
                <w:iCs w:val="0"/>
                <w:webHidden/>
              </w:rPr>
              <w:instrText xml:space="preserve"> PAGEREF _Toc141709751 \h </w:instrText>
            </w:r>
            <w:r w:rsidRPr="003E6E3A">
              <w:rPr>
                <w:rFonts w:ascii="DIN Next LT Arabic" w:hAnsi="DIN Next LT Arabic" w:cs="DIN Next LT Arabic"/>
                <w:i w:val="0"/>
                <w:iCs w:val="0"/>
                <w:webHidden/>
              </w:rPr>
            </w:r>
            <w:r w:rsidRPr="003E6E3A">
              <w:rPr>
                <w:rFonts w:ascii="DIN Next LT Arabic" w:hAnsi="DIN Next LT Arabic" w:cs="DIN Next LT Arabic"/>
                <w:i w:val="0"/>
                <w:iCs w:val="0"/>
                <w:webHidden/>
              </w:rPr>
              <w:fldChar w:fldCharType="separate"/>
            </w:r>
            <w:r w:rsidR="00CC2BC8">
              <w:rPr>
                <w:rFonts w:ascii="DIN Next LT Arabic" w:hAnsi="DIN Next LT Arabic" w:cs="DIN Next LT Arabic"/>
                <w:i w:val="0"/>
                <w:iCs w:val="0"/>
                <w:webHidden/>
                <w:rtl/>
              </w:rPr>
              <w:t>22</w:t>
            </w:r>
            <w:r w:rsidRPr="003E6E3A">
              <w:rPr>
                <w:rFonts w:ascii="DIN Next LT Arabic" w:hAnsi="DIN Next LT Arabic" w:cs="DIN Next LT Arabic"/>
                <w:i w:val="0"/>
                <w:iCs w:val="0"/>
                <w:webHidden/>
              </w:rPr>
              <w:fldChar w:fldCharType="end"/>
            </w:r>
          </w:hyperlink>
        </w:p>
        <w:p w14:paraId="707E9311" w14:textId="27F93860" w:rsidR="00556788" w:rsidRPr="003E6E3A" w:rsidRDefault="00556788" w:rsidP="00556788">
          <w:pPr>
            <w:pStyle w:val="TOC3"/>
            <w:tabs>
              <w:tab w:val="left" w:pos="2845"/>
            </w:tabs>
            <w:rPr>
              <w:rFonts w:ascii="DIN Next LT Arabic" w:hAnsi="DIN Next LT Arabic" w:cs="DIN Next LT Arabic"/>
              <w:i w:val="0"/>
              <w:iCs w:val="0"/>
              <w:kern w:val="2"/>
              <w:sz w:val="22"/>
              <w:szCs w:val="22"/>
              <w14:ligatures w14:val="standardContextual"/>
            </w:rPr>
          </w:pPr>
          <w:hyperlink w:anchor="_Toc141709752" w:history="1">
            <w:r w:rsidRPr="003E6E3A">
              <w:rPr>
                <w:rStyle w:val="Hyperlink"/>
                <w:rFonts w:ascii="DIN Next LT Arabic" w:hAnsi="DIN Next LT Arabic" w:cs="DIN Next LT Arabic"/>
                <w:i w:val="0"/>
                <w:iCs w:val="0"/>
              </w:rPr>
              <w:t>26</w:t>
            </w:r>
            <w:r w:rsidRPr="003E6E3A">
              <w:rPr>
                <w:rFonts w:ascii="DIN Next LT Arabic" w:hAnsi="DIN Next LT Arabic" w:cs="DIN Next LT Arabic"/>
                <w:i w:val="0"/>
                <w:iCs w:val="0"/>
                <w:kern w:val="2"/>
                <w:sz w:val="22"/>
                <w:szCs w:val="22"/>
                <w14:ligatures w14:val="standardContextual"/>
              </w:rPr>
              <w:tab/>
            </w:r>
            <w:r w:rsidRPr="003E6E3A">
              <w:rPr>
                <w:rStyle w:val="Hyperlink"/>
                <w:rFonts w:ascii="DIN Next LT Arabic" w:hAnsi="DIN Next LT Arabic" w:cs="DIN Next LT Arabic"/>
                <w:b/>
                <w:i w:val="0"/>
                <w:iCs w:val="0"/>
                <w:rtl/>
              </w:rPr>
              <w:t>ممثل المتعاقد</w:t>
            </w:r>
            <w:r w:rsidRPr="003E6E3A">
              <w:rPr>
                <w:rFonts w:ascii="DIN Next LT Arabic" w:hAnsi="DIN Next LT Arabic" w:cs="DIN Next LT Arabic"/>
                <w:i w:val="0"/>
                <w:iCs w:val="0"/>
                <w:webHidden/>
              </w:rPr>
              <w:tab/>
            </w:r>
            <w:r w:rsidRPr="003E6E3A">
              <w:rPr>
                <w:rFonts w:ascii="DIN Next LT Arabic" w:hAnsi="DIN Next LT Arabic" w:cs="DIN Next LT Arabic"/>
                <w:i w:val="0"/>
                <w:iCs w:val="0"/>
                <w:webHidden/>
              </w:rPr>
              <w:fldChar w:fldCharType="begin"/>
            </w:r>
            <w:r w:rsidRPr="003E6E3A">
              <w:rPr>
                <w:rFonts w:ascii="DIN Next LT Arabic" w:hAnsi="DIN Next LT Arabic" w:cs="DIN Next LT Arabic"/>
                <w:i w:val="0"/>
                <w:iCs w:val="0"/>
                <w:webHidden/>
              </w:rPr>
              <w:instrText xml:space="preserve"> PAGEREF _Toc141709752 \h </w:instrText>
            </w:r>
            <w:r w:rsidRPr="003E6E3A">
              <w:rPr>
                <w:rFonts w:ascii="DIN Next LT Arabic" w:hAnsi="DIN Next LT Arabic" w:cs="DIN Next LT Arabic"/>
                <w:i w:val="0"/>
                <w:iCs w:val="0"/>
                <w:webHidden/>
              </w:rPr>
            </w:r>
            <w:r w:rsidRPr="003E6E3A">
              <w:rPr>
                <w:rFonts w:ascii="DIN Next LT Arabic" w:hAnsi="DIN Next LT Arabic" w:cs="DIN Next LT Arabic"/>
                <w:i w:val="0"/>
                <w:iCs w:val="0"/>
                <w:webHidden/>
              </w:rPr>
              <w:fldChar w:fldCharType="separate"/>
            </w:r>
            <w:r w:rsidR="00CC2BC8">
              <w:rPr>
                <w:rFonts w:ascii="DIN Next LT Arabic" w:hAnsi="DIN Next LT Arabic" w:cs="DIN Next LT Arabic"/>
                <w:i w:val="0"/>
                <w:iCs w:val="0"/>
                <w:webHidden/>
                <w:rtl/>
              </w:rPr>
              <w:t>23</w:t>
            </w:r>
            <w:r w:rsidRPr="003E6E3A">
              <w:rPr>
                <w:rFonts w:ascii="DIN Next LT Arabic" w:hAnsi="DIN Next LT Arabic" w:cs="DIN Next LT Arabic"/>
                <w:i w:val="0"/>
                <w:iCs w:val="0"/>
                <w:webHidden/>
              </w:rPr>
              <w:fldChar w:fldCharType="end"/>
            </w:r>
          </w:hyperlink>
        </w:p>
        <w:p w14:paraId="42DCEF08" w14:textId="25A9DCCC" w:rsidR="00556788" w:rsidRPr="003E6E3A" w:rsidRDefault="00556788" w:rsidP="00556788">
          <w:pPr>
            <w:pStyle w:val="TOC3"/>
            <w:tabs>
              <w:tab w:val="left" w:pos="3991"/>
            </w:tabs>
            <w:rPr>
              <w:rFonts w:ascii="DIN Next LT Arabic" w:hAnsi="DIN Next LT Arabic" w:cs="DIN Next LT Arabic"/>
              <w:i w:val="0"/>
              <w:iCs w:val="0"/>
              <w:kern w:val="2"/>
              <w:sz w:val="22"/>
              <w:szCs w:val="22"/>
              <w14:ligatures w14:val="standardContextual"/>
            </w:rPr>
          </w:pPr>
          <w:hyperlink w:anchor="_Toc141709753" w:history="1">
            <w:r w:rsidRPr="003E6E3A">
              <w:rPr>
                <w:rStyle w:val="Hyperlink"/>
                <w:rFonts w:ascii="DIN Next LT Arabic" w:hAnsi="DIN Next LT Arabic" w:cs="DIN Next LT Arabic"/>
                <w:i w:val="0"/>
                <w:iCs w:val="0"/>
                <w:rtl/>
              </w:rPr>
              <w:t>27</w:t>
            </w:r>
            <w:r w:rsidRPr="003E6E3A">
              <w:rPr>
                <w:rFonts w:ascii="DIN Next LT Arabic" w:hAnsi="DIN Next LT Arabic" w:cs="DIN Next LT Arabic"/>
                <w:i w:val="0"/>
                <w:iCs w:val="0"/>
                <w:kern w:val="2"/>
                <w:sz w:val="22"/>
                <w:szCs w:val="22"/>
                <w14:ligatures w14:val="standardContextual"/>
              </w:rPr>
              <w:tab/>
            </w:r>
            <w:r w:rsidRPr="003E6E3A">
              <w:rPr>
                <w:rStyle w:val="Hyperlink"/>
                <w:rFonts w:ascii="DIN Next LT Arabic" w:hAnsi="DIN Next LT Arabic" w:cs="DIN Next LT Arabic"/>
                <w:b/>
                <w:i w:val="0"/>
                <w:iCs w:val="0"/>
                <w:rtl/>
              </w:rPr>
              <w:t>التعاون مع المتعاقدين الآخرين</w:t>
            </w:r>
            <w:r w:rsidRPr="003E6E3A">
              <w:rPr>
                <w:rFonts w:ascii="DIN Next LT Arabic" w:hAnsi="DIN Next LT Arabic" w:cs="DIN Next LT Arabic"/>
                <w:i w:val="0"/>
                <w:iCs w:val="0"/>
                <w:webHidden/>
              </w:rPr>
              <w:tab/>
            </w:r>
            <w:r w:rsidRPr="003E6E3A">
              <w:rPr>
                <w:rFonts w:ascii="DIN Next LT Arabic" w:hAnsi="DIN Next LT Arabic" w:cs="DIN Next LT Arabic"/>
                <w:i w:val="0"/>
                <w:iCs w:val="0"/>
                <w:webHidden/>
              </w:rPr>
              <w:fldChar w:fldCharType="begin"/>
            </w:r>
            <w:r w:rsidRPr="003E6E3A">
              <w:rPr>
                <w:rFonts w:ascii="DIN Next LT Arabic" w:hAnsi="DIN Next LT Arabic" w:cs="DIN Next LT Arabic"/>
                <w:i w:val="0"/>
                <w:iCs w:val="0"/>
                <w:webHidden/>
              </w:rPr>
              <w:instrText xml:space="preserve"> PAGEREF _Toc141709753 \h </w:instrText>
            </w:r>
            <w:r w:rsidRPr="003E6E3A">
              <w:rPr>
                <w:rFonts w:ascii="DIN Next LT Arabic" w:hAnsi="DIN Next LT Arabic" w:cs="DIN Next LT Arabic"/>
                <w:i w:val="0"/>
                <w:iCs w:val="0"/>
                <w:webHidden/>
              </w:rPr>
            </w:r>
            <w:r w:rsidRPr="003E6E3A">
              <w:rPr>
                <w:rFonts w:ascii="DIN Next LT Arabic" w:hAnsi="DIN Next LT Arabic" w:cs="DIN Next LT Arabic"/>
                <w:i w:val="0"/>
                <w:iCs w:val="0"/>
                <w:webHidden/>
              </w:rPr>
              <w:fldChar w:fldCharType="separate"/>
            </w:r>
            <w:r w:rsidR="00CC2BC8">
              <w:rPr>
                <w:rFonts w:ascii="DIN Next LT Arabic" w:hAnsi="DIN Next LT Arabic" w:cs="DIN Next LT Arabic"/>
                <w:i w:val="0"/>
                <w:iCs w:val="0"/>
                <w:webHidden/>
                <w:rtl/>
              </w:rPr>
              <w:t>23</w:t>
            </w:r>
            <w:r w:rsidRPr="003E6E3A">
              <w:rPr>
                <w:rFonts w:ascii="DIN Next LT Arabic" w:hAnsi="DIN Next LT Arabic" w:cs="DIN Next LT Arabic"/>
                <w:i w:val="0"/>
                <w:iCs w:val="0"/>
                <w:webHidden/>
              </w:rPr>
              <w:fldChar w:fldCharType="end"/>
            </w:r>
          </w:hyperlink>
        </w:p>
        <w:p w14:paraId="30CAE97D" w14:textId="048F9169" w:rsidR="00556788" w:rsidRPr="003E6E3A" w:rsidRDefault="00556788" w:rsidP="00556788">
          <w:pPr>
            <w:pStyle w:val="TOC3"/>
            <w:tabs>
              <w:tab w:val="left" w:pos="3476"/>
            </w:tabs>
            <w:rPr>
              <w:rFonts w:ascii="DIN Next LT Arabic" w:hAnsi="DIN Next LT Arabic" w:cs="DIN Next LT Arabic"/>
              <w:i w:val="0"/>
              <w:iCs w:val="0"/>
              <w:kern w:val="2"/>
              <w:sz w:val="22"/>
              <w:szCs w:val="22"/>
              <w14:ligatures w14:val="standardContextual"/>
            </w:rPr>
          </w:pPr>
          <w:hyperlink w:anchor="_Toc141709754" w:history="1">
            <w:r w:rsidRPr="003E6E3A">
              <w:rPr>
                <w:rStyle w:val="Hyperlink"/>
                <w:rFonts w:ascii="DIN Next LT Arabic" w:hAnsi="DIN Next LT Arabic" w:cs="DIN Next LT Arabic"/>
                <w:i w:val="0"/>
                <w:iCs w:val="0"/>
                <w:rtl/>
              </w:rPr>
              <w:t>28</w:t>
            </w:r>
            <w:r w:rsidRPr="003E6E3A">
              <w:rPr>
                <w:rFonts w:ascii="DIN Next LT Arabic" w:hAnsi="DIN Next LT Arabic" w:cs="DIN Next LT Arabic"/>
                <w:i w:val="0"/>
                <w:iCs w:val="0"/>
                <w:kern w:val="2"/>
                <w:sz w:val="22"/>
                <w:szCs w:val="22"/>
                <w14:ligatures w14:val="standardContextual"/>
              </w:rPr>
              <w:tab/>
            </w:r>
            <w:r w:rsidRPr="003E6E3A">
              <w:rPr>
                <w:rStyle w:val="Hyperlink"/>
                <w:rFonts w:ascii="DIN Next LT Arabic" w:hAnsi="DIN Next LT Arabic" w:cs="DIN Next LT Arabic"/>
                <w:b/>
                <w:i w:val="0"/>
                <w:iCs w:val="0"/>
                <w:rtl/>
              </w:rPr>
              <w:t>السلامة والصحة المهنية</w:t>
            </w:r>
            <w:r w:rsidRPr="003E6E3A">
              <w:rPr>
                <w:rFonts w:ascii="DIN Next LT Arabic" w:hAnsi="DIN Next LT Arabic" w:cs="DIN Next LT Arabic"/>
                <w:i w:val="0"/>
                <w:iCs w:val="0"/>
                <w:webHidden/>
              </w:rPr>
              <w:tab/>
            </w:r>
            <w:r w:rsidRPr="003E6E3A">
              <w:rPr>
                <w:rFonts w:ascii="DIN Next LT Arabic" w:hAnsi="DIN Next LT Arabic" w:cs="DIN Next LT Arabic"/>
                <w:i w:val="0"/>
                <w:iCs w:val="0"/>
                <w:webHidden/>
              </w:rPr>
              <w:fldChar w:fldCharType="begin"/>
            </w:r>
            <w:r w:rsidRPr="003E6E3A">
              <w:rPr>
                <w:rFonts w:ascii="DIN Next LT Arabic" w:hAnsi="DIN Next LT Arabic" w:cs="DIN Next LT Arabic"/>
                <w:i w:val="0"/>
                <w:iCs w:val="0"/>
                <w:webHidden/>
              </w:rPr>
              <w:instrText xml:space="preserve"> PAGEREF _Toc141709754 \h </w:instrText>
            </w:r>
            <w:r w:rsidRPr="003E6E3A">
              <w:rPr>
                <w:rFonts w:ascii="DIN Next LT Arabic" w:hAnsi="DIN Next LT Arabic" w:cs="DIN Next LT Arabic"/>
                <w:i w:val="0"/>
                <w:iCs w:val="0"/>
                <w:webHidden/>
              </w:rPr>
            </w:r>
            <w:r w:rsidRPr="003E6E3A">
              <w:rPr>
                <w:rFonts w:ascii="DIN Next LT Arabic" w:hAnsi="DIN Next LT Arabic" w:cs="DIN Next LT Arabic"/>
                <w:i w:val="0"/>
                <w:iCs w:val="0"/>
                <w:webHidden/>
              </w:rPr>
              <w:fldChar w:fldCharType="separate"/>
            </w:r>
            <w:r w:rsidR="00CC2BC8">
              <w:rPr>
                <w:rFonts w:ascii="DIN Next LT Arabic" w:hAnsi="DIN Next LT Arabic" w:cs="DIN Next LT Arabic"/>
                <w:i w:val="0"/>
                <w:iCs w:val="0"/>
                <w:webHidden/>
                <w:rtl/>
              </w:rPr>
              <w:t>23</w:t>
            </w:r>
            <w:r w:rsidRPr="003E6E3A">
              <w:rPr>
                <w:rFonts w:ascii="DIN Next LT Arabic" w:hAnsi="DIN Next LT Arabic" w:cs="DIN Next LT Arabic"/>
                <w:i w:val="0"/>
                <w:iCs w:val="0"/>
                <w:webHidden/>
              </w:rPr>
              <w:fldChar w:fldCharType="end"/>
            </w:r>
          </w:hyperlink>
        </w:p>
        <w:p w14:paraId="736C233E" w14:textId="6C183B31" w:rsidR="00556788" w:rsidRPr="003E6E3A" w:rsidRDefault="00556788" w:rsidP="00556788">
          <w:pPr>
            <w:pStyle w:val="TOC3"/>
            <w:tabs>
              <w:tab w:val="left" w:pos="2691"/>
            </w:tabs>
            <w:rPr>
              <w:rFonts w:ascii="DIN Next LT Arabic" w:hAnsi="DIN Next LT Arabic" w:cs="DIN Next LT Arabic"/>
              <w:i w:val="0"/>
              <w:iCs w:val="0"/>
              <w:kern w:val="2"/>
              <w:sz w:val="22"/>
              <w:szCs w:val="22"/>
              <w14:ligatures w14:val="standardContextual"/>
            </w:rPr>
          </w:pPr>
          <w:hyperlink w:anchor="_Toc141709755" w:history="1">
            <w:r w:rsidRPr="003E6E3A">
              <w:rPr>
                <w:rStyle w:val="Hyperlink"/>
                <w:rFonts w:ascii="DIN Next LT Arabic" w:hAnsi="DIN Next LT Arabic" w:cs="DIN Next LT Arabic"/>
                <w:i w:val="0"/>
                <w:iCs w:val="0"/>
              </w:rPr>
              <w:t>29</w:t>
            </w:r>
            <w:r w:rsidRPr="003E6E3A">
              <w:rPr>
                <w:rFonts w:ascii="DIN Next LT Arabic" w:hAnsi="DIN Next LT Arabic" w:cs="DIN Next LT Arabic"/>
                <w:i w:val="0"/>
                <w:iCs w:val="0"/>
                <w:kern w:val="2"/>
                <w:sz w:val="22"/>
                <w:szCs w:val="22"/>
                <w14:ligatures w14:val="standardContextual"/>
              </w:rPr>
              <w:tab/>
            </w:r>
            <w:r w:rsidRPr="003E6E3A">
              <w:rPr>
                <w:rStyle w:val="Hyperlink"/>
                <w:rFonts w:ascii="DIN Next LT Arabic" w:hAnsi="DIN Next LT Arabic" w:cs="DIN Next LT Arabic"/>
                <w:b/>
                <w:i w:val="0"/>
                <w:iCs w:val="0"/>
                <w:rtl/>
              </w:rPr>
              <w:t>ضمان الجودة</w:t>
            </w:r>
            <w:r w:rsidRPr="003E6E3A">
              <w:rPr>
                <w:rFonts w:ascii="DIN Next LT Arabic" w:hAnsi="DIN Next LT Arabic" w:cs="DIN Next LT Arabic"/>
                <w:i w:val="0"/>
                <w:iCs w:val="0"/>
                <w:webHidden/>
              </w:rPr>
              <w:tab/>
            </w:r>
            <w:r w:rsidRPr="003E6E3A">
              <w:rPr>
                <w:rFonts w:ascii="DIN Next LT Arabic" w:hAnsi="DIN Next LT Arabic" w:cs="DIN Next LT Arabic"/>
                <w:i w:val="0"/>
                <w:iCs w:val="0"/>
                <w:webHidden/>
              </w:rPr>
              <w:fldChar w:fldCharType="begin"/>
            </w:r>
            <w:r w:rsidRPr="003E6E3A">
              <w:rPr>
                <w:rFonts w:ascii="DIN Next LT Arabic" w:hAnsi="DIN Next LT Arabic" w:cs="DIN Next LT Arabic"/>
                <w:i w:val="0"/>
                <w:iCs w:val="0"/>
                <w:webHidden/>
              </w:rPr>
              <w:instrText xml:space="preserve"> PAGEREF _Toc141709755 \h </w:instrText>
            </w:r>
            <w:r w:rsidRPr="003E6E3A">
              <w:rPr>
                <w:rFonts w:ascii="DIN Next LT Arabic" w:hAnsi="DIN Next LT Arabic" w:cs="DIN Next LT Arabic"/>
                <w:i w:val="0"/>
                <w:iCs w:val="0"/>
                <w:webHidden/>
              </w:rPr>
            </w:r>
            <w:r w:rsidRPr="003E6E3A">
              <w:rPr>
                <w:rFonts w:ascii="DIN Next LT Arabic" w:hAnsi="DIN Next LT Arabic" w:cs="DIN Next LT Arabic"/>
                <w:i w:val="0"/>
                <w:iCs w:val="0"/>
                <w:webHidden/>
              </w:rPr>
              <w:fldChar w:fldCharType="separate"/>
            </w:r>
            <w:r w:rsidR="00CC2BC8">
              <w:rPr>
                <w:rFonts w:ascii="DIN Next LT Arabic" w:hAnsi="DIN Next LT Arabic" w:cs="DIN Next LT Arabic"/>
                <w:i w:val="0"/>
                <w:iCs w:val="0"/>
                <w:webHidden/>
                <w:rtl/>
              </w:rPr>
              <w:t>23</w:t>
            </w:r>
            <w:r w:rsidRPr="003E6E3A">
              <w:rPr>
                <w:rFonts w:ascii="DIN Next LT Arabic" w:hAnsi="DIN Next LT Arabic" w:cs="DIN Next LT Arabic"/>
                <w:i w:val="0"/>
                <w:iCs w:val="0"/>
                <w:webHidden/>
              </w:rPr>
              <w:fldChar w:fldCharType="end"/>
            </w:r>
          </w:hyperlink>
        </w:p>
        <w:p w14:paraId="169102A1" w14:textId="3A1BF8DE" w:rsidR="00556788" w:rsidRPr="003E6E3A" w:rsidRDefault="00556788" w:rsidP="00556788">
          <w:pPr>
            <w:pStyle w:val="TOC3"/>
            <w:tabs>
              <w:tab w:val="left" w:pos="3551"/>
            </w:tabs>
            <w:rPr>
              <w:rFonts w:ascii="DIN Next LT Arabic" w:hAnsi="DIN Next LT Arabic" w:cs="DIN Next LT Arabic"/>
              <w:i w:val="0"/>
              <w:iCs w:val="0"/>
              <w:kern w:val="2"/>
              <w:sz w:val="22"/>
              <w:szCs w:val="22"/>
              <w14:ligatures w14:val="standardContextual"/>
            </w:rPr>
          </w:pPr>
          <w:hyperlink w:anchor="_Toc141709756" w:history="1">
            <w:r w:rsidRPr="003E6E3A">
              <w:rPr>
                <w:rStyle w:val="Hyperlink"/>
                <w:rFonts w:ascii="DIN Next LT Arabic" w:hAnsi="DIN Next LT Arabic" w:cs="DIN Next LT Arabic"/>
                <w:i w:val="0"/>
                <w:iCs w:val="0"/>
                <w:rtl/>
              </w:rPr>
              <w:t>30</w:t>
            </w:r>
            <w:r w:rsidRPr="003E6E3A">
              <w:rPr>
                <w:rFonts w:ascii="DIN Next LT Arabic" w:hAnsi="DIN Next LT Arabic" w:cs="DIN Next LT Arabic"/>
                <w:i w:val="0"/>
                <w:iCs w:val="0"/>
                <w:kern w:val="2"/>
                <w:sz w:val="22"/>
                <w:szCs w:val="22"/>
                <w14:ligatures w14:val="standardContextual"/>
              </w:rPr>
              <w:tab/>
            </w:r>
            <w:r w:rsidRPr="003E6E3A">
              <w:rPr>
                <w:rStyle w:val="Hyperlink"/>
                <w:rFonts w:ascii="DIN Next LT Arabic" w:hAnsi="DIN Next LT Arabic" w:cs="DIN Next LT Arabic"/>
                <w:b/>
                <w:i w:val="0"/>
                <w:iCs w:val="0"/>
                <w:rtl/>
              </w:rPr>
              <w:t>ممتلكات الجهة الحكومية</w:t>
            </w:r>
            <w:r w:rsidRPr="003E6E3A">
              <w:rPr>
                <w:rFonts w:ascii="DIN Next LT Arabic" w:hAnsi="DIN Next LT Arabic" w:cs="DIN Next LT Arabic"/>
                <w:i w:val="0"/>
                <w:iCs w:val="0"/>
                <w:webHidden/>
              </w:rPr>
              <w:tab/>
            </w:r>
            <w:r w:rsidRPr="003E6E3A">
              <w:rPr>
                <w:rFonts w:ascii="DIN Next LT Arabic" w:hAnsi="DIN Next LT Arabic" w:cs="DIN Next LT Arabic"/>
                <w:i w:val="0"/>
                <w:iCs w:val="0"/>
                <w:webHidden/>
              </w:rPr>
              <w:fldChar w:fldCharType="begin"/>
            </w:r>
            <w:r w:rsidRPr="003E6E3A">
              <w:rPr>
                <w:rFonts w:ascii="DIN Next LT Arabic" w:hAnsi="DIN Next LT Arabic" w:cs="DIN Next LT Arabic"/>
                <w:i w:val="0"/>
                <w:iCs w:val="0"/>
                <w:webHidden/>
              </w:rPr>
              <w:instrText xml:space="preserve"> PAGEREF _Toc141709756 \h </w:instrText>
            </w:r>
            <w:r w:rsidRPr="003E6E3A">
              <w:rPr>
                <w:rFonts w:ascii="DIN Next LT Arabic" w:hAnsi="DIN Next LT Arabic" w:cs="DIN Next LT Arabic"/>
                <w:i w:val="0"/>
                <w:iCs w:val="0"/>
                <w:webHidden/>
              </w:rPr>
            </w:r>
            <w:r w:rsidRPr="003E6E3A">
              <w:rPr>
                <w:rFonts w:ascii="DIN Next LT Arabic" w:hAnsi="DIN Next LT Arabic" w:cs="DIN Next LT Arabic"/>
                <w:i w:val="0"/>
                <w:iCs w:val="0"/>
                <w:webHidden/>
              </w:rPr>
              <w:fldChar w:fldCharType="separate"/>
            </w:r>
            <w:r w:rsidR="00CC2BC8">
              <w:rPr>
                <w:rFonts w:ascii="DIN Next LT Arabic" w:hAnsi="DIN Next LT Arabic" w:cs="DIN Next LT Arabic"/>
                <w:i w:val="0"/>
                <w:iCs w:val="0"/>
                <w:webHidden/>
                <w:rtl/>
              </w:rPr>
              <w:t>24</w:t>
            </w:r>
            <w:r w:rsidRPr="003E6E3A">
              <w:rPr>
                <w:rFonts w:ascii="DIN Next LT Arabic" w:hAnsi="DIN Next LT Arabic" w:cs="DIN Next LT Arabic"/>
                <w:i w:val="0"/>
                <w:iCs w:val="0"/>
                <w:webHidden/>
              </w:rPr>
              <w:fldChar w:fldCharType="end"/>
            </w:r>
          </w:hyperlink>
        </w:p>
        <w:p w14:paraId="541E8CC4" w14:textId="21E66523" w:rsidR="00556788" w:rsidRPr="003E6E3A" w:rsidRDefault="00556788" w:rsidP="00556788">
          <w:pPr>
            <w:pStyle w:val="TOC3"/>
            <w:rPr>
              <w:rFonts w:ascii="DIN Next LT Arabic" w:hAnsi="DIN Next LT Arabic" w:cs="DIN Next LT Arabic"/>
              <w:i w:val="0"/>
              <w:iCs w:val="0"/>
              <w:kern w:val="2"/>
              <w:sz w:val="22"/>
              <w:szCs w:val="22"/>
              <w14:ligatures w14:val="standardContextual"/>
            </w:rPr>
          </w:pPr>
          <w:hyperlink w:anchor="_Toc141709757" w:history="1">
            <w:r w:rsidRPr="003E6E3A">
              <w:rPr>
                <w:rStyle w:val="Hyperlink"/>
                <w:rFonts w:ascii="DIN Next LT Arabic" w:hAnsi="DIN Next LT Arabic" w:cs="DIN Next LT Arabic"/>
                <w:i w:val="0"/>
                <w:iCs w:val="0"/>
                <w:rtl/>
              </w:rPr>
              <w:t>31</w:t>
            </w:r>
            <w:r w:rsidRPr="003E6E3A">
              <w:rPr>
                <w:rFonts w:ascii="DIN Next LT Arabic" w:hAnsi="DIN Next LT Arabic" w:cs="DIN Next LT Arabic"/>
                <w:i w:val="0"/>
                <w:iCs w:val="0"/>
                <w:kern w:val="2"/>
                <w:sz w:val="22"/>
                <w:szCs w:val="22"/>
                <w14:ligatures w14:val="standardContextual"/>
              </w:rPr>
              <w:tab/>
            </w:r>
            <w:r w:rsidRPr="003E6E3A">
              <w:rPr>
                <w:rStyle w:val="Hyperlink"/>
                <w:rFonts w:ascii="DIN Next LT Arabic" w:hAnsi="DIN Next LT Arabic" w:cs="DIN Next LT Arabic"/>
                <w:b/>
                <w:i w:val="0"/>
                <w:iCs w:val="0"/>
                <w:rtl/>
              </w:rPr>
              <w:t>التَّأمين......</w:t>
            </w:r>
            <w:r w:rsidRPr="003E6E3A">
              <w:rPr>
                <w:rFonts w:ascii="DIN Next LT Arabic" w:hAnsi="DIN Next LT Arabic" w:cs="DIN Next LT Arabic"/>
                <w:i w:val="0"/>
                <w:iCs w:val="0"/>
                <w:webHidden/>
              </w:rPr>
              <w:tab/>
            </w:r>
            <w:r w:rsidRPr="003E6E3A">
              <w:rPr>
                <w:rFonts w:ascii="DIN Next LT Arabic" w:hAnsi="DIN Next LT Arabic" w:cs="DIN Next LT Arabic"/>
                <w:i w:val="0"/>
                <w:iCs w:val="0"/>
                <w:webHidden/>
              </w:rPr>
              <w:fldChar w:fldCharType="begin"/>
            </w:r>
            <w:r w:rsidRPr="003E6E3A">
              <w:rPr>
                <w:rFonts w:ascii="DIN Next LT Arabic" w:hAnsi="DIN Next LT Arabic" w:cs="DIN Next LT Arabic"/>
                <w:i w:val="0"/>
                <w:iCs w:val="0"/>
                <w:webHidden/>
              </w:rPr>
              <w:instrText xml:space="preserve"> PAGEREF _Toc141709757 \h </w:instrText>
            </w:r>
            <w:r w:rsidRPr="003E6E3A">
              <w:rPr>
                <w:rFonts w:ascii="DIN Next LT Arabic" w:hAnsi="DIN Next LT Arabic" w:cs="DIN Next LT Arabic"/>
                <w:i w:val="0"/>
                <w:iCs w:val="0"/>
                <w:webHidden/>
              </w:rPr>
            </w:r>
            <w:r w:rsidRPr="003E6E3A">
              <w:rPr>
                <w:rFonts w:ascii="DIN Next LT Arabic" w:hAnsi="DIN Next LT Arabic" w:cs="DIN Next LT Arabic"/>
                <w:i w:val="0"/>
                <w:iCs w:val="0"/>
                <w:webHidden/>
              </w:rPr>
              <w:fldChar w:fldCharType="separate"/>
            </w:r>
            <w:r w:rsidR="00CC2BC8">
              <w:rPr>
                <w:rFonts w:ascii="DIN Next LT Arabic" w:hAnsi="DIN Next LT Arabic" w:cs="DIN Next LT Arabic"/>
                <w:i w:val="0"/>
                <w:iCs w:val="0"/>
                <w:webHidden/>
                <w:rtl/>
              </w:rPr>
              <w:t>24</w:t>
            </w:r>
            <w:r w:rsidRPr="003E6E3A">
              <w:rPr>
                <w:rFonts w:ascii="DIN Next LT Arabic" w:hAnsi="DIN Next LT Arabic" w:cs="DIN Next LT Arabic"/>
                <w:i w:val="0"/>
                <w:iCs w:val="0"/>
                <w:webHidden/>
              </w:rPr>
              <w:fldChar w:fldCharType="end"/>
            </w:r>
          </w:hyperlink>
        </w:p>
        <w:p w14:paraId="330B1079" w14:textId="2C405D5F" w:rsidR="00556788" w:rsidRPr="003E6E3A" w:rsidRDefault="00556788" w:rsidP="00556788">
          <w:pPr>
            <w:pStyle w:val="TOC1"/>
            <w:bidi/>
            <w:rPr>
              <w:rFonts w:ascii="DIN Next LT Arabic" w:hAnsi="DIN Next LT Arabic" w:cs="DIN Next LT Arabic"/>
              <w:b w:val="0"/>
              <w:bCs w:val="0"/>
              <w:caps w:val="0"/>
              <w:kern w:val="2"/>
              <w:sz w:val="22"/>
              <w:szCs w:val="22"/>
              <w14:ligatures w14:val="standardContextual"/>
            </w:rPr>
          </w:pPr>
          <w:hyperlink w:anchor="_Toc141709758" w:history="1">
            <w:r w:rsidRPr="003E6E3A">
              <w:rPr>
                <w:rStyle w:val="Hyperlink"/>
                <w:rFonts w:ascii="DIN Next LT Arabic" w:hAnsi="DIN Next LT Arabic" w:cs="DIN Next LT Arabic"/>
                <w:rtl/>
              </w:rPr>
              <w:t>القسم الرابع: تنفيذ الخدمات</w:t>
            </w:r>
            <w:r w:rsidRPr="003E6E3A">
              <w:rPr>
                <w:rFonts w:ascii="DIN Next LT Arabic" w:hAnsi="DIN Next LT Arabic" w:cs="DIN Next LT Arabic"/>
                <w:webHidden/>
              </w:rPr>
              <w:tab/>
            </w:r>
            <w:r w:rsidRPr="003E6E3A">
              <w:rPr>
                <w:rFonts w:ascii="DIN Next LT Arabic" w:hAnsi="DIN Next LT Arabic" w:cs="DIN Next LT Arabic"/>
                <w:webHidden/>
              </w:rPr>
              <w:fldChar w:fldCharType="begin"/>
            </w:r>
            <w:r w:rsidRPr="003E6E3A">
              <w:rPr>
                <w:rFonts w:ascii="DIN Next LT Arabic" w:hAnsi="DIN Next LT Arabic" w:cs="DIN Next LT Arabic"/>
                <w:webHidden/>
              </w:rPr>
              <w:instrText xml:space="preserve"> PAGEREF _Toc141709758 \h </w:instrText>
            </w:r>
            <w:r w:rsidRPr="003E6E3A">
              <w:rPr>
                <w:rFonts w:ascii="DIN Next LT Arabic" w:hAnsi="DIN Next LT Arabic" w:cs="DIN Next LT Arabic"/>
                <w:webHidden/>
              </w:rPr>
            </w:r>
            <w:r w:rsidRPr="003E6E3A">
              <w:rPr>
                <w:rFonts w:ascii="DIN Next LT Arabic" w:hAnsi="DIN Next LT Arabic" w:cs="DIN Next LT Arabic"/>
                <w:webHidden/>
              </w:rPr>
              <w:fldChar w:fldCharType="separate"/>
            </w:r>
            <w:r w:rsidR="00CC2BC8">
              <w:rPr>
                <w:rFonts w:ascii="DIN Next LT Arabic" w:hAnsi="DIN Next LT Arabic" w:cs="DIN Next LT Arabic"/>
                <w:webHidden/>
                <w:rtl/>
              </w:rPr>
              <w:t>25</w:t>
            </w:r>
            <w:r w:rsidRPr="003E6E3A">
              <w:rPr>
                <w:rFonts w:ascii="DIN Next LT Arabic" w:hAnsi="DIN Next LT Arabic" w:cs="DIN Next LT Arabic"/>
                <w:webHidden/>
              </w:rPr>
              <w:fldChar w:fldCharType="end"/>
            </w:r>
          </w:hyperlink>
        </w:p>
        <w:p w14:paraId="4A83C08E" w14:textId="1C03386D" w:rsidR="00556788" w:rsidRPr="003E6E3A" w:rsidRDefault="00556788" w:rsidP="00556788">
          <w:pPr>
            <w:pStyle w:val="TOC3"/>
            <w:rPr>
              <w:rFonts w:ascii="DIN Next LT Arabic" w:hAnsi="DIN Next LT Arabic" w:cs="DIN Next LT Arabic"/>
              <w:i w:val="0"/>
              <w:iCs w:val="0"/>
              <w:kern w:val="2"/>
              <w:sz w:val="22"/>
              <w:szCs w:val="22"/>
              <w14:ligatures w14:val="standardContextual"/>
            </w:rPr>
          </w:pPr>
          <w:hyperlink w:anchor="_Toc141709759" w:history="1">
            <w:r w:rsidRPr="003E6E3A">
              <w:rPr>
                <w:rStyle w:val="Hyperlink"/>
                <w:rFonts w:ascii="DIN Next LT Arabic" w:hAnsi="DIN Next LT Arabic" w:cs="DIN Next LT Arabic"/>
                <w:i w:val="0"/>
                <w:iCs w:val="0"/>
                <w:rtl/>
              </w:rPr>
              <w:t>32</w:t>
            </w:r>
            <w:r w:rsidRPr="003E6E3A">
              <w:rPr>
                <w:rFonts w:ascii="DIN Next LT Arabic" w:hAnsi="DIN Next LT Arabic" w:cs="DIN Next LT Arabic"/>
                <w:i w:val="0"/>
                <w:iCs w:val="0"/>
                <w:kern w:val="2"/>
                <w:sz w:val="22"/>
                <w:szCs w:val="22"/>
                <w14:ligatures w14:val="standardContextual"/>
              </w:rPr>
              <w:tab/>
            </w:r>
            <w:r w:rsidRPr="003E6E3A">
              <w:rPr>
                <w:rStyle w:val="Hyperlink"/>
                <w:rFonts w:ascii="DIN Next LT Arabic" w:hAnsi="DIN Next LT Arabic" w:cs="DIN Next LT Arabic"/>
                <w:i w:val="0"/>
                <w:iCs w:val="0"/>
                <w:rtl/>
              </w:rPr>
              <w:t>بدء الأعمال</w:t>
            </w:r>
            <w:r w:rsidRPr="003E6E3A">
              <w:rPr>
                <w:rFonts w:ascii="DIN Next LT Arabic" w:hAnsi="DIN Next LT Arabic" w:cs="DIN Next LT Arabic"/>
                <w:i w:val="0"/>
                <w:iCs w:val="0"/>
                <w:webHidden/>
              </w:rPr>
              <w:tab/>
            </w:r>
            <w:r w:rsidRPr="003E6E3A">
              <w:rPr>
                <w:rFonts w:ascii="DIN Next LT Arabic" w:hAnsi="DIN Next LT Arabic" w:cs="DIN Next LT Arabic"/>
                <w:i w:val="0"/>
                <w:iCs w:val="0"/>
                <w:webHidden/>
              </w:rPr>
              <w:fldChar w:fldCharType="begin"/>
            </w:r>
            <w:r w:rsidRPr="003E6E3A">
              <w:rPr>
                <w:rFonts w:ascii="DIN Next LT Arabic" w:hAnsi="DIN Next LT Arabic" w:cs="DIN Next LT Arabic"/>
                <w:i w:val="0"/>
                <w:iCs w:val="0"/>
                <w:webHidden/>
              </w:rPr>
              <w:instrText xml:space="preserve"> PAGEREF _Toc141709759 \h </w:instrText>
            </w:r>
            <w:r w:rsidRPr="003E6E3A">
              <w:rPr>
                <w:rFonts w:ascii="DIN Next LT Arabic" w:hAnsi="DIN Next LT Arabic" w:cs="DIN Next LT Arabic"/>
                <w:i w:val="0"/>
                <w:iCs w:val="0"/>
                <w:webHidden/>
              </w:rPr>
            </w:r>
            <w:r w:rsidRPr="003E6E3A">
              <w:rPr>
                <w:rFonts w:ascii="DIN Next LT Arabic" w:hAnsi="DIN Next LT Arabic" w:cs="DIN Next LT Arabic"/>
                <w:i w:val="0"/>
                <w:iCs w:val="0"/>
                <w:webHidden/>
              </w:rPr>
              <w:fldChar w:fldCharType="separate"/>
            </w:r>
            <w:r w:rsidR="00CC2BC8">
              <w:rPr>
                <w:rFonts w:ascii="DIN Next LT Arabic" w:hAnsi="DIN Next LT Arabic" w:cs="DIN Next LT Arabic"/>
                <w:i w:val="0"/>
                <w:iCs w:val="0"/>
                <w:webHidden/>
                <w:rtl/>
              </w:rPr>
              <w:t>25</w:t>
            </w:r>
            <w:r w:rsidRPr="003E6E3A">
              <w:rPr>
                <w:rFonts w:ascii="DIN Next LT Arabic" w:hAnsi="DIN Next LT Arabic" w:cs="DIN Next LT Arabic"/>
                <w:i w:val="0"/>
                <w:iCs w:val="0"/>
                <w:webHidden/>
              </w:rPr>
              <w:fldChar w:fldCharType="end"/>
            </w:r>
          </w:hyperlink>
        </w:p>
        <w:p w14:paraId="3B7EF62E" w14:textId="6D494B1F" w:rsidR="00556788" w:rsidRPr="003E6E3A" w:rsidRDefault="00556788" w:rsidP="00556788">
          <w:pPr>
            <w:pStyle w:val="TOC3"/>
            <w:tabs>
              <w:tab w:val="left" w:pos="3779"/>
            </w:tabs>
            <w:rPr>
              <w:rFonts w:ascii="DIN Next LT Arabic" w:hAnsi="DIN Next LT Arabic" w:cs="DIN Next LT Arabic"/>
              <w:i w:val="0"/>
              <w:iCs w:val="0"/>
              <w:kern w:val="2"/>
              <w:sz w:val="22"/>
              <w:szCs w:val="22"/>
              <w14:ligatures w14:val="standardContextual"/>
            </w:rPr>
          </w:pPr>
          <w:hyperlink w:anchor="_Toc141709760" w:history="1">
            <w:r w:rsidRPr="003E6E3A">
              <w:rPr>
                <w:rStyle w:val="Hyperlink"/>
                <w:rFonts w:ascii="DIN Next LT Arabic" w:hAnsi="DIN Next LT Arabic" w:cs="DIN Next LT Arabic"/>
                <w:i w:val="0"/>
                <w:iCs w:val="0"/>
                <w:rtl/>
              </w:rPr>
              <w:t>33</w:t>
            </w:r>
            <w:r w:rsidRPr="003E6E3A">
              <w:rPr>
                <w:rFonts w:ascii="DIN Next LT Arabic" w:hAnsi="DIN Next LT Arabic" w:cs="DIN Next LT Arabic"/>
                <w:i w:val="0"/>
                <w:iCs w:val="0"/>
                <w:kern w:val="2"/>
                <w:sz w:val="22"/>
                <w:szCs w:val="22"/>
                <w14:ligatures w14:val="standardContextual"/>
              </w:rPr>
              <w:tab/>
            </w:r>
            <w:r w:rsidRPr="003E6E3A">
              <w:rPr>
                <w:rStyle w:val="Hyperlink"/>
                <w:rFonts w:ascii="DIN Next LT Arabic" w:hAnsi="DIN Next LT Arabic" w:cs="DIN Next LT Arabic"/>
                <w:b/>
                <w:i w:val="0"/>
                <w:iCs w:val="0"/>
                <w:rtl/>
              </w:rPr>
              <w:t>مدة إنجاز الخدمات والأعمال</w:t>
            </w:r>
            <w:r w:rsidRPr="003E6E3A">
              <w:rPr>
                <w:rFonts w:ascii="DIN Next LT Arabic" w:hAnsi="DIN Next LT Arabic" w:cs="DIN Next LT Arabic"/>
                <w:i w:val="0"/>
                <w:iCs w:val="0"/>
                <w:webHidden/>
              </w:rPr>
              <w:tab/>
            </w:r>
            <w:r w:rsidRPr="003E6E3A">
              <w:rPr>
                <w:rFonts w:ascii="DIN Next LT Arabic" w:hAnsi="DIN Next LT Arabic" w:cs="DIN Next LT Arabic"/>
                <w:i w:val="0"/>
                <w:iCs w:val="0"/>
                <w:webHidden/>
              </w:rPr>
              <w:fldChar w:fldCharType="begin"/>
            </w:r>
            <w:r w:rsidRPr="003E6E3A">
              <w:rPr>
                <w:rFonts w:ascii="DIN Next LT Arabic" w:hAnsi="DIN Next LT Arabic" w:cs="DIN Next LT Arabic"/>
                <w:i w:val="0"/>
                <w:iCs w:val="0"/>
                <w:webHidden/>
              </w:rPr>
              <w:instrText xml:space="preserve"> PAGEREF _Toc141709760 \h </w:instrText>
            </w:r>
            <w:r w:rsidRPr="003E6E3A">
              <w:rPr>
                <w:rFonts w:ascii="DIN Next LT Arabic" w:hAnsi="DIN Next LT Arabic" w:cs="DIN Next LT Arabic"/>
                <w:i w:val="0"/>
                <w:iCs w:val="0"/>
                <w:webHidden/>
              </w:rPr>
            </w:r>
            <w:r w:rsidRPr="003E6E3A">
              <w:rPr>
                <w:rFonts w:ascii="DIN Next LT Arabic" w:hAnsi="DIN Next LT Arabic" w:cs="DIN Next LT Arabic"/>
                <w:i w:val="0"/>
                <w:iCs w:val="0"/>
                <w:webHidden/>
              </w:rPr>
              <w:fldChar w:fldCharType="separate"/>
            </w:r>
            <w:r w:rsidR="00CC2BC8">
              <w:rPr>
                <w:rFonts w:ascii="DIN Next LT Arabic" w:hAnsi="DIN Next LT Arabic" w:cs="DIN Next LT Arabic"/>
                <w:i w:val="0"/>
                <w:iCs w:val="0"/>
                <w:webHidden/>
                <w:rtl/>
              </w:rPr>
              <w:t>25</w:t>
            </w:r>
            <w:r w:rsidRPr="003E6E3A">
              <w:rPr>
                <w:rFonts w:ascii="DIN Next LT Arabic" w:hAnsi="DIN Next LT Arabic" w:cs="DIN Next LT Arabic"/>
                <w:i w:val="0"/>
                <w:iCs w:val="0"/>
                <w:webHidden/>
              </w:rPr>
              <w:fldChar w:fldCharType="end"/>
            </w:r>
          </w:hyperlink>
        </w:p>
        <w:p w14:paraId="10B72073" w14:textId="6B3BE5A7" w:rsidR="00556788" w:rsidRPr="003E6E3A" w:rsidRDefault="00556788" w:rsidP="00556788">
          <w:pPr>
            <w:pStyle w:val="TOC3"/>
            <w:rPr>
              <w:rFonts w:ascii="DIN Next LT Arabic" w:hAnsi="DIN Next LT Arabic" w:cs="DIN Next LT Arabic"/>
              <w:i w:val="0"/>
              <w:iCs w:val="0"/>
              <w:kern w:val="2"/>
              <w:sz w:val="22"/>
              <w:szCs w:val="22"/>
              <w14:ligatures w14:val="standardContextual"/>
            </w:rPr>
          </w:pPr>
          <w:hyperlink w:anchor="_Toc141709761" w:history="1">
            <w:r w:rsidRPr="003E6E3A">
              <w:rPr>
                <w:rStyle w:val="Hyperlink"/>
                <w:rFonts w:ascii="DIN Next LT Arabic" w:hAnsi="DIN Next LT Arabic" w:cs="DIN Next LT Arabic"/>
                <w:i w:val="0"/>
                <w:iCs w:val="0"/>
              </w:rPr>
              <w:t>34</w:t>
            </w:r>
            <w:r w:rsidRPr="003E6E3A">
              <w:rPr>
                <w:rFonts w:ascii="DIN Next LT Arabic" w:hAnsi="DIN Next LT Arabic" w:cs="DIN Next LT Arabic"/>
                <w:i w:val="0"/>
                <w:iCs w:val="0"/>
                <w:kern w:val="2"/>
                <w:sz w:val="22"/>
                <w:szCs w:val="22"/>
                <w14:ligatures w14:val="standardContextual"/>
              </w:rPr>
              <w:tab/>
            </w:r>
            <w:r w:rsidRPr="003E6E3A">
              <w:rPr>
                <w:rStyle w:val="Hyperlink"/>
                <w:rFonts w:ascii="DIN Next LT Arabic" w:hAnsi="DIN Next LT Arabic" w:cs="DIN Next LT Arabic"/>
                <w:b/>
                <w:i w:val="0"/>
                <w:iCs w:val="0"/>
                <w:rtl/>
              </w:rPr>
              <w:t>برنامج العمل</w:t>
            </w:r>
            <w:r w:rsidRPr="003E6E3A">
              <w:rPr>
                <w:rFonts w:ascii="DIN Next LT Arabic" w:hAnsi="DIN Next LT Arabic" w:cs="DIN Next LT Arabic"/>
                <w:i w:val="0"/>
                <w:iCs w:val="0"/>
                <w:webHidden/>
              </w:rPr>
              <w:tab/>
            </w:r>
            <w:r w:rsidRPr="003E6E3A">
              <w:rPr>
                <w:rFonts w:ascii="DIN Next LT Arabic" w:hAnsi="DIN Next LT Arabic" w:cs="DIN Next LT Arabic"/>
                <w:i w:val="0"/>
                <w:iCs w:val="0"/>
                <w:webHidden/>
              </w:rPr>
              <w:fldChar w:fldCharType="begin"/>
            </w:r>
            <w:r w:rsidRPr="003E6E3A">
              <w:rPr>
                <w:rFonts w:ascii="DIN Next LT Arabic" w:hAnsi="DIN Next LT Arabic" w:cs="DIN Next LT Arabic"/>
                <w:i w:val="0"/>
                <w:iCs w:val="0"/>
                <w:webHidden/>
              </w:rPr>
              <w:instrText xml:space="preserve"> PAGEREF _Toc141709761 \h </w:instrText>
            </w:r>
            <w:r w:rsidRPr="003E6E3A">
              <w:rPr>
                <w:rFonts w:ascii="DIN Next LT Arabic" w:hAnsi="DIN Next LT Arabic" w:cs="DIN Next LT Arabic"/>
                <w:i w:val="0"/>
                <w:iCs w:val="0"/>
                <w:webHidden/>
              </w:rPr>
            </w:r>
            <w:r w:rsidRPr="003E6E3A">
              <w:rPr>
                <w:rFonts w:ascii="DIN Next LT Arabic" w:hAnsi="DIN Next LT Arabic" w:cs="DIN Next LT Arabic"/>
                <w:i w:val="0"/>
                <w:iCs w:val="0"/>
                <w:webHidden/>
              </w:rPr>
              <w:fldChar w:fldCharType="separate"/>
            </w:r>
            <w:r w:rsidR="00CC2BC8">
              <w:rPr>
                <w:rFonts w:ascii="DIN Next LT Arabic" w:hAnsi="DIN Next LT Arabic" w:cs="DIN Next LT Arabic"/>
                <w:i w:val="0"/>
                <w:iCs w:val="0"/>
                <w:webHidden/>
                <w:rtl/>
              </w:rPr>
              <w:t>25</w:t>
            </w:r>
            <w:r w:rsidRPr="003E6E3A">
              <w:rPr>
                <w:rFonts w:ascii="DIN Next LT Arabic" w:hAnsi="DIN Next LT Arabic" w:cs="DIN Next LT Arabic"/>
                <w:i w:val="0"/>
                <w:iCs w:val="0"/>
                <w:webHidden/>
              </w:rPr>
              <w:fldChar w:fldCharType="end"/>
            </w:r>
          </w:hyperlink>
        </w:p>
        <w:p w14:paraId="5C64982B" w14:textId="5FC9B0E7" w:rsidR="00556788" w:rsidRPr="003E6E3A" w:rsidRDefault="00556788" w:rsidP="00556788">
          <w:pPr>
            <w:pStyle w:val="TOC3"/>
            <w:tabs>
              <w:tab w:val="left" w:pos="3942"/>
            </w:tabs>
            <w:rPr>
              <w:rFonts w:ascii="DIN Next LT Arabic" w:hAnsi="DIN Next LT Arabic" w:cs="DIN Next LT Arabic"/>
              <w:i w:val="0"/>
              <w:iCs w:val="0"/>
              <w:kern w:val="2"/>
              <w:sz w:val="22"/>
              <w:szCs w:val="22"/>
              <w14:ligatures w14:val="standardContextual"/>
            </w:rPr>
          </w:pPr>
          <w:hyperlink w:anchor="_Toc141709762" w:history="1">
            <w:r w:rsidRPr="003E6E3A">
              <w:rPr>
                <w:rStyle w:val="Hyperlink"/>
                <w:rFonts w:ascii="DIN Next LT Arabic" w:hAnsi="DIN Next LT Arabic" w:cs="DIN Next LT Arabic"/>
                <w:i w:val="0"/>
                <w:iCs w:val="0"/>
                <w:rtl/>
              </w:rPr>
              <w:t>35</w:t>
            </w:r>
            <w:r w:rsidRPr="003E6E3A">
              <w:rPr>
                <w:rFonts w:ascii="DIN Next LT Arabic" w:hAnsi="DIN Next LT Arabic" w:cs="DIN Next LT Arabic"/>
                <w:i w:val="0"/>
                <w:iCs w:val="0"/>
                <w:kern w:val="2"/>
                <w:sz w:val="22"/>
                <w:szCs w:val="22"/>
                <w14:ligatures w14:val="standardContextual"/>
              </w:rPr>
              <w:tab/>
            </w:r>
            <w:r w:rsidRPr="003E6E3A">
              <w:rPr>
                <w:rStyle w:val="Hyperlink"/>
                <w:rFonts w:ascii="DIN Next LT Arabic" w:hAnsi="DIN Next LT Arabic" w:cs="DIN Next LT Arabic"/>
                <w:b/>
                <w:i w:val="0"/>
                <w:iCs w:val="0"/>
                <w:rtl/>
              </w:rPr>
              <w:t>نسبة تقدم الخدمات والأعمال</w:t>
            </w:r>
            <w:r w:rsidRPr="003E6E3A">
              <w:rPr>
                <w:rFonts w:ascii="DIN Next LT Arabic" w:hAnsi="DIN Next LT Arabic" w:cs="DIN Next LT Arabic"/>
                <w:i w:val="0"/>
                <w:iCs w:val="0"/>
                <w:webHidden/>
              </w:rPr>
              <w:tab/>
            </w:r>
            <w:r w:rsidRPr="003E6E3A">
              <w:rPr>
                <w:rFonts w:ascii="DIN Next LT Arabic" w:hAnsi="DIN Next LT Arabic" w:cs="DIN Next LT Arabic"/>
                <w:i w:val="0"/>
                <w:iCs w:val="0"/>
                <w:webHidden/>
              </w:rPr>
              <w:fldChar w:fldCharType="begin"/>
            </w:r>
            <w:r w:rsidRPr="003E6E3A">
              <w:rPr>
                <w:rFonts w:ascii="DIN Next LT Arabic" w:hAnsi="DIN Next LT Arabic" w:cs="DIN Next LT Arabic"/>
                <w:i w:val="0"/>
                <w:iCs w:val="0"/>
                <w:webHidden/>
              </w:rPr>
              <w:instrText xml:space="preserve"> PAGEREF _Toc141709762 \h </w:instrText>
            </w:r>
            <w:r w:rsidRPr="003E6E3A">
              <w:rPr>
                <w:rFonts w:ascii="DIN Next LT Arabic" w:hAnsi="DIN Next LT Arabic" w:cs="DIN Next LT Arabic"/>
                <w:i w:val="0"/>
                <w:iCs w:val="0"/>
                <w:webHidden/>
              </w:rPr>
            </w:r>
            <w:r w:rsidRPr="003E6E3A">
              <w:rPr>
                <w:rFonts w:ascii="DIN Next LT Arabic" w:hAnsi="DIN Next LT Arabic" w:cs="DIN Next LT Arabic"/>
                <w:i w:val="0"/>
                <w:iCs w:val="0"/>
                <w:webHidden/>
              </w:rPr>
              <w:fldChar w:fldCharType="separate"/>
            </w:r>
            <w:r w:rsidR="00CC2BC8">
              <w:rPr>
                <w:rFonts w:ascii="DIN Next LT Arabic" w:hAnsi="DIN Next LT Arabic" w:cs="DIN Next LT Arabic"/>
                <w:i w:val="0"/>
                <w:iCs w:val="0"/>
                <w:webHidden/>
                <w:rtl/>
              </w:rPr>
              <w:t>26</w:t>
            </w:r>
            <w:r w:rsidRPr="003E6E3A">
              <w:rPr>
                <w:rFonts w:ascii="DIN Next LT Arabic" w:hAnsi="DIN Next LT Arabic" w:cs="DIN Next LT Arabic"/>
                <w:i w:val="0"/>
                <w:iCs w:val="0"/>
                <w:webHidden/>
              </w:rPr>
              <w:fldChar w:fldCharType="end"/>
            </w:r>
          </w:hyperlink>
        </w:p>
        <w:p w14:paraId="1A2E92E6" w14:textId="73015349" w:rsidR="00556788" w:rsidRPr="003E6E3A" w:rsidRDefault="00556788" w:rsidP="00556788">
          <w:pPr>
            <w:pStyle w:val="TOC3"/>
            <w:tabs>
              <w:tab w:val="left" w:pos="3171"/>
            </w:tabs>
            <w:rPr>
              <w:rFonts w:ascii="DIN Next LT Arabic" w:hAnsi="DIN Next LT Arabic" w:cs="DIN Next LT Arabic"/>
              <w:i w:val="0"/>
              <w:iCs w:val="0"/>
              <w:kern w:val="2"/>
              <w:sz w:val="22"/>
              <w:szCs w:val="22"/>
              <w14:ligatures w14:val="standardContextual"/>
            </w:rPr>
          </w:pPr>
          <w:hyperlink w:anchor="_Toc141709763" w:history="1">
            <w:r w:rsidRPr="003E6E3A">
              <w:rPr>
                <w:rStyle w:val="Hyperlink"/>
                <w:rFonts w:ascii="DIN Next LT Arabic" w:hAnsi="DIN Next LT Arabic" w:cs="DIN Next LT Arabic"/>
                <w:i w:val="0"/>
                <w:iCs w:val="0"/>
                <w:rtl/>
              </w:rPr>
              <w:t>36</w:t>
            </w:r>
            <w:r w:rsidRPr="003E6E3A">
              <w:rPr>
                <w:rFonts w:ascii="DIN Next LT Arabic" w:hAnsi="DIN Next LT Arabic" w:cs="DIN Next LT Arabic"/>
                <w:i w:val="0"/>
                <w:iCs w:val="0"/>
                <w:kern w:val="2"/>
                <w:sz w:val="22"/>
                <w:szCs w:val="22"/>
                <w14:ligatures w14:val="standardContextual"/>
              </w:rPr>
              <w:tab/>
            </w:r>
            <w:r w:rsidRPr="003E6E3A">
              <w:rPr>
                <w:rStyle w:val="Hyperlink"/>
                <w:rFonts w:ascii="DIN Next LT Arabic" w:hAnsi="DIN Next LT Arabic" w:cs="DIN Next LT Arabic"/>
                <w:b/>
                <w:i w:val="0"/>
                <w:iCs w:val="0"/>
                <w:rtl/>
              </w:rPr>
              <w:t>ضمان جودة الخدمات</w:t>
            </w:r>
            <w:r w:rsidRPr="003E6E3A">
              <w:rPr>
                <w:rFonts w:ascii="DIN Next LT Arabic" w:hAnsi="DIN Next LT Arabic" w:cs="DIN Next LT Arabic"/>
                <w:i w:val="0"/>
                <w:iCs w:val="0"/>
                <w:webHidden/>
              </w:rPr>
              <w:tab/>
            </w:r>
            <w:r w:rsidRPr="003E6E3A">
              <w:rPr>
                <w:rFonts w:ascii="DIN Next LT Arabic" w:hAnsi="DIN Next LT Arabic" w:cs="DIN Next LT Arabic"/>
                <w:i w:val="0"/>
                <w:iCs w:val="0"/>
                <w:webHidden/>
              </w:rPr>
              <w:fldChar w:fldCharType="begin"/>
            </w:r>
            <w:r w:rsidRPr="003E6E3A">
              <w:rPr>
                <w:rFonts w:ascii="DIN Next LT Arabic" w:hAnsi="DIN Next LT Arabic" w:cs="DIN Next LT Arabic"/>
                <w:i w:val="0"/>
                <w:iCs w:val="0"/>
                <w:webHidden/>
              </w:rPr>
              <w:instrText xml:space="preserve"> PAGEREF _Toc141709763 \h </w:instrText>
            </w:r>
            <w:r w:rsidRPr="003E6E3A">
              <w:rPr>
                <w:rFonts w:ascii="DIN Next LT Arabic" w:hAnsi="DIN Next LT Arabic" w:cs="DIN Next LT Arabic"/>
                <w:i w:val="0"/>
                <w:iCs w:val="0"/>
                <w:webHidden/>
              </w:rPr>
            </w:r>
            <w:r w:rsidRPr="003E6E3A">
              <w:rPr>
                <w:rFonts w:ascii="DIN Next LT Arabic" w:hAnsi="DIN Next LT Arabic" w:cs="DIN Next LT Arabic"/>
                <w:i w:val="0"/>
                <w:iCs w:val="0"/>
                <w:webHidden/>
              </w:rPr>
              <w:fldChar w:fldCharType="separate"/>
            </w:r>
            <w:r w:rsidR="00CC2BC8">
              <w:rPr>
                <w:rFonts w:ascii="DIN Next LT Arabic" w:hAnsi="DIN Next LT Arabic" w:cs="DIN Next LT Arabic"/>
                <w:i w:val="0"/>
                <w:iCs w:val="0"/>
                <w:webHidden/>
                <w:rtl/>
              </w:rPr>
              <w:t>26</w:t>
            </w:r>
            <w:r w:rsidRPr="003E6E3A">
              <w:rPr>
                <w:rFonts w:ascii="DIN Next LT Arabic" w:hAnsi="DIN Next LT Arabic" w:cs="DIN Next LT Arabic"/>
                <w:i w:val="0"/>
                <w:iCs w:val="0"/>
                <w:webHidden/>
              </w:rPr>
              <w:fldChar w:fldCharType="end"/>
            </w:r>
          </w:hyperlink>
        </w:p>
        <w:p w14:paraId="07C63CE7" w14:textId="307ECBFA" w:rsidR="00556788" w:rsidRPr="003E6E3A" w:rsidRDefault="00556788" w:rsidP="00556788">
          <w:pPr>
            <w:pStyle w:val="TOC3"/>
            <w:tabs>
              <w:tab w:val="left" w:pos="3117"/>
            </w:tabs>
            <w:rPr>
              <w:rFonts w:ascii="DIN Next LT Arabic" w:hAnsi="DIN Next LT Arabic" w:cs="DIN Next LT Arabic"/>
              <w:i w:val="0"/>
              <w:iCs w:val="0"/>
              <w:kern w:val="2"/>
              <w:sz w:val="22"/>
              <w:szCs w:val="22"/>
              <w14:ligatures w14:val="standardContextual"/>
            </w:rPr>
          </w:pPr>
          <w:hyperlink w:anchor="_Toc141709764" w:history="1">
            <w:r w:rsidRPr="003E6E3A">
              <w:rPr>
                <w:rStyle w:val="Hyperlink"/>
                <w:rFonts w:ascii="DIN Next LT Arabic" w:hAnsi="DIN Next LT Arabic" w:cs="DIN Next LT Arabic"/>
                <w:i w:val="0"/>
                <w:iCs w:val="0"/>
                <w:rtl/>
              </w:rPr>
              <w:t>37</w:t>
            </w:r>
            <w:r w:rsidRPr="003E6E3A">
              <w:rPr>
                <w:rFonts w:ascii="DIN Next LT Arabic" w:hAnsi="DIN Next LT Arabic" w:cs="DIN Next LT Arabic"/>
                <w:i w:val="0"/>
                <w:iCs w:val="0"/>
                <w:kern w:val="2"/>
                <w:sz w:val="22"/>
                <w:szCs w:val="22"/>
                <w14:ligatures w14:val="standardContextual"/>
              </w:rPr>
              <w:tab/>
            </w:r>
            <w:r w:rsidRPr="003E6E3A">
              <w:rPr>
                <w:rStyle w:val="Hyperlink"/>
                <w:rFonts w:ascii="DIN Next LT Arabic" w:hAnsi="DIN Next LT Arabic" w:cs="DIN Next LT Arabic"/>
                <w:b/>
                <w:i w:val="0"/>
                <w:iCs w:val="0"/>
                <w:rtl/>
              </w:rPr>
              <w:t>رفض تَسلُّم الخدمات</w:t>
            </w:r>
            <w:r w:rsidRPr="003E6E3A">
              <w:rPr>
                <w:rFonts w:ascii="DIN Next LT Arabic" w:hAnsi="DIN Next LT Arabic" w:cs="DIN Next LT Arabic"/>
                <w:i w:val="0"/>
                <w:iCs w:val="0"/>
                <w:webHidden/>
              </w:rPr>
              <w:tab/>
            </w:r>
            <w:r w:rsidRPr="003E6E3A">
              <w:rPr>
                <w:rFonts w:ascii="DIN Next LT Arabic" w:hAnsi="DIN Next LT Arabic" w:cs="DIN Next LT Arabic"/>
                <w:i w:val="0"/>
                <w:iCs w:val="0"/>
                <w:webHidden/>
              </w:rPr>
              <w:fldChar w:fldCharType="begin"/>
            </w:r>
            <w:r w:rsidRPr="003E6E3A">
              <w:rPr>
                <w:rFonts w:ascii="DIN Next LT Arabic" w:hAnsi="DIN Next LT Arabic" w:cs="DIN Next LT Arabic"/>
                <w:i w:val="0"/>
                <w:iCs w:val="0"/>
                <w:webHidden/>
              </w:rPr>
              <w:instrText xml:space="preserve"> PAGEREF _Toc141709764 \h </w:instrText>
            </w:r>
            <w:r w:rsidRPr="003E6E3A">
              <w:rPr>
                <w:rFonts w:ascii="DIN Next LT Arabic" w:hAnsi="DIN Next LT Arabic" w:cs="DIN Next LT Arabic"/>
                <w:i w:val="0"/>
                <w:iCs w:val="0"/>
                <w:webHidden/>
              </w:rPr>
            </w:r>
            <w:r w:rsidRPr="003E6E3A">
              <w:rPr>
                <w:rFonts w:ascii="DIN Next LT Arabic" w:hAnsi="DIN Next LT Arabic" w:cs="DIN Next LT Arabic"/>
                <w:i w:val="0"/>
                <w:iCs w:val="0"/>
                <w:webHidden/>
              </w:rPr>
              <w:fldChar w:fldCharType="separate"/>
            </w:r>
            <w:r w:rsidR="00CC2BC8">
              <w:rPr>
                <w:rFonts w:ascii="DIN Next LT Arabic" w:hAnsi="DIN Next LT Arabic" w:cs="DIN Next LT Arabic"/>
                <w:i w:val="0"/>
                <w:iCs w:val="0"/>
                <w:webHidden/>
                <w:rtl/>
              </w:rPr>
              <w:t>26</w:t>
            </w:r>
            <w:r w:rsidRPr="003E6E3A">
              <w:rPr>
                <w:rFonts w:ascii="DIN Next LT Arabic" w:hAnsi="DIN Next LT Arabic" w:cs="DIN Next LT Arabic"/>
                <w:i w:val="0"/>
                <w:iCs w:val="0"/>
                <w:webHidden/>
              </w:rPr>
              <w:fldChar w:fldCharType="end"/>
            </w:r>
          </w:hyperlink>
        </w:p>
        <w:p w14:paraId="5B1B17FF" w14:textId="174C887E" w:rsidR="00556788" w:rsidRPr="003E6E3A" w:rsidRDefault="00556788" w:rsidP="00556788">
          <w:pPr>
            <w:pStyle w:val="TOC3"/>
            <w:tabs>
              <w:tab w:val="left" w:pos="2888"/>
            </w:tabs>
            <w:rPr>
              <w:rFonts w:ascii="DIN Next LT Arabic" w:hAnsi="DIN Next LT Arabic" w:cs="DIN Next LT Arabic"/>
              <w:i w:val="0"/>
              <w:iCs w:val="0"/>
              <w:kern w:val="2"/>
              <w:sz w:val="22"/>
              <w:szCs w:val="22"/>
              <w14:ligatures w14:val="standardContextual"/>
            </w:rPr>
          </w:pPr>
          <w:hyperlink w:anchor="_Toc141709765" w:history="1">
            <w:r w:rsidRPr="003E6E3A">
              <w:rPr>
                <w:rStyle w:val="Hyperlink"/>
                <w:rFonts w:ascii="DIN Next LT Arabic" w:hAnsi="DIN Next LT Arabic" w:cs="DIN Next LT Arabic"/>
                <w:i w:val="0"/>
                <w:iCs w:val="0"/>
                <w:rtl/>
              </w:rPr>
              <w:t>38</w:t>
            </w:r>
            <w:r w:rsidRPr="003E6E3A">
              <w:rPr>
                <w:rFonts w:ascii="DIN Next LT Arabic" w:hAnsi="DIN Next LT Arabic" w:cs="DIN Next LT Arabic"/>
                <w:i w:val="0"/>
                <w:iCs w:val="0"/>
                <w:kern w:val="2"/>
                <w:sz w:val="22"/>
                <w:szCs w:val="22"/>
                <w14:ligatures w14:val="standardContextual"/>
              </w:rPr>
              <w:tab/>
            </w:r>
            <w:r w:rsidRPr="003E6E3A">
              <w:rPr>
                <w:rStyle w:val="Hyperlink"/>
                <w:rFonts w:ascii="DIN Next LT Arabic" w:hAnsi="DIN Next LT Arabic" w:cs="DIN Next LT Arabic"/>
                <w:b/>
                <w:i w:val="0"/>
                <w:iCs w:val="0"/>
                <w:rtl/>
              </w:rPr>
              <w:t>حل النزاعات الفنية</w:t>
            </w:r>
            <w:r w:rsidRPr="003E6E3A">
              <w:rPr>
                <w:rFonts w:ascii="DIN Next LT Arabic" w:hAnsi="DIN Next LT Arabic" w:cs="DIN Next LT Arabic"/>
                <w:i w:val="0"/>
                <w:iCs w:val="0"/>
                <w:webHidden/>
              </w:rPr>
              <w:tab/>
            </w:r>
            <w:r w:rsidRPr="003E6E3A">
              <w:rPr>
                <w:rFonts w:ascii="DIN Next LT Arabic" w:hAnsi="DIN Next LT Arabic" w:cs="DIN Next LT Arabic"/>
                <w:i w:val="0"/>
                <w:iCs w:val="0"/>
                <w:webHidden/>
              </w:rPr>
              <w:fldChar w:fldCharType="begin"/>
            </w:r>
            <w:r w:rsidRPr="003E6E3A">
              <w:rPr>
                <w:rFonts w:ascii="DIN Next LT Arabic" w:hAnsi="DIN Next LT Arabic" w:cs="DIN Next LT Arabic"/>
                <w:i w:val="0"/>
                <w:iCs w:val="0"/>
                <w:webHidden/>
              </w:rPr>
              <w:instrText xml:space="preserve"> PAGEREF _Toc141709765 \h </w:instrText>
            </w:r>
            <w:r w:rsidRPr="003E6E3A">
              <w:rPr>
                <w:rFonts w:ascii="DIN Next LT Arabic" w:hAnsi="DIN Next LT Arabic" w:cs="DIN Next LT Arabic"/>
                <w:i w:val="0"/>
                <w:iCs w:val="0"/>
                <w:webHidden/>
              </w:rPr>
            </w:r>
            <w:r w:rsidRPr="003E6E3A">
              <w:rPr>
                <w:rFonts w:ascii="DIN Next LT Arabic" w:hAnsi="DIN Next LT Arabic" w:cs="DIN Next LT Arabic"/>
                <w:i w:val="0"/>
                <w:iCs w:val="0"/>
                <w:webHidden/>
              </w:rPr>
              <w:fldChar w:fldCharType="separate"/>
            </w:r>
            <w:r w:rsidR="00CC2BC8">
              <w:rPr>
                <w:rFonts w:ascii="DIN Next LT Arabic" w:hAnsi="DIN Next LT Arabic" w:cs="DIN Next LT Arabic"/>
                <w:i w:val="0"/>
                <w:iCs w:val="0"/>
                <w:webHidden/>
                <w:rtl/>
              </w:rPr>
              <w:t>27</w:t>
            </w:r>
            <w:r w:rsidRPr="003E6E3A">
              <w:rPr>
                <w:rFonts w:ascii="DIN Next LT Arabic" w:hAnsi="DIN Next LT Arabic" w:cs="DIN Next LT Arabic"/>
                <w:i w:val="0"/>
                <w:iCs w:val="0"/>
                <w:webHidden/>
              </w:rPr>
              <w:fldChar w:fldCharType="end"/>
            </w:r>
          </w:hyperlink>
        </w:p>
        <w:p w14:paraId="397486AD" w14:textId="6CCCC826" w:rsidR="00556788" w:rsidRPr="003E6E3A" w:rsidRDefault="00556788" w:rsidP="00556788">
          <w:pPr>
            <w:pStyle w:val="TOC3"/>
            <w:tabs>
              <w:tab w:val="left" w:pos="3072"/>
            </w:tabs>
            <w:rPr>
              <w:rFonts w:ascii="DIN Next LT Arabic" w:hAnsi="DIN Next LT Arabic" w:cs="DIN Next LT Arabic"/>
              <w:i w:val="0"/>
              <w:iCs w:val="0"/>
              <w:kern w:val="2"/>
              <w:sz w:val="22"/>
              <w:szCs w:val="22"/>
              <w14:ligatures w14:val="standardContextual"/>
            </w:rPr>
          </w:pPr>
          <w:hyperlink w:anchor="_Toc141709766" w:history="1">
            <w:r w:rsidRPr="003E6E3A">
              <w:rPr>
                <w:rStyle w:val="Hyperlink"/>
                <w:rFonts w:ascii="DIN Next LT Arabic" w:hAnsi="DIN Next LT Arabic" w:cs="DIN Next LT Arabic"/>
                <w:i w:val="0"/>
                <w:iCs w:val="0"/>
                <w:rtl/>
              </w:rPr>
              <w:t>39</w:t>
            </w:r>
            <w:r w:rsidRPr="003E6E3A">
              <w:rPr>
                <w:rFonts w:ascii="DIN Next LT Arabic" w:hAnsi="DIN Next LT Arabic" w:cs="DIN Next LT Arabic"/>
                <w:i w:val="0"/>
                <w:iCs w:val="0"/>
                <w:kern w:val="2"/>
                <w:sz w:val="22"/>
                <w:szCs w:val="22"/>
                <w14:ligatures w14:val="standardContextual"/>
              </w:rPr>
              <w:tab/>
            </w:r>
            <w:r w:rsidRPr="003E6E3A">
              <w:rPr>
                <w:rStyle w:val="Hyperlink"/>
                <w:rFonts w:ascii="DIN Next LT Arabic" w:hAnsi="DIN Next LT Arabic" w:cs="DIN Next LT Arabic"/>
                <w:b/>
                <w:i w:val="0"/>
                <w:iCs w:val="0"/>
                <w:rtl/>
              </w:rPr>
              <w:t>الإجراءات التصحيحية</w:t>
            </w:r>
            <w:r w:rsidRPr="003E6E3A">
              <w:rPr>
                <w:rFonts w:ascii="DIN Next LT Arabic" w:hAnsi="DIN Next LT Arabic" w:cs="DIN Next LT Arabic"/>
                <w:i w:val="0"/>
                <w:iCs w:val="0"/>
                <w:webHidden/>
              </w:rPr>
              <w:tab/>
            </w:r>
            <w:r w:rsidRPr="003E6E3A">
              <w:rPr>
                <w:rFonts w:ascii="DIN Next LT Arabic" w:hAnsi="DIN Next LT Arabic" w:cs="DIN Next LT Arabic"/>
                <w:i w:val="0"/>
                <w:iCs w:val="0"/>
                <w:webHidden/>
              </w:rPr>
              <w:fldChar w:fldCharType="begin"/>
            </w:r>
            <w:r w:rsidRPr="003E6E3A">
              <w:rPr>
                <w:rFonts w:ascii="DIN Next LT Arabic" w:hAnsi="DIN Next LT Arabic" w:cs="DIN Next LT Arabic"/>
                <w:i w:val="0"/>
                <w:iCs w:val="0"/>
                <w:webHidden/>
              </w:rPr>
              <w:instrText xml:space="preserve"> PAGEREF _Toc141709766 \h </w:instrText>
            </w:r>
            <w:r w:rsidRPr="003E6E3A">
              <w:rPr>
                <w:rFonts w:ascii="DIN Next LT Arabic" w:hAnsi="DIN Next LT Arabic" w:cs="DIN Next LT Arabic"/>
                <w:i w:val="0"/>
                <w:iCs w:val="0"/>
                <w:webHidden/>
              </w:rPr>
            </w:r>
            <w:r w:rsidRPr="003E6E3A">
              <w:rPr>
                <w:rFonts w:ascii="DIN Next LT Arabic" w:hAnsi="DIN Next LT Arabic" w:cs="DIN Next LT Arabic"/>
                <w:i w:val="0"/>
                <w:iCs w:val="0"/>
                <w:webHidden/>
              </w:rPr>
              <w:fldChar w:fldCharType="separate"/>
            </w:r>
            <w:r w:rsidR="00CC2BC8">
              <w:rPr>
                <w:rFonts w:ascii="DIN Next LT Arabic" w:hAnsi="DIN Next LT Arabic" w:cs="DIN Next LT Arabic"/>
                <w:i w:val="0"/>
                <w:iCs w:val="0"/>
                <w:webHidden/>
                <w:rtl/>
              </w:rPr>
              <w:t>27</w:t>
            </w:r>
            <w:r w:rsidRPr="003E6E3A">
              <w:rPr>
                <w:rFonts w:ascii="DIN Next LT Arabic" w:hAnsi="DIN Next LT Arabic" w:cs="DIN Next LT Arabic"/>
                <w:i w:val="0"/>
                <w:iCs w:val="0"/>
                <w:webHidden/>
              </w:rPr>
              <w:fldChar w:fldCharType="end"/>
            </w:r>
          </w:hyperlink>
        </w:p>
        <w:p w14:paraId="465F6A0C" w14:textId="07A43F4B" w:rsidR="00556788" w:rsidRPr="003E6E3A" w:rsidRDefault="00556788" w:rsidP="00556788">
          <w:pPr>
            <w:pStyle w:val="TOC3"/>
            <w:rPr>
              <w:rFonts w:ascii="DIN Next LT Arabic" w:hAnsi="DIN Next LT Arabic" w:cs="DIN Next LT Arabic"/>
              <w:i w:val="0"/>
              <w:iCs w:val="0"/>
              <w:kern w:val="2"/>
              <w:sz w:val="22"/>
              <w:szCs w:val="22"/>
              <w14:ligatures w14:val="standardContextual"/>
            </w:rPr>
          </w:pPr>
          <w:hyperlink w:anchor="_Toc141709767" w:history="1">
            <w:r w:rsidRPr="003E6E3A">
              <w:rPr>
                <w:rStyle w:val="Hyperlink"/>
                <w:rFonts w:ascii="DIN Next LT Arabic" w:hAnsi="DIN Next LT Arabic" w:cs="DIN Next LT Arabic"/>
                <w:i w:val="0"/>
                <w:iCs w:val="0"/>
                <w:rtl/>
              </w:rPr>
              <w:t>40</w:t>
            </w:r>
            <w:r w:rsidRPr="003E6E3A">
              <w:rPr>
                <w:rFonts w:ascii="DIN Next LT Arabic" w:hAnsi="DIN Next LT Arabic" w:cs="DIN Next LT Arabic"/>
                <w:i w:val="0"/>
                <w:iCs w:val="0"/>
                <w:kern w:val="2"/>
                <w:sz w:val="22"/>
                <w:szCs w:val="22"/>
                <w14:ligatures w14:val="standardContextual"/>
              </w:rPr>
              <w:tab/>
            </w:r>
            <w:r w:rsidRPr="003E6E3A">
              <w:rPr>
                <w:rStyle w:val="Hyperlink"/>
                <w:rFonts w:ascii="DIN Next LT Arabic" w:hAnsi="DIN Next LT Arabic" w:cs="DIN Next LT Arabic"/>
                <w:b/>
                <w:i w:val="0"/>
                <w:iCs w:val="0"/>
                <w:rtl/>
              </w:rPr>
              <w:t>طلبات التغيير</w:t>
            </w:r>
            <w:r w:rsidRPr="003E6E3A">
              <w:rPr>
                <w:rFonts w:ascii="DIN Next LT Arabic" w:hAnsi="DIN Next LT Arabic" w:cs="DIN Next LT Arabic"/>
                <w:i w:val="0"/>
                <w:iCs w:val="0"/>
                <w:webHidden/>
              </w:rPr>
              <w:tab/>
            </w:r>
            <w:r w:rsidRPr="003E6E3A">
              <w:rPr>
                <w:rFonts w:ascii="DIN Next LT Arabic" w:hAnsi="DIN Next LT Arabic" w:cs="DIN Next LT Arabic"/>
                <w:i w:val="0"/>
                <w:iCs w:val="0"/>
                <w:webHidden/>
              </w:rPr>
              <w:fldChar w:fldCharType="begin"/>
            </w:r>
            <w:r w:rsidRPr="003E6E3A">
              <w:rPr>
                <w:rFonts w:ascii="DIN Next LT Arabic" w:hAnsi="DIN Next LT Arabic" w:cs="DIN Next LT Arabic"/>
                <w:i w:val="0"/>
                <w:iCs w:val="0"/>
                <w:webHidden/>
              </w:rPr>
              <w:instrText xml:space="preserve"> PAGEREF _Toc141709767 \h </w:instrText>
            </w:r>
            <w:r w:rsidRPr="003E6E3A">
              <w:rPr>
                <w:rFonts w:ascii="DIN Next LT Arabic" w:hAnsi="DIN Next LT Arabic" w:cs="DIN Next LT Arabic"/>
                <w:i w:val="0"/>
                <w:iCs w:val="0"/>
                <w:webHidden/>
              </w:rPr>
            </w:r>
            <w:r w:rsidRPr="003E6E3A">
              <w:rPr>
                <w:rFonts w:ascii="DIN Next LT Arabic" w:hAnsi="DIN Next LT Arabic" w:cs="DIN Next LT Arabic"/>
                <w:i w:val="0"/>
                <w:iCs w:val="0"/>
                <w:webHidden/>
              </w:rPr>
              <w:fldChar w:fldCharType="separate"/>
            </w:r>
            <w:r w:rsidR="00CC2BC8">
              <w:rPr>
                <w:rFonts w:ascii="DIN Next LT Arabic" w:hAnsi="DIN Next LT Arabic" w:cs="DIN Next LT Arabic"/>
                <w:i w:val="0"/>
                <w:iCs w:val="0"/>
                <w:webHidden/>
                <w:rtl/>
              </w:rPr>
              <w:t>28</w:t>
            </w:r>
            <w:r w:rsidRPr="003E6E3A">
              <w:rPr>
                <w:rFonts w:ascii="DIN Next LT Arabic" w:hAnsi="DIN Next LT Arabic" w:cs="DIN Next LT Arabic"/>
                <w:i w:val="0"/>
                <w:iCs w:val="0"/>
                <w:webHidden/>
              </w:rPr>
              <w:fldChar w:fldCharType="end"/>
            </w:r>
          </w:hyperlink>
        </w:p>
        <w:p w14:paraId="557427F9" w14:textId="44468E21" w:rsidR="00556788" w:rsidRPr="003E6E3A" w:rsidRDefault="00556788" w:rsidP="00556788">
          <w:pPr>
            <w:pStyle w:val="TOC3"/>
            <w:tabs>
              <w:tab w:val="left" w:pos="2871"/>
            </w:tabs>
            <w:rPr>
              <w:rFonts w:ascii="DIN Next LT Arabic" w:hAnsi="DIN Next LT Arabic" w:cs="DIN Next LT Arabic"/>
              <w:i w:val="0"/>
              <w:iCs w:val="0"/>
              <w:kern w:val="2"/>
              <w:sz w:val="22"/>
              <w:szCs w:val="22"/>
              <w14:ligatures w14:val="standardContextual"/>
            </w:rPr>
          </w:pPr>
          <w:hyperlink w:anchor="_Toc141709768" w:history="1">
            <w:r w:rsidRPr="003E6E3A">
              <w:rPr>
                <w:rStyle w:val="Hyperlink"/>
                <w:rFonts w:ascii="DIN Next LT Arabic" w:hAnsi="DIN Next LT Arabic" w:cs="DIN Next LT Arabic"/>
                <w:i w:val="0"/>
                <w:iCs w:val="0"/>
              </w:rPr>
              <w:t>41</w:t>
            </w:r>
            <w:r w:rsidRPr="003E6E3A">
              <w:rPr>
                <w:rFonts w:ascii="DIN Next LT Arabic" w:hAnsi="DIN Next LT Arabic" w:cs="DIN Next LT Arabic"/>
                <w:i w:val="0"/>
                <w:iCs w:val="0"/>
                <w:kern w:val="2"/>
                <w:sz w:val="22"/>
                <w:szCs w:val="22"/>
                <w14:ligatures w14:val="standardContextual"/>
              </w:rPr>
              <w:tab/>
            </w:r>
            <w:r w:rsidRPr="003E6E3A">
              <w:rPr>
                <w:rStyle w:val="Hyperlink"/>
                <w:rFonts w:ascii="DIN Next LT Arabic" w:hAnsi="DIN Next LT Arabic" w:cs="DIN Next LT Arabic"/>
                <w:b/>
                <w:i w:val="0"/>
                <w:iCs w:val="0"/>
                <w:rtl/>
              </w:rPr>
              <w:t>إيقاف الخدمات</w:t>
            </w:r>
            <w:r w:rsidRPr="003E6E3A">
              <w:rPr>
                <w:rFonts w:ascii="DIN Next LT Arabic" w:hAnsi="DIN Next LT Arabic" w:cs="DIN Next LT Arabic"/>
                <w:i w:val="0"/>
                <w:iCs w:val="0"/>
                <w:webHidden/>
              </w:rPr>
              <w:tab/>
            </w:r>
            <w:r w:rsidRPr="003E6E3A">
              <w:rPr>
                <w:rFonts w:ascii="DIN Next LT Arabic" w:hAnsi="DIN Next LT Arabic" w:cs="DIN Next LT Arabic"/>
                <w:i w:val="0"/>
                <w:iCs w:val="0"/>
                <w:webHidden/>
              </w:rPr>
              <w:fldChar w:fldCharType="begin"/>
            </w:r>
            <w:r w:rsidRPr="003E6E3A">
              <w:rPr>
                <w:rFonts w:ascii="DIN Next LT Arabic" w:hAnsi="DIN Next LT Arabic" w:cs="DIN Next LT Arabic"/>
                <w:i w:val="0"/>
                <w:iCs w:val="0"/>
                <w:webHidden/>
              </w:rPr>
              <w:instrText xml:space="preserve"> PAGEREF _Toc141709768 \h </w:instrText>
            </w:r>
            <w:r w:rsidRPr="003E6E3A">
              <w:rPr>
                <w:rFonts w:ascii="DIN Next LT Arabic" w:hAnsi="DIN Next LT Arabic" w:cs="DIN Next LT Arabic"/>
                <w:i w:val="0"/>
                <w:iCs w:val="0"/>
                <w:webHidden/>
              </w:rPr>
            </w:r>
            <w:r w:rsidRPr="003E6E3A">
              <w:rPr>
                <w:rFonts w:ascii="DIN Next LT Arabic" w:hAnsi="DIN Next LT Arabic" w:cs="DIN Next LT Arabic"/>
                <w:i w:val="0"/>
                <w:iCs w:val="0"/>
                <w:webHidden/>
              </w:rPr>
              <w:fldChar w:fldCharType="separate"/>
            </w:r>
            <w:r w:rsidR="00CC2BC8">
              <w:rPr>
                <w:rFonts w:ascii="DIN Next LT Arabic" w:hAnsi="DIN Next LT Arabic" w:cs="DIN Next LT Arabic"/>
                <w:i w:val="0"/>
                <w:iCs w:val="0"/>
                <w:webHidden/>
                <w:rtl/>
              </w:rPr>
              <w:t>29</w:t>
            </w:r>
            <w:r w:rsidRPr="003E6E3A">
              <w:rPr>
                <w:rFonts w:ascii="DIN Next LT Arabic" w:hAnsi="DIN Next LT Arabic" w:cs="DIN Next LT Arabic"/>
                <w:i w:val="0"/>
                <w:iCs w:val="0"/>
                <w:webHidden/>
              </w:rPr>
              <w:fldChar w:fldCharType="end"/>
            </w:r>
          </w:hyperlink>
        </w:p>
        <w:p w14:paraId="642E5E96" w14:textId="3845FC18" w:rsidR="00556788" w:rsidRPr="003E6E3A" w:rsidRDefault="00556788" w:rsidP="00556788">
          <w:pPr>
            <w:pStyle w:val="TOC3"/>
            <w:tabs>
              <w:tab w:val="left" w:pos="3594"/>
            </w:tabs>
            <w:rPr>
              <w:rFonts w:ascii="DIN Next LT Arabic" w:hAnsi="DIN Next LT Arabic" w:cs="DIN Next LT Arabic"/>
              <w:i w:val="0"/>
              <w:iCs w:val="0"/>
              <w:kern w:val="2"/>
              <w:sz w:val="22"/>
              <w:szCs w:val="22"/>
              <w14:ligatures w14:val="standardContextual"/>
            </w:rPr>
          </w:pPr>
          <w:hyperlink w:anchor="_Toc141709769" w:history="1">
            <w:r w:rsidRPr="003E6E3A">
              <w:rPr>
                <w:rStyle w:val="Hyperlink"/>
                <w:rFonts w:ascii="DIN Next LT Arabic" w:hAnsi="DIN Next LT Arabic" w:cs="DIN Next LT Arabic"/>
                <w:i w:val="0"/>
                <w:iCs w:val="0"/>
                <w:rtl/>
              </w:rPr>
              <w:t>42</w:t>
            </w:r>
            <w:r w:rsidRPr="003E6E3A">
              <w:rPr>
                <w:rFonts w:ascii="DIN Next LT Arabic" w:hAnsi="DIN Next LT Arabic" w:cs="DIN Next LT Arabic"/>
                <w:i w:val="0"/>
                <w:iCs w:val="0"/>
                <w:kern w:val="2"/>
                <w:sz w:val="22"/>
                <w:szCs w:val="22"/>
                <w14:ligatures w14:val="standardContextual"/>
              </w:rPr>
              <w:tab/>
            </w:r>
            <w:r w:rsidRPr="003E6E3A">
              <w:rPr>
                <w:rStyle w:val="Hyperlink"/>
                <w:rFonts w:ascii="DIN Next LT Arabic" w:hAnsi="DIN Next LT Arabic" w:cs="DIN Next LT Arabic"/>
                <w:b/>
                <w:i w:val="0"/>
                <w:iCs w:val="0"/>
                <w:rtl/>
              </w:rPr>
              <w:t>زيادة الالتزامات وتخفيضها</w:t>
            </w:r>
            <w:r w:rsidRPr="003E6E3A">
              <w:rPr>
                <w:rFonts w:ascii="DIN Next LT Arabic" w:hAnsi="DIN Next LT Arabic" w:cs="DIN Next LT Arabic"/>
                <w:i w:val="0"/>
                <w:iCs w:val="0"/>
                <w:webHidden/>
              </w:rPr>
              <w:tab/>
            </w:r>
            <w:r w:rsidRPr="003E6E3A">
              <w:rPr>
                <w:rFonts w:ascii="DIN Next LT Arabic" w:hAnsi="DIN Next LT Arabic" w:cs="DIN Next LT Arabic"/>
                <w:i w:val="0"/>
                <w:iCs w:val="0"/>
                <w:webHidden/>
              </w:rPr>
              <w:fldChar w:fldCharType="begin"/>
            </w:r>
            <w:r w:rsidRPr="003E6E3A">
              <w:rPr>
                <w:rFonts w:ascii="DIN Next LT Arabic" w:hAnsi="DIN Next LT Arabic" w:cs="DIN Next LT Arabic"/>
                <w:i w:val="0"/>
                <w:iCs w:val="0"/>
                <w:webHidden/>
              </w:rPr>
              <w:instrText xml:space="preserve"> PAGEREF _Toc141709769 \h </w:instrText>
            </w:r>
            <w:r w:rsidRPr="003E6E3A">
              <w:rPr>
                <w:rFonts w:ascii="DIN Next LT Arabic" w:hAnsi="DIN Next LT Arabic" w:cs="DIN Next LT Arabic"/>
                <w:i w:val="0"/>
                <w:iCs w:val="0"/>
                <w:webHidden/>
              </w:rPr>
            </w:r>
            <w:r w:rsidRPr="003E6E3A">
              <w:rPr>
                <w:rFonts w:ascii="DIN Next LT Arabic" w:hAnsi="DIN Next LT Arabic" w:cs="DIN Next LT Arabic"/>
                <w:i w:val="0"/>
                <w:iCs w:val="0"/>
                <w:webHidden/>
              </w:rPr>
              <w:fldChar w:fldCharType="separate"/>
            </w:r>
            <w:r w:rsidR="00CC2BC8">
              <w:rPr>
                <w:rFonts w:ascii="DIN Next LT Arabic" w:hAnsi="DIN Next LT Arabic" w:cs="DIN Next LT Arabic"/>
                <w:i w:val="0"/>
                <w:iCs w:val="0"/>
                <w:webHidden/>
                <w:rtl/>
              </w:rPr>
              <w:t>29</w:t>
            </w:r>
            <w:r w:rsidRPr="003E6E3A">
              <w:rPr>
                <w:rFonts w:ascii="DIN Next LT Arabic" w:hAnsi="DIN Next LT Arabic" w:cs="DIN Next LT Arabic"/>
                <w:i w:val="0"/>
                <w:iCs w:val="0"/>
                <w:webHidden/>
              </w:rPr>
              <w:fldChar w:fldCharType="end"/>
            </w:r>
          </w:hyperlink>
        </w:p>
        <w:p w14:paraId="61EF863E" w14:textId="3EDB6790" w:rsidR="00556788" w:rsidRPr="003E6E3A" w:rsidRDefault="00556788" w:rsidP="00556788">
          <w:pPr>
            <w:pStyle w:val="TOC3"/>
            <w:rPr>
              <w:rFonts w:ascii="DIN Next LT Arabic" w:hAnsi="DIN Next LT Arabic" w:cs="DIN Next LT Arabic"/>
              <w:i w:val="0"/>
              <w:iCs w:val="0"/>
              <w:kern w:val="2"/>
              <w:sz w:val="22"/>
              <w:szCs w:val="22"/>
              <w14:ligatures w14:val="standardContextual"/>
            </w:rPr>
          </w:pPr>
          <w:hyperlink w:anchor="_Toc141709770" w:history="1">
            <w:r w:rsidRPr="003E6E3A">
              <w:rPr>
                <w:rStyle w:val="Hyperlink"/>
                <w:rFonts w:ascii="DIN Next LT Arabic" w:hAnsi="DIN Next LT Arabic" w:cs="DIN Next LT Arabic"/>
                <w:i w:val="0"/>
                <w:iCs w:val="0"/>
                <w:rtl/>
              </w:rPr>
              <w:t>43</w:t>
            </w:r>
            <w:r w:rsidRPr="003E6E3A">
              <w:rPr>
                <w:rFonts w:ascii="DIN Next LT Arabic" w:hAnsi="DIN Next LT Arabic" w:cs="DIN Next LT Arabic"/>
                <w:i w:val="0"/>
                <w:iCs w:val="0"/>
                <w:kern w:val="2"/>
                <w:sz w:val="22"/>
                <w:szCs w:val="22"/>
                <w14:ligatures w14:val="standardContextual"/>
              </w:rPr>
              <w:tab/>
            </w:r>
            <w:r w:rsidRPr="003E6E3A">
              <w:rPr>
                <w:rStyle w:val="Hyperlink"/>
                <w:rFonts w:ascii="DIN Next LT Arabic" w:hAnsi="DIN Next LT Arabic" w:cs="DIN Next LT Arabic"/>
                <w:b/>
                <w:i w:val="0"/>
                <w:iCs w:val="0"/>
                <w:rtl/>
              </w:rPr>
              <w:t>تمديد العقد</w:t>
            </w:r>
            <w:r w:rsidRPr="003E6E3A">
              <w:rPr>
                <w:rFonts w:ascii="DIN Next LT Arabic" w:hAnsi="DIN Next LT Arabic" w:cs="DIN Next LT Arabic"/>
                <w:i w:val="0"/>
                <w:iCs w:val="0"/>
                <w:webHidden/>
              </w:rPr>
              <w:tab/>
            </w:r>
            <w:r w:rsidRPr="003E6E3A">
              <w:rPr>
                <w:rFonts w:ascii="DIN Next LT Arabic" w:hAnsi="DIN Next LT Arabic" w:cs="DIN Next LT Arabic"/>
                <w:i w:val="0"/>
                <w:iCs w:val="0"/>
                <w:webHidden/>
              </w:rPr>
              <w:fldChar w:fldCharType="begin"/>
            </w:r>
            <w:r w:rsidRPr="003E6E3A">
              <w:rPr>
                <w:rFonts w:ascii="DIN Next LT Arabic" w:hAnsi="DIN Next LT Arabic" w:cs="DIN Next LT Arabic"/>
                <w:i w:val="0"/>
                <w:iCs w:val="0"/>
                <w:webHidden/>
              </w:rPr>
              <w:instrText xml:space="preserve"> PAGEREF _Toc141709770 \h </w:instrText>
            </w:r>
            <w:r w:rsidRPr="003E6E3A">
              <w:rPr>
                <w:rFonts w:ascii="DIN Next LT Arabic" w:hAnsi="DIN Next LT Arabic" w:cs="DIN Next LT Arabic"/>
                <w:i w:val="0"/>
                <w:iCs w:val="0"/>
                <w:webHidden/>
              </w:rPr>
            </w:r>
            <w:r w:rsidRPr="003E6E3A">
              <w:rPr>
                <w:rFonts w:ascii="DIN Next LT Arabic" w:hAnsi="DIN Next LT Arabic" w:cs="DIN Next LT Arabic"/>
                <w:i w:val="0"/>
                <w:iCs w:val="0"/>
                <w:webHidden/>
              </w:rPr>
              <w:fldChar w:fldCharType="separate"/>
            </w:r>
            <w:r w:rsidR="00CC2BC8">
              <w:rPr>
                <w:rFonts w:ascii="DIN Next LT Arabic" w:hAnsi="DIN Next LT Arabic" w:cs="DIN Next LT Arabic"/>
                <w:i w:val="0"/>
                <w:iCs w:val="0"/>
                <w:webHidden/>
                <w:rtl/>
              </w:rPr>
              <w:t>29</w:t>
            </w:r>
            <w:r w:rsidRPr="003E6E3A">
              <w:rPr>
                <w:rFonts w:ascii="DIN Next LT Arabic" w:hAnsi="DIN Next LT Arabic" w:cs="DIN Next LT Arabic"/>
                <w:i w:val="0"/>
                <w:iCs w:val="0"/>
                <w:webHidden/>
              </w:rPr>
              <w:fldChar w:fldCharType="end"/>
            </w:r>
          </w:hyperlink>
        </w:p>
        <w:p w14:paraId="3CFDEBFD" w14:textId="3EED1939" w:rsidR="00556788" w:rsidRPr="003E6E3A" w:rsidRDefault="00556788" w:rsidP="00556788">
          <w:pPr>
            <w:pStyle w:val="TOC3"/>
            <w:rPr>
              <w:rFonts w:ascii="DIN Next LT Arabic" w:hAnsi="DIN Next LT Arabic" w:cs="DIN Next LT Arabic"/>
              <w:i w:val="0"/>
              <w:iCs w:val="0"/>
              <w:kern w:val="2"/>
              <w:sz w:val="22"/>
              <w:szCs w:val="22"/>
              <w14:ligatures w14:val="standardContextual"/>
            </w:rPr>
          </w:pPr>
          <w:hyperlink w:anchor="_Toc141709771" w:history="1">
            <w:r w:rsidRPr="003E6E3A">
              <w:rPr>
                <w:rStyle w:val="Hyperlink"/>
                <w:rFonts w:ascii="DIN Next LT Arabic" w:hAnsi="DIN Next LT Arabic" w:cs="DIN Next LT Arabic"/>
                <w:i w:val="0"/>
                <w:iCs w:val="0"/>
                <w:rtl/>
              </w:rPr>
              <w:t>44</w:t>
            </w:r>
            <w:r w:rsidRPr="003E6E3A">
              <w:rPr>
                <w:rFonts w:ascii="DIN Next LT Arabic" w:hAnsi="DIN Next LT Arabic" w:cs="DIN Next LT Arabic"/>
                <w:i w:val="0"/>
                <w:iCs w:val="0"/>
                <w:kern w:val="2"/>
                <w:sz w:val="22"/>
                <w:szCs w:val="22"/>
                <w14:ligatures w14:val="standardContextual"/>
              </w:rPr>
              <w:tab/>
            </w:r>
            <w:r w:rsidRPr="003E6E3A">
              <w:rPr>
                <w:rStyle w:val="Hyperlink"/>
                <w:rFonts w:ascii="DIN Next LT Arabic" w:hAnsi="DIN Next LT Arabic" w:cs="DIN Next LT Arabic"/>
                <w:b/>
                <w:i w:val="0"/>
                <w:iCs w:val="0"/>
                <w:rtl/>
              </w:rPr>
              <w:t>السحب الجزئي</w:t>
            </w:r>
            <w:r w:rsidRPr="003E6E3A">
              <w:rPr>
                <w:rFonts w:ascii="DIN Next LT Arabic" w:hAnsi="DIN Next LT Arabic" w:cs="DIN Next LT Arabic"/>
                <w:i w:val="0"/>
                <w:iCs w:val="0"/>
                <w:webHidden/>
              </w:rPr>
              <w:tab/>
            </w:r>
            <w:r w:rsidRPr="003E6E3A">
              <w:rPr>
                <w:rFonts w:ascii="DIN Next LT Arabic" w:hAnsi="DIN Next LT Arabic" w:cs="DIN Next LT Arabic"/>
                <w:i w:val="0"/>
                <w:iCs w:val="0"/>
                <w:webHidden/>
              </w:rPr>
              <w:fldChar w:fldCharType="begin"/>
            </w:r>
            <w:r w:rsidRPr="003E6E3A">
              <w:rPr>
                <w:rFonts w:ascii="DIN Next LT Arabic" w:hAnsi="DIN Next LT Arabic" w:cs="DIN Next LT Arabic"/>
                <w:i w:val="0"/>
                <w:iCs w:val="0"/>
                <w:webHidden/>
              </w:rPr>
              <w:instrText xml:space="preserve"> PAGEREF _Toc141709771 \h </w:instrText>
            </w:r>
            <w:r w:rsidRPr="003E6E3A">
              <w:rPr>
                <w:rFonts w:ascii="DIN Next LT Arabic" w:hAnsi="DIN Next LT Arabic" w:cs="DIN Next LT Arabic"/>
                <w:i w:val="0"/>
                <w:iCs w:val="0"/>
                <w:webHidden/>
              </w:rPr>
            </w:r>
            <w:r w:rsidRPr="003E6E3A">
              <w:rPr>
                <w:rFonts w:ascii="DIN Next LT Arabic" w:hAnsi="DIN Next LT Arabic" w:cs="DIN Next LT Arabic"/>
                <w:i w:val="0"/>
                <w:iCs w:val="0"/>
                <w:webHidden/>
              </w:rPr>
              <w:fldChar w:fldCharType="separate"/>
            </w:r>
            <w:r w:rsidR="00CC2BC8">
              <w:rPr>
                <w:rFonts w:ascii="DIN Next LT Arabic" w:hAnsi="DIN Next LT Arabic" w:cs="DIN Next LT Arabic"/>
                <w:i w:val="0"/>
                <w:iCs w:val="0"/>
                <w:webHidden/>
                <w:rtl/>
              </w:rPr>
              <w:t>30</w:t>
            </w:r>
            <w:r w:rsidRPr="003E6E3A">
              <w:rPr>
                <w:rFonts w:ascii="DIN Next LT Arabic" w:hAnsi="DIN Next LT Arabic" w:cs="DIN Next LT Arabic"/>
                <w:i w:val="0"/>
                <w:iCs w:val="0"/>
                <w:webHidden/>
              </w:rPr>
              <w:fldChar w:fldCharType="end"/>
            </w:r>
          </w:hyperlink>
        </w:p>
        <w:p w14:paraId="74531F3A" w14:textId="38CD1F00" w:rsidR="00556788" w:rsidRPr="003E6E3A" w:rsidRDefault="00556788" w:rsidP="00556788">
          <w:pPr>
            <w:pStyle w:val="TOC3"/>
            <w:rPr>
              <w:rFonts w:ascii="DIN Next LT Arabic" w:hAnsi="DIN Next LT Arabic" w:cs="DIN Next LT Arabic"/>
              <w:i w:val="0"/>
              <w:iCs w:val="0"/>
              <w:kern w:val="2"/>
              <w:sz w:val="22"/>
              <w:szCs w:val="22"/>
              <w14:ligatures w14:val="standardContextual"/>
            </w:rPr>
          </w:pPr>
          <w:hyperlink w:anchor="_Toc141709772" w:history="1">
            <w:r w:rsidRPr="003E6E3A">
              <w:rPr>
                <w:rStyle w:val="Hyperlink"/>
                <w:rFonts w:ascii="DIN Next LT Arabic" w:hAnsi="DIN Next LT Arabic" w:cs="DIN Next LT Arabic"/>
                <w:i w:val="0"/>
                <w:iCs w:val="0"/>
                <w:rtl/>
              </w:rPr>
              <w:t>45</w:t>
            </w:r>
            <w:r w:rsidRPr="003E6E3A">
              <w:rPr>
                <w:rFonts w:ascii="DIN Next LT Arabic" w:hAnsi="DIN Next LT Arabic" w:cs="DIN Next LT Arabic"/>
                <w:i w:val="0"/>
                <w:iCs w:val="0"/>
                <w:kern w:val="2"/>
                <w:sz w:val="22"/>
                <w:szCs w:val="22"/>
                <w14:ligatures w14:val="standardContextual"/>
              </w:rPr>
              <w:tab/>
            </w:r>
            <w:r w:rsidRPr="003E6E3A">
              <w:rPr>
                <w:rStyle w:val="Hyperlink"/>
                <w:rFonts w:ascii="DIN Next LT Arabic" w:hAnsi="DIN Next LT Arabic" w:cs="DIN Next LT Arabic"/>
                <w:b/>
                <w:i w:val="0"/>
                <w:iCs w:val="0"/>
                <w:rtl/>
              </w:rPr>
              <w:t>تسلُّم الأعمال</w:t>
            </w:r>
            <w:r w:rsidRPr="003E6E3A">
              <w:rPr>
                <w:rFonts w:ascii="DIN Next LT Arabic" w:hAnsi="DIN Next LT Arabic" w:cs="DIN Next LT Arabic"/>
                <w:i w:val="0"/>
                <w:iCs w:val="0"/>
                <w:webHidden/>
              </w:rPr>
              <w:tab/>
            </w:r>
            <w:r w:rsidRPr="003E6E3A">
              <w:rPr>
                <w:rFonts w:ascii="DIN Next LT Arabic" w:hAnsi="DIN Next LT Arabic" w:cs="DIN Next LT Arabic"/>
                <w:i w:val="0"/>
                <w:iCs w:val="0"/>
                <w:webHidden/>
              </w:rPr>
              <w:fldChar w:fldCharType="begin"/>
            </w:r>
            <w:r w:rsidRPr="003E6E3A">
              <w:rPr>
                <w:rFonts w:ascii="DIN Next LT Arabic" w:hAnsi="DIN Next LT Arabic" w:cs="DIN Next LT Arabic"/>
                <w:i w:val="0"/>
                <w:iCs w:val="0"/>
                <w:webHidden/>
              </w:rPr>
              <w:instrText xml:space="preserve"> PAGEREF _Toc141709772 \h </w:instrText>
            </w:r>
            <w:r w:rsidRPr="003E6E3A">
              <w:rPr>
                <w:rFonts w:ascii="DIN Next LT Arabic" w:hAnsi="DIN Next LT Arabic" w:cs="DIN Next LT Arabic"/>
                <w:i w:val="0"/>
                <w:iCs w:val="0"/>
                <w:webHidden/>
              </w:rPr>
            </w:r>
            <w:r w:rsidRPr="003E6E3A">
              <w:rPr>
                <w:rFonts w:ascii="DIN Next LT Arabic" w:hAnsi="DIN Next LT Arabic" w:cs="DIN Next LT Arabic"/>
                <w:i w:val="0"/>
                <w:iCs w:val="0"/>
                <w:webHidden/>
              </w:rPr>
              <w:fldChar w:fldCharType="separate"/>
            </w:r>
            <w:r w:rsidR="00CC2BC8">
              <w:rPr>
                <w:rFonts w:ascii="DIN Next LT Arabic" w:hAnsi="DIN Next LT Arabic" w:cs="DIN Next LT Arabic"/>
                <w:i w:val="0"/>
                <w:iCs w:val="0"/>
                <w:webHidden/>
                <w:rtl/>
              </w:rPr>
              <w:t>30</w:t>
            </w:r>
            <w:r w:rsidRPr="003E6E3A">
              <w:rPr>
                <w:rFonts w:ascii="DIN Next LT Arabic" w:hAnsi="DIN Next LT Arabic" w:cs="DIN Next LT Arabic"/>
                <w:i w:val="0"/>
                <w:iCs w:val="0"/>
                <w:webHidden/>
              </w:rPr>
              <w:fldChar w:fldCharType="end"/>
            </w:r>
          </w:hyperlink>
        </w:p>
        <w:p w14:paraId="33E1D780" w14:textId="01B34DA2" w:rsidR="00556788" w:rsidRPr="003E6E3A" w:rsidRDefault="00556788" w:rsidP="00556788">
          <w:pPr>
            <w:pStyle w:val="TOC3"/>
            <w:tabs>
              <w:tab w:val="left" w:pos="3405"/>
            </w:tabs>
            <w:rPr>
              <w:rFonts w:ascii="DIN Next LT Arabic" w:hAnsi="DIN Next LT Arabic" w:cs="DIN Next LT Arabic"/>
              <w:i w:val="0"/>
              <w:iCs w:val="0"/>
              <w:kern w:val="2"/>
              <w:sz w:val="22"/>
              <w:szCs w:val="22"/>
              <w14:ligatures w14:val="standardContextual"/>
            </w:rPr>
          </w:pPr>
          <w:hyperlink w:anchor="_Toc141709773" w:history="1">
            <w:r w:rsidRPr="003E6E3A">
              <w:rPr>
                <w:rStyle w:val="Hyperlink"/>
                <w:rFonts w:ascii="DIN Next LT Arabic" w:hAnsi="DIN Next LT Arabic" w:cs="DIN Next LT Arabic"/>
                <w:i w:val="0"/>
                <w:iCs w:val="0"/>
                <w:rtl/>
              </w:rPr>
              <w:t>46</w:t>
            </w:r>
            <w:r w:rsidRPr="003E6E3A">
              <w:rPr>
                <w:rFonts w:ascii="DIN Next LT Arabic" w:hAnsi="DIN Next LT Arabic" w:cs="DIN Next LT Arabic"/>
                <w:i w:val="0"/>
                <w:iCs w:val="0"/>
                <w:kern w:val="2"/>
                <w:sz w:val="22"/>
                <w:szCs w:val="22"/>
                <w14:ligatures w14:val="standardContextual"/>
              </w:rPr>
              <w:tab/>
            </w:r>
            <w:r w:rsidRPr="003E6E3A">
              <w:rPr>
                <w:rStyle w:val="Hyperlink"/>
                <w:rFonts w:ascii="DIN Next LT Arabic" w:hAnsi="DIN Next LT Arabic" w:cs="DIN Next LT Arabic"/>
                <w:b/>
                <w:i w:val="0"/>
                <w:iCs w:val="0"/>
                <w:rtl/>
              </w:rPr>
              <w:t>المسؤولية عن الخدمات</w:t>
            </w:r>
            <w:r w:rsidRPr="003E6E3A">
              <w:rPr>
                <w:rFonts w:ascii="DIN Next LT Arabic" w:hAnsi="DIN Next LT Arabic" w:cs="DIN Next LT Arabic"/>
                <w:i w:val="0"/>
                <w:iCs w:val="0"/>
                <w:webHidden/>
              </w:rPr>
              <w:tab/>
            </w:r>
            <w:r w:rsidRPr="003E6E3A">
              <w:rPr>
                <w:rFonts w:ascii="DIN Next LT Arabic" w:hAnsi="DIN Next LT Arabic" w:cs="DIN Next LT Arabic"/>
                <w:i w:val="0"/>
                <w:iCs w:val="0"/>
                <w:webHidden/>
              </w:rPr>
              <w:fldChar w:fldCharType="begin"/>
            </w:r>
            <w:r w:rsidRPr="003E6E3A">
              <w:rPr>
                <w:rFonts w:ascii="DIN Next LT Arabic" w:hAnsi="DIN Next LT Arabic" w:cs="DIN Next LT Arabic"/>
                <w:i w:val="0"/>
                <w:iCs w:val="0"/>
                <w:webHidden/>
              </w:rPr>
              <w:instrText xml:space="preserve"> PAGEREF _Toc141709773 \h </w:instrText>
            </w:r>
            <w:r w:rsidRPr="003E6E3A">
              <w:rPr>
                <w:rFonts w:ascii="DIN Next LT Arabic" w:hAnsi="DIN Next LT Arabic" w:cs="DIN Next LT Arabic"/>
                <w:i w:val="0"/>
                <w:iCs w:val="0"/>
                <w:webHidden/>
              </w:rPr>
            </w:r>
            <w:r w:rsidRPr="003E6E3A">
              <w:rPr>
                <w:rFonts w:ascii="DIN Next LT Arabic" w:hAnsi="DIN Next LT Arabic" w:cs="DIN Next LT Arabic"/>
                <w:i w:val="0"/>
                <w:iCs w:val="0"/>
                <w:webHidden/>
              </w:rPr>
              <w:fldChar w:fldCharType="separate"/>
            </w:r>
            <w:r w:rsidR="00CC2BC8">
              <w:rPr>
                <w:rFonts w:ascii="DIN Next LT Arabic" w:hAnsi="DIN Next LT Arabic" w:cs="DIN Next LT Arabic"/>
                <w:i w:val="0"/>
                <w:iCs w:val="0"/>
                <w:webHidden/>
                <w:rtl/>
              </w:rPr>
              <w:t>30</w:t>
            </w:r>
            <w:r w:rsidRPr="003E6E3A">
              <w:rPr>
                <w:rFonts w:ascii="DIN Next LT Arabic" w:hAnsi="DIN Next LT Arabic" w:cs="DIN Next LT Arabic"/>
                <w:i w:val="0"/>
                <w:iCs w:val="0"/>
                <w:webHidden/>
              </w:rPr>
              <w:fldChar w:fldCharType="end"/>
            </w:r>
          </w:hyperlink>
        </w:p>
        <w:p w14:paraId="7A1524D6" w14:textId="1E898094" w:rsidR="00556788" w:rsidRPr="003E6E3A" w:rsidRDefault="00556788" w:rsidP="00556788">
          <w:pPr>
            <w:pStyle w:val="TOC3"/>
            <w:tabs>
              <w:tab w:val="left" w:pos="3000"/>
            </w:tabs>
            <w:rPr>
              <w:rFonts w:ascii="DIN Next LT Arabic" w:hAnsi="DIN Next LT Arabic" w:cs="DIN Next LT Arabic"/>
              <w:i w:val="0"/>
              <w:iCs w:val="0"/>
              <w:kern w:val="2"/>
              <w:sz w:val="22"/>
              <w:szCs w:val="22"/>
              <w14:ligatures w14:val="standardContextual"/>
            </w:rPr>
          </w:pPr>
          <w:hyperlink w:anchor="_Toc141709774" w:history="1">
            <w:r w:rsidRPr="003E6E3A">
              <w:rPr>
                <w:rStyle w:val="Hyperlink"/>
                <w:rFonts w:ascii="DIN Next LT Arabic" w:hAnsi="DIN Next LT Arabic" w:cs="DIN Next LT Arabic"/>
                <w:i w:val="0"/>
                <w:iCs w:val="0"/>
                <w:rtl/>
              </w:rPr>
              <w:t>47</w:t>
            </w:r>
            <w:r w:rsidRPr="003E6E3A">
              <w:rPr>
                <w:rFonts w:ascii="DIN Next LT Arabic" w:hAnsi="DIN Next LT Arabic" w:cs="DIN Next LT Arabic"/>
                <w:i w:val="0"/>
                <w:iCs w:val="0"/>
                <w:kern w:val="2"/>
                <w:sz w:val="22"/>
                <w:szCs w:val="22"/>
                <w14:ligatures w14:val="standardContextual"/>
              </w:rPr>
              <w:tab/>
            </w:r>
            <w:r w:rsidRPr="003E6E3A">
              <w:rPr>
                <w:rStyle w:val="Hyperlink"/>
                <w:rFonts w:ascii="DIN Next LT Arabic" w:hAnsi="DIN Next LT Arabic" w:cs="DIN Next LT Arabic"/>
                <w:b/>
                <w:i w:val="0"/>
                <w:iCs w:val="0"/>
                <w:rtl/>
              </w:rPr>
              <w:t>تقييم أداء المتعاقد</w:t>
            </w:r>
            <w:r w:rsidRPr="003E6E3A">
              <w:rPr>
                <w:rFonts w:ascii="DIN Next LT Arabic" w:hAnsi="DIN Next LT Arabic" w:cs="DIN Next LT Arabic"/>
                <w:i w:val="0"/>
                <w:iCs w:val="0"/>
                <w:webHidden/>
              </w:rPr>
              <w:tab/>
            </w:r>
            <w:r w:rsidRPr="003E6E3A">
              <w:rPr>
                <w:rFonts w:ascii="DIN Next LT Arabic" w:hAnsi="DIN Next LT Arabic" w:cs="DIN Next LT Arabic"/>
                <w:i w:val="0"/>
                <w:iCs w:val="0"/>
                <w:webHidden/>
              </w:rPr>
              <w:fldChar w:fldCharType="begin"/>
            </w:r>
            <w:r w:rsidRPr="003E6E3A">
              <w:rPr>
                <w:rFonts w:ascii="DIN Next LT Arabic" w:hAnsi="DIN Next LT Arabic" w:cs="DIN Next LT Arabic"/>
                <w:i w:val="0"/>
                <w:iCs w:val="0"/>
                <w:webHidden/>
              </w:rPr>
              <w:instrText xml:space="preserve"> PAGEREF _Toc141709774 \h </w:instrText>
            </w:r>
            <w:r w:rsidRPr="003E6E3A">
              <w:rPr>
                <w:rFonts w:ascii="DIN Next LT Arabic" w:hAnsi="DIN Next LT Arabic" w:cs="DIN Next LT Arabic"/>
                <w:i w:val="0"/>
                <w:iCs w:val="0"/>
                <w:webHidden/>
              </w:rPr>
            </w:r>
            <w:r w:rsidRPr="003E6E3A">
              <w:rPr>
                <w:rFonts w:ascii="DIN Next LT Arabic" w:hAnsi="DIN Next LT Arabic" w:cs="DIN Next LT Arabic"/>
                <w:i w:val="0"/>
                <w:iCs w:val="0"/>
                <w:webHidden/>
              </w:rPr>
              <w:fldChar w:fldCharType="separate"/>
            </w:r>
            <w:r w:rsidR="00CC2BC8">
              <w:rPr>
                <w:rFonts w:ascii="DIN Next LT Arabic" w:hAnsi="DIN Next LT Arabic" w:cs="DIN Next LT Arabic"/>
                <w:i w:val="0"/>
                <w:iCs w:val="0"/>
                <w:webHidden/>
                <w:rtl/>
              </w:rPr>
              <w:t>31</w:t>
            </w:r>
            <w:r w:rsidRPr="003E6E3A">
              <w:rPr>
                <w:rFonts w:ascii="DIN Next LT Arabic" w:hAnsi="DIN Next LT Arabic" w:cs="DIN Next LT Arabic"/>
                <w:i w:val="0"/>
                <w:iCs w:val="0"/>
                <w:webHidden/>
              </w:rPr>
              <w:fldChar w:fldCharType="end"/>
            </w:r>
          </w:hyperlink>
        </w:p>
        <w:p w14:paraId="18330FB2" w14:textId="24327B74" w:rsidR="00556788" w:rsidRPr="003E6E3A" w:rsidRDefault="00556788" w:rsidP="00556788">
          <w:pPr>
            <w:pStyle w:val="TOC1"/>
            <w:bidi/>
            <w:rPr>
              <w:rFonts w:ascii="DIN Next LT Arabic" w:hAnsi="DIN Next LT Arabic" w:cs="DIN Next LT Arabic"/>
              <w:b w:val="0"/>
              <w:bCs w:val="0"/>
              <w:caps w:val="0"/>
              <w:kern w:val="2"/>
              <w:sz w:val="22"/>
              <w:szCs w:val="22"/>
              <w14:ligatures w14:val="standardContextual"/>
            </w:rPr>
          </w:pPr>
          <w:hyperlink w:anchor="_Toc141709775" w:history="1">
            <w:r w:rsidRPr="003E6E3A">
              <w:rPr>
                <w:rStyle w:val="Hyperlink"/>
                <w:rFonts w:ascii="DIN Next LT Arabic" w:hAnsi="DIN Next LT Arabic" w:cs="DIN Next LT Arabic"/>
                <w:rtl/>
              </w:rPr>
              <w:t>القسم الخامس: الضمانات</w:t>
            </w:r>
            <w:r w:rsidRPr="003E6E3A">
              <w:rPr>
                <w:rFonts w:ascii="DIN Next LT Arabic" w:hAnsi="DIN Next LT Arabic" w:cs="DIN Next LT Arabic"/>
                <w:webHidden/>
              </w:rPr>
              <w:tab/>
            </w:r>
            <w:r w:rsidRPr="003E6E3A">
              <w:rPr>
                <w:rFonts w:ascii="DIN Next LT Arabic" w:hAnsi="DIN Next LT Arabic" w:cs="DIN Next LT Arabic"/>
                <w:webHidden/>
              </w:rPr>
              <w:fldChar w:fldCharType="begin"/>
            </w:r>
            <w:r w:rsidRPr="003E6E3A">
              <w:rPr>
                <w:rFonts w:ascii="DIN Next LT Arabic" w:hAnsi="DIN Next LT Arabic" w:cs="DIN Next LT Arabic"/>
                <w:webHidden/>
              </w:rPr>
              <w:instrText xml:space="preserve"> PAGEREF _Toc141709775 \h </w:instrText>
            </w:r>
            <w:r w:rsidRPr="003E6E3A">
              <w:rPr>
                <w:rFonts w:ascii="DIN Next LT Arabic" w:hAnsi="DIN Next LT Arabic" w:cs="DIN Next LT Arabic"/>
                <w:webHidden/>
              </w:rPr>
            </w:r>
            <w:r w:rsidRPr="003E6E3A">
              <w:rPr>
                <w:rFonts w:ascii="DIN Next LT Arabic" w:hAnsi="DIN Next LT Arabic" w:cs="DIN Next LT Arabic"/>
                <w:webHidden/>
              </w:rPr>
              <w:fldChar w:fldCharType="separate"/>
            </w:r>
            <w:r w:rsidR="00CC2BC8">
              <w:rPr>
                <w:rFonts w:ascii="DIN Next LT Arabic" w:hAnsi="DIN Next LT Arabic" w:cs="DIN Next LT Arabic"/>
                <w:webHidden/>
                <w:rtl/>
              </w:rPr>
              <w:t>32</w:t>
            </w:r>
            <w:r w:rsidRPr="003E6E3A">
              <w:rPr>
                <w:rFonts w:ascii="DIN Next LT Arabic" w:hAnsi="DIN Next LT Arabic" w:cs="DIN Next LT Arabic"/>
                <w:webHidden/>
              </w:rPr>
              <w:fldChar w:fldCharType="end"/>
            </w:r>
          </w:hyperlink>
        </w:p>
        <w:p w14:paraId="79EDCD24" w14:textId="633FA072" w:rsidR="00556788" w:rsidRPr="003E6E3A" w:rsidRDefault="00556788" w:rsidP="00556788">
          <w:pPr>
            <w:pStyle w:val="TOC3"/>
            <w:rPr>
              <w:rFonts w:ascii="DIN Next LT Arabic" w:hAnsi="DIN Next LT Arabic" w:cs="DIN Next LT Arabic"/>
              <w:i w:val="0"/>
              <w:iCs w:val="0"/>
              <w:kern w:val="2"/>
              <w:sz w:val="22"/>
              <w:szCs w:val="22"/>
              <w14:ligatures w14:val="standardContextual"/>
            </w:rPr>
          </w:pPr>
          <w:hyperlink w:anchor="_Toc141709776" w:history="1">
            <w:r w:rsidRPr="003E6E3A">
              <w:rPr>
                <w:rStyle w:val="Hyperlink"/>
                <w:rFonts w:ascii="DIN Next LT Arabic" w:hAnsi="DIN Next LT Arabic" w:cs="DIN Next LT Arabic"/>
                <w:i w:val="0"/>
                <w:iCs w:val="0"/>
                <w:rtl/>
              </w:rPr>
              <w:t>48</w:t>
            </w:r>
            <w:r w:rsidRPr="003E6E3A">
              <w:rPr>
                <w:rFonts w:ascii="DIN Next LT Arabic" w:hAnsi="DIN Next LT Arabic" w:cs="DIN Next LT Arabic"/>
                <w:i w:val="0"/>
                <w:iCs w:val="0"/>
                <w:kern w:val="2"/>
                <w:sz w:val="22"/>
                <w:szCs w:val="22"/>
                <w14:ligatures w14:val="standardContextual"/>
              </w:rPr>
              <w:tab/>
            </w:r>
            <w:r w:rsidRPr="003E6E3A">
              <w:rPr>
                <w:rStyle w:val="Hyperlink"/>
                <w:rFonts w:ascii="DIN Next LT Arabic" w:hAnsi="DIN Next LT Arabic" w:cs="DIN Next LT Arabic"/>
                <w:b/>
                <w:i w:val="0"/>
                <w:iCs w:val="0"/>
                <w:rtl/>
              </w:rPr>
              <w:t>الضمان النهائي</w:t>
            </w:r>
            <w:r w:rsidRPr="003E6E3A">
              <w:rPr>
                <w:rFonts w:ascii="DIN Next LT Arabic" w:hAnsi="DIN Next LT Arabic" w:cs="DIN Next LT Arabic"/>
                <w:i w:val="0"/>
                <w:iCs w:val="0"/>
                <w:webHidden/>
              </w:rPr>
              <w:tab/>
            </w:r>
            <w:r w:rsidRPr="003E6E3A">
              <w:rPr>
                <w:rFonts w:ascii="DIN Next LT Arabic" w:hAnsi="DIN Next LT Arabic" w:cs="DIN Next LT Arabic"/>
                <w:i w:val="0"/>
                <w:iCs w:val="0"/>
                <w:webHidden/>
              </w:rPr>
              <w:fldChar w:fldCharType="begin"/>
            </w:r>
            <w:r w:rsidRPr="003E6E3A">
              <w:rPr>
                <w:rFonts w:ascii="DIN Next LT Arabic" w:hAnsi="DIN Next LT Arabic" w:cs="DIN Next LT Arabic"/>
                <w:i w:val="0"/>
                <w:iCs w:val="0"/>
                <w:webHidden/>
              </w:rPr>
              <w:instrText xml:space="preserve"> PAGEREF _Toc141709776 \h </w:instrText>
            </w:r>
            <w:r w:rsidRPr="003E6E3A">
              <w:rPr>
                <w:rFonts w:ascii="DIN Next LT Arabic" w:hAnsi="DIN Next LT Arabic" w:cs="DIN Next LT Arabic"/>
                <w:i w:val="0"/>
                <w:iCs w:val="0"/>
                <w:webHidden/>
              </w:rPr>
            </w:r>
            <w:r w:rsidRPr="003E6E3A">
              <w:rPr>
                <w:rFonts w:ascii="DIN Next LT Arabic" w:hAnsi="DIN Next LT Arabic" w:cs="DIN Next LT Arabic"/>
                <w:i w:val="0"/>
                <w:iCs w:val="0"/>
                <w:webHidden/>
              </w:rPr>
              <w:fldChar w:fldCharType="separate"/>
            </w:r>
            <w:r w:rsidR="00CC2BC8">
              <w:rPr>
                <w:rFonts w:ascii="DIN Next LT Arabic" w:hAnsi="DIN Next LT Arabic" w:cs="DIN Next LT Arabic"/>
                <w:i w:val="0"/>
                <w:iCs w:val="0"/>
                <w:webHidden/>
                <w:rtl/>
              </w:rPr>
              <w:t>32</w:t>
            </w:r>
            <w:r w:rsidRPr="003E6E3A">
              <w:rPr>
                <w:rFonts w:ascii="DIN Next LT Arabic" w:hAnsi="DIN Next LT Arabic" w:cs="DIN Next LT Arabic"/>
                <w:i w:val="0"/>
                <w:iCs w:val="0"/>
                <w:webHidden/>
              </w:rPr>
              <w:fldChar w:fldCharType="end"/>
            </w:r>
          </w:hyperlink>
        </w:p>
        <w:p w14:paraId="32E3E819" w14:textId="2F819FE3" w:rsidR="00556788" w:rsidRPr="003E6E3A" w:rsidRDefault="00556788" w:rsidP="00556788">
          <w:pPr>
            <w:pStyle w:val="TOC3"/>
            <w:rPr>
              <w:rFonts w:ascii="DIN Next LT Arabic" w:hAnsi="DIN Next LT Arabic" w:cs="DIN Next LT Arabic"/>
              <w:i w:val="0"/>
              <w:iCs w:val="0"/>
              <w:kern w:val="2"/>
              <w:sz w:val="22"/>
              <w:szCs w:val="22"/>
              <w14:ligatures w14:val="standardContextual"/>
            </w:rPr>
          </w:pPr>
          <w:hyperlink w:anchor="_Toc141709777" w:history="1">
            <w:r w:rsidRPr="003E6E3A">
              <w:rPr>
                <w:rStyle w:val="Hyperlink"/>
                <w:rFonts w:ascii="DIN Next LT Arabic" w:hAnsi="DIN Next LT Arabic" w:cs="DIN Next LT Arabic"/>
                <w:i w:val="0"/>
                <w:iCs w:val="0"/>
                <w:rtl/>
              </w:rPr>
              <w:t>49</w:t>
            </w:r>
            <w:r w:rsidRPr="003E6E3A">
              <w:rPr>
                <w:rFonts w:ascii="DIN Next LT Arabic" w:hAnsi="DIN Next LT Arabic" w:cs="DIN Next LT Arabic"/>
                <w:i w:val="0"/>
                <w:iCs w:val="0"/>
                <w:kern w:val="2"/>
                <w:sz w:val="22"/>
                <w:szCs w:val="22"/>
                <w14:ligatures w14:val="standardContextual"/>
              </w:rPr>
              <w:tab/>
            </w:r>
            <w:r w:rsidRPr="003E6E3A">
              <w:rPr>
                <w:rStyle w:val="Hyperlink"/>
                <w:rFonts w:ascii="DIN Next LT Arabic" w:hAnsi="DIN Next LT Arabic" w:cs="DIN Next LT Arabic"/>
                <w:b/>
                <w:i w:val="0"/>
                <w:iCs w:val="0"/>
                <w:rtl/>
              </w:rPr>
              <w:t>تمديد الضمان</w:t>
            </w:r>
            <w:r w:rsidRPr="003E6E3A">
              <w:rPr>
                <w:rFonts w:ascii="DIN Next LT Arabic" w:hAnsi="DIN Next LT Arabic" w:cs="DIN Next LT Arabic"/>
                <w:i w:val="0"/>
                <w:iCs w:val="0"/>
                <w:webHidden/>
              </w:rPr>
              <w:tab/>
            </w:r>
            <w:r w:rsidRPr="003E6E3A">
              <w:rPr>
                <w:rFonts w:ascii="DIN Next LT Arabic" w:hAnsi="DIN Next LT Arabic" w:cs="DIN Next LT Arabic"/>
                <w:i w:val="0"/>
                <w:iCs w:val="0"/>
                <w:webHidden/>
              </w:rPr>
              <w:fldChar w:fldCharType="begin"/>
            </w:r>
            <w:r w:rsidRPr="003E6E3A">
              <w:rPr>
                <w:rFonts w:ascii="DIN Next LT Arabic" w:hAnsi="DIN Next LT Arabic" w:cs="DIN Next LT Arabic"/>
                <w:i w:val="0"/>
                <w:iCs w:val="0"/>
                <w:webHidden/>
              </w:rPr>
              <w:instrText xml:space="preserve"> PAGEREF _Toc141709777 \h </w:instrText>
            </w:r>
            <w:r w:rsidRPr="003E6E3A">
              <w:rPr>
                <w:rFonts w:ascii="DIN Next LT Arabic" w:hAnsi="DIN Next LT Arabic" w:cs="DIN Next LT Arabic"/>
                <w:i w:val="0"/>
                <w:iCs w:val="0"/>
                <w:webHidden/>
              </w:rPr>
            </w:r>
            <w:r w:rsidRPr="003E6E3A">
              <w:rPr>
                <w:rFonts w:ascii="DIN Next LT Arabic" w:hAnsi="DIN Next LT Arabic" w:cs="DIN Next LT Arabic"/>
                <w:i w:val="0"/>
                <w:iCs w:val="0"/>
                <w:webHidden/>
              </w:rPr>
              <w:fldChar w:fldCharType="separate"/>
            </w:r>
            <w:r w:rsidR="00CC2BC8">
              <w:rPr>
                <w:rFonts w:ascii="DIN Next LT Arabic" w:hAnsi="DIN Next LT Arabic" w:cs="DIN Next LT Arabic"/>
                <w:i w:val="0"/>
                <w:iCs w:val="0"/>
                <w:webHidden/>
                <w:rtl/>
              </w:rPr>
              <w:t>32</w:t>
            </w:r>
            <w:r w:rsidRPr="003E6E3A">
              <w:rPr>
                <w:rFonts w:ascii="DIN Next LT Arabic" w:hAnsi="DIN Next LT Arabic" w:cs="DIN Next LT Arabic"/>
                <w:i w:val="0"/>
                <w:iCs w:val="0"/>
                <w:webHidden/>
              </w:rPr>
              <w:fldChar w:fldCharType="end"/>
            </w:r>
          </w:hyperlink>
        </w:p>
        <w:p w14:paraId="6C4BD109" w14:textId="0CDDA5CF" w:rsidR="00556788" w:rsidRPr="003E6E3A" w:rsidRDefault="00556788" w:rsidP="00556788">
          <w:pPr>
            <w:pStyle w:val="TOC3"/>
            <w:rPr>
              <w:rFonts w:ascii="DIN Next LT Arabic" w:hAnsi="DIN Next LT Arabic" w:cs="DIN Next LT Arabic"/>
              <w:i w:val="0"/>
              <w:iCs w:val="0"/>
              <w:kern w:val="2"/>
              <w:sz w:val="22"/>
              <w:szCs w:val="22"/>
              <w14:ligatures w14:val="standardContextual"/>
            </w:rPr>
          </w:pPr>
          <w:hyperlink w:anchor="_Toc141709778" w:history="1">
            <w:r w:rsidRPr="003E6E3A">
              <w:rPr>
                <w:rStyle w:val="Hyperlink"/>
                <w:rFonts w:ascii="DIN Next LT Arabic" w:hAnsi="DIN Next LT Arabic" w:cs="DIN Next LT Arabic"/>
                <w:i w:val="0"/>
                <w:iCs w:val="0"/>
                <w:rtl/>
              </w:rPr>
              <w:t>50</w:t>
            </w:r>
            <w:r w:rsidRPr="003E6E3A">
              <w:rPr>
                <w:rFonts w:ascii="DIN Next LT Arabic" w:hAnsi="DIN Next LT Arabic" w:cs="DIN Next LT Arabic"/>
                <w:i w:val="0"/>
                <w:iCs w:val="0"/>
                <w:kern w:val="2"/>
                <w:sz w:val="22"/>
                <w:szCs w:val="22"/>
                <w14:ligatures w14:val="standardContextual"/>
              </w:rPr>
              <w:tab/>
            </w:r>
            <w:r w:rsidRPr="003E6E3A">
              <w:rPr>
                <w:rStyle w:val="Hyperlink"/>
                <w:rFonts w:ascii="DIN Next LT Arabic" w:hAnsi="DIN Next LT Arabic" w:cs="DIN Next LT Arabic"/>
                <w:b/>
                <w:i w:val="0"/>
                <w:iCs w:val="0"/>
                <w:rtl/>
              </w:rPr>
              <w:t>مصادرة الضمان</w:t>
            </w:r>
            <w:r w:rsidRPr="003E6E3A">
              <w:rPr>
                <w:rFonts w:ascii="DIN Next LT Arabic" w:hAnsi="DIN Next LT Arabic" w:cs="DIN Next LT Arabic"/>
                <w:i w:val="0"/>
                <w:iCs w:val="0"/>
                <w:webHidden/>
              </w:rPr>
              <w:tab/>
            </w:r>
            <w:r w:rsidRPr="003E6E3A">
              <w:rPr>
                <w:rFonts w:ascii="DIN Next LT Arabic" w:hAnsi="DIN Next LT Arabic" w:cs="DIN Next LT Arabic"/>
                <w:i w:val="0"/>
                <w:iCs w:val="0"/>
                <w:webHidden/>
              </w:rPr>
              <w:fldChar w:fldCharType="begin"/>
            </w:r>
            <w:r w:rsidRPr="003E6E3A">
              <w:rPr>
                <w:rFonts w:ascii="DIN Next LT Arabic" w:hAnsi="DIN Next LT Arabic" w:cs="DIN Next LT Arabic"/>
                <w:i w:val="0"/>
                <w:iCs w:val="0"/>
                <w:webHidden/>
              </w:rPr>
              <w:instrText xml:space="preserve"> PAGEREF _Toc141709778 \h </w:instrText>
            </w:r>
            <w:r w:rsidRPr="003E6E3A">
              <w:rPr>
                <w:rFonts w:ascii="DIN Next LT Arabic" w:hAnsi="DIN Next LT Arabic" w:cs="DIN Next LT Arabic"/>
                <w:i w:val="0"/>
                <w:iCs w:val="0"/>
                <w:webHidden/>
              </w:rPr>
            </w:r>
            <w:r w:rsidRPr="003E6E3A">
              <w:rPr>
                <w:rFonts w:ascii="DIN Next LT Arabic" w:hAnsi="DIN Next LT Arabic" w:cs="DIN Next LT Arabic"/>
                <w:i w:val="0"/>
                <w:iCs w:val="0"/>
                <w:webHidden/>
              </w:rPr>
              <w:fldChar w:fldCharType="separate"/>
            </w:r>
            <w:r w:rsidR="00CC2BC8">
              <w:rPr>
                <w:rFonts w:ascii="DIN Next LT Arabic" w:hAnsi="DIN Next LT Arabic" w:cs="DIN Next LT Arabic"/>
                <w:i w:val="0"/>
                <w:iCs w:val="0"/>
                <w:webHidden/>
                <w:rtl/>
              </w:rPr>
              <w:t>32</w:t>
            </w:r>
            <w:r w:rsidRPr="003E6E3A">
              <w:rPr>
                <w:rFonts w:ascii="DIN Next LT Arabic" w:hAnsi="DIN Next LT Arabic" w:cs="DIN Next LT Arabic"/>
                <w:i w:val="0"/>
                <w:iCs w:val="0"/>
                <w:webHidden/>
              </w:rPr>
              <w:fldChar w:fldCharType="end"/>
            </w:r>
          </w:hyperlink>
        </w:p>
        <w:p w14:paraId="339F2AD3" w14:textId="506C554B" w:rsidR="00556788" w:rsidRPr="003E6E3A" w:rsidRDefault="00556788" w:rsidP="00556788">
          <w:pPr>
            <w:pStyle w:val="TOC1"/>
            <w:bidi/>
            <w:rPr>
              <w:rFonts w:ascii="DIN Next LT Arabic" w:hAnsi="DIN Next LT Arabic" w:cs="DIN Next LT Arabic"/>
              <w:b w:val="0"/>
              <w:bCs w:val="0"/>
              <w:caps w:val="0"/>
              <w:kern w:val="2"/>
              <w:sz w:val="22"/>
              <w:szCs w:val="22"/>
              <w14:ligatures w14:val="standardContextual"/>
            </w:rPr>
          </w:pPr>
          <w:hyperlink w:anchor="_Toc141709779" w:history="1">
            <w:r w:rsidRPr="003E6E3A">
              <w:rPr>
                <w:rStyle w:val="Hyperlink"/>
                <w:rFonts w:ascii="DIN Next LT Arabic" w:hAnsi="DIN Next LT Arabic" w:cs="DIN Next LT Arabic"/>
                <w:rtl/>
              </w:rPr>
              <w:t>القسم السادس: إنهاء العقد</w:t>
            </w:r>
            <w:r w:rsidRPr="003E6E3A">
              <w:rPr>
                <w:rFonts w:ascii="DIN Next LT Arabic" w:hAnsi="DIN Next LT Arabic" w:cs="DIN Next LT Arabic"/>
                <w:webHidden/>
              </w:rPr>
              <w:tab/>
            </w:r>
            <w:r w:rsidRPr="003E6E3A">
              <w:rPr>
                <w:rFonts w:ascii="DIN Next LT Arabic" w:hAnsi="DIN Next LT Arabic" w:cs="DIN Next LT Arabic"/>
                <w:webHidden/>
              </w:rPr>
              <w:fldChar w:fldCharType="begin"/>
            </w:r>
            <w:r w:rsidRPr="003E6E3A">
              <w:rPr>
                <w:rFonts w:ascii="DIN Next LT Arabic" w:hAnsi="DIN Next LT Arabic" w:cs="DIN Next LT Arabic"/>
                <w:webHidden/>
              </w:rPr>
              <w:instrText xml:space="preserve"> PAGEREF _Toc141709779 \h </w:instrText>
            </w:r>
            <w:r w:rsidRPr="003E6E3A">
              <w:rPr>
                <w:rFonts w:ascii="DIN Next LT Arabic" w:hAnsi="DIN Next LT Arabic" w:cs="DIN Next LT Arabic"/>
                <w:webHidden/>
              </w:rPr>
            </w:r>
            <w:r w:rsidRPr="003E6E3A">
              <w:rPr>
                <w:rFonts w:ascii="DIN Next LT Arabic" w:hAnsi="DIN Next LT Arabic" w:cs="DIN Next LT Arabic"/>
                <w:webHidden/>
              </w:rPr>
              <w:fldChar w:fldCharType="separate"/>
            </w:r>
            <w:r w:rsidR="00CC2BC8">
              <w:rPr>
                <w:rFonts w:ascii="DIN Next LT Arabic" w:hAnsi="DIN Next LT Arabic" w:cs="DIN Next LT Arabic"/>
                <w:webHidden/>
                <w:rtl/>
              </w:rPr>
              <w:t>33</w:t>
            </w:r>
            <w:r w:rsidRPr="003E6E3A">
              <w:rPr>
                <w:rFonts w:ascii="DIN Next LT Arabic" w:hAnsi="DIN Next LT Arabic" w:cs="DIN Next LT Arabic"/>
                <w:webHidden/>
              </w:rPr>
              <w:fldChar w:fldCharType="end"/>
            </w:r>
          </w:hyperlink>
        </w:p>
        <w:p w14:paraId="7C3AB17F" w14:textId="12072A49" w:rsidR="00556788" w:rsidRPr="003E6E3A" w:rsidRDefault="00556788" w:rsidP="00556788">
          <w:pPr>
            <w:pStyle w:val="TOC3"/>
            <w:tabs>
              <w:tab w:val="left" w:pos="4450"/>
            </w:tabs>
            <w:rPr>
              <w:rFonts w:ascii="DIN Next LT Arabic" w:hAnsi="DIN Next LT Arabic" w:cs="DIN Next LT Arabic"/>
              <w:i w:val="0"/>
              <w:iCs w:val="0"/>
              <w:kern w:val="2"/>
              <w:sz w:val="22"/>
              <w:szCs w:val="22"/>
              <w14:ligatures w14:val="standardContextual"/>
            </w:rPr>
          </w:pPr>
          <w:hyperlink w:anchor="_Toc141709780" w:history="1">
            <w:r w:rsidRPr="003E6E3A">
              <w:rPr>
                <w:rStyle w:val="Hyperlink"/>
                <w:rFonts w:ascii="DIN Next LT Arabic" w:hAnsi="DIN Next LT Arabic" w:cs="DIN Next LT Arabic"/>
                <w:i w:val="0"/>
                <w:iCs w:val="0"/>
                <w:rtl/>
              </w:rPr>
              <w:t>51</w:t>
            </w:r>
            <w:r w:rsidRPr="003E6E3A">
              <w:rPr>
                <w:rFonts w:ascii="DIN Next LT Arabic" w:hAnsi="DIN Next LT Arabic" w:cs="DIN Next LT Arabic"/>
                <w:i w:val="0"/>
                <w:iCs w:val="0"/>
                <w:kern w:val="2"/>
                <w:sz w:val="22"/>
                <w:szCs w:val="22"/>
                <w14:ligatures w14:val="standardContextual"/>
              </w:rPr>
              <w:tab/>
            </w:r>
            <w:r w:rsidRPr="003E6E3A">
              <w:rPr>
                <w:rStyle w:val="Hyperlink"/>
                <w:rFonts w:ascii="DIN Next LT Arabic" w:hAnsi="DIN Next LT Arabic" w:cs="DIN Next LT Arabic"/>
                <w:b/>
                <w:i w:val="0"/>
                <w:iCs w:val="0"/>
                <w:rtl/>
              </w:rPr>
              <w:t>إنهاء العقد من قبل الجهة الحكومية</w:t>
            </w:r>
            <w:r w:rsidRPr="003E6E3A">
              <w:rPr>
                <w:rFonts w:ascii="DIN Next LT Arabic" w:hAnsi="DIN Next LT Arabic" w:cs="DIN Next LT Arabic"/>
                <w:i w:val="0"/>
                <w:iCs w:val="0"/>
                <w:webHidden/>
              </w:rPr>
              <w:tab/>
            </w:r>
            <w:r w:rsidRPr="003E6E3A">
              <w:rPr>
                <w:rFonts w:ascii="DIN Next LT Arabic" w:hAnsi="DIN Next LT Arabic" w:cs="DIN Next LT Arabic"/>
                <w:i w:val="0"/>
                <w:iCs w:val="0"/>
                <w:webHidden/>
              </w:rPr>
              <w:fldChar w:fldCharType="begin"/>
            </w:r>
            <w:r w:rsidRPr="003E6E3A">
              <w:rPr>
                <w:rFonts w:ascii="DIN Next LT Arabic" w:hAnsi="DIN Next LT Arabic" w:cs="DIN Next LT Arabic"/>
                <w:i w:val="0"/>
                <w:iCs w:val="0"/>
                <w:webHidden/>
              </w:rPr>
              <w:instrText xml:space="preserve"> PAGEREF _Toc141709780 \h </w:instrText>
            </w:r>
            <w:r w:rsidRPr="003E6E3A">
              <w:rPr>
                <w:rFonts w:ascii="DIN Next LT Arabic" w:hAnsi="DIN Next LT Arabic" w:cs="DIN Next LT Arabic"/>
                <w:i w:val="0"/>
                <w:iCs w:val="0"/>
                <w:webHidden/>
              </w:rPr>
            </w:r>
            <w:r w:rsidRPr="003E6E3A">
              <w:rPr>
                <w:rFonts w:ascii="DIN Next LT Arabic" w:hAnsi="DIN Next LT Arabic" w:cs="DIN Next LT Arabic"/>
                <w:i w:val="0"/>
                <w:iCs w:val="0"/>
                <w:webHidden/>
              </w:rPr>
              <w:fldChar w:fldCharType="separate"/>
            </w:r>
            <w:r w:rsidR="00CC2BC8">
              <w:rPr>
                <w:rFonts w:ascii="DIN Next LT Arabic" w:hAnsi="DIN Next LT Arabic" w:cs="DIN Next LT Arabic"/>
                <w:i w:val="0"/>
                <w:iCs w:val="0"/>
                <w:webHidden/>
                <w:rtl/>
              </w:rPr>
              <w:t>33</w:t>
            </w:r>
            <w:r w:rsidRPr="003E6E3A">
              <w:rPr>
                <w:rFonts w:ascii="DIN Next LT Arabic" w:hAnsi="DIN Next LT Arabic" w:cs="DIN Next LT Arabic"/>
                <w:i w:val="0"/>
                <w:iCs w:val="0"/>
                <w:webHidden/>
              </w:rPr>
              <w:fldChar w:fldCharType="end"/>
            </w:r>
          </w:hyperlink>
        </w:p>
        <w:p w14:paraId="72B854F6" w14:textId="3FB0D5E0" w:rsidR="00556788" w:rsidRPr="003E6E3A" w:rsidRDefault="00556788" w:rsidP="00556788">
          <w:pPr>
            <w:pStyle w:val="TOC3"/>
            <w:tabs>
              <w:tab w:val="left" w:pos="3028"/>
            </w:tabs>
            <w:rPr>
              <w:rFonts w:ascii="DIN Next LT Arabic" w:hAnsi="DIN Next LT Arabic" w:cs="DIN Next LT Arabic"/>
              <w:i w:val="0"/>
              <w:iCs w:val="0"/>
              <w:kern w:val="2"/>
              <w:sz w:val="22"/>
              <w:szCs w:val="22"/>
              <w14:ligatures w14:val="standardContextual"/>
            </w:rPr>
          </w:pPr>
          <w:hyperlink w:anchor="_Toc141709781" w:history="1">
            <w:r w:rsidRPr="003E6E3A">
              <w:rPr>
                <w:rStyle w:val="Hyperlink"/>
                <w:rFonts w:ascii="DIN Next LT Arabic" w:hAnsi="DIN Next LT Arabic" w:cs="DIN Next LT Arabic"/>
                <w:i w:val="0"/>
                <w:iCs w:val="0"/>
                <w:rtl/>
              </w:rPr>
              <w:t>52</w:t>
            </w:r>
            <w:r w:rsidRPr="003E6E3A">
              <w:rPr>
                <w:rFonts w:ascii="DIN Next LT Arabic" w:hAnsi="DIN Next LT Arabic" w:cs="DIN Next LT Arabic"/>
                <w:i w:val="0"/>
                <w:iCs w:val="0"/>
                <w:kern w:val="2"/>
                <w:sz w:val="22"/>
                <w:szCs w:val="22"/>
                <w14:ligatures w14:val="standardContextual"/>
              </w:rPr>
              <w:tab/>
            </w:r>
            <w:r w:rsidRPr="003E6E3A">
              <w:rPr>
                <w:rStyle w:val="Hyperlink"/>
                <w:rFonts w:ascii="DIN Next LT Arabic" w:hAnsi="DIN Next LT Arabic" w:cs="DIN Next LT Arabic"/>
                <w:b/>
                <w:i w:val="0"/>
                <w:iCs w:val="0"/>
                <w:rtl/>
              </w:rPr>
              <w:t>إنهاء العقد بالاتفاق</w:t>
            </w:r>
            <w:r w:rsidRPr="003E6E3A">
              <w:rPr>
                <w:rFonts w:ascii="DIN Next LT Arabic" w:hAnsi="DIN Next LT Arabic" w:cs="DIN Next LT Arabic"/>
                <w:i w:val="0"/>
                <w:iCs w:val="0"/>
                <w:webHidden/>
              </w:rPr>
              <w:tab/>
            </w:r>
            <w:r w:rsidRPr="003E6E3A">
              <w:rPr>
                <w:rFonts w:ascii="DIN Next LT Arabic" w:hAnsi="DIN Next LT Arabic" w:cs="DIN Next LT Arabic"/>
                <w:i w:val="0"/>
                <w:iCs w:val="0"/>
                <w:webHidden/>
              </w:rPr>
              <w:fldChar w:fldCharType="begin"/>
            </w:r>
            <w:r w:rsidRPr="003E6E3A">
              <w:rPr>
                <w:rFonts w:ascii="DIN Next LT Arabic" w:hAnsi="DIN Next LT Arabic" w:cs="DIN Next LT Arabic"/>
                <w:i w:val="0"/>
                <w:iCs w:val="0"/>
                <w:webHidden/>
              </w:rPr>
              <w:instrText xml:space="preserve"> PAGEREF _Toc141709781 \h </w:instrText>
            </w:r>
            <w:r w:rsidRPr="003E6E3A">
              <w:rPr>
                <w:rFonts w:ascii="DIN Next LT Arabic" w:hAnsi="DIN Next LT Arabic" w:cs="DIN Next LT Arabic"/>
                <w:i w:val="0"/>
                <w:iCs w:val="0"/>
                <w:webHidden/>
              </w:rPr>
            </w:r>
            <w:r w:rsidRPr="003E6E3A">
              <w:rPr>
                <w:rFonts w:ascii="DIN Next LT Arabic" w:hAnsi="DIN Next LT Arabic" w:cs="DIN Next LT Arabic"/>
                <w:i w:val="0"/>
                <w:iCs w:val="0"/>
                <w:webHidden/>
              </w:rPr>
              <w:fldChar w:fldCharType="separate"/>
            </w:r>
            <w:r w:rsidR="00CC2BC8">
              <w:rPr>
                <w:rFonts w:ascii="DIN Next LT Arabic" w:hAnsi="DIN Next LT Arabic" w:cs="DIN Next LT Arabic"/>
                <w:i w:val="0"/>
                <w:iCs w:val="0"/>
                <w:webHidden/>
                <w:rtl/>
              </w:rPr>
              <w:t>33</w:t>
            </w:r>
            <w:r w:rsidRPr="003E6E3A">
              <w:rPr>
                <w:rFonts w:ascii="DIN Next LT Arabic" w:hAnsi="DIN Next LT Arabic" w:cs="DIN Next LT Arabic"/>
                <w:i w:val="0"/>
                <w:iCs w:val="0"/>
                <w:webHidden/>
              </w:rPr>
              <w:fldChar w:fldCharType="end"/>
            </w:r>
          </w:hyperlink>
        </w:p>
        <w:p w14:paraId="24A05D13" w14:textId="565CC923" w:rsidR="00556788" w:rsidRPr="003E6E3A" w:rsidRDefault="00556788" w:rsidP="00556788">
          <w:pPr>
            <w:pStyle w:val="TOC3"/>
            <w:tabs>
              <w:tab w:val="left" w:pos="4453"/>
            </w:tabs>
            <w:rPr>
              <w:rFonts w:ascii="DIN Next LT Arabic" w:hAnsi="DIN Next LT Arabic" w:cs="DIN Next LT Arabic"/>
              <w:i w:val="0"/>
              <w:iCs w:val="0"/>
              <w:kern w:val="2"/>
              <w:sz w:val="22"/>
              <w:szCs w:val="22"/>
              <w14:ligatures w14:val="standardContextual"/>
            </w:rPr>
          </w:pPr>
          <w:hyperlink w:anchor="_Toc141709782" w:history="1">
            <w:r w:rsidRPr="003E6E3A">
              <w:rPr>
                <w:rStyle w:val="Hyperlink"/>
                <w:rFonts w:ascii="DIN Next LT Arabic" w:hAnsi="DIN Next LT Arabic" w:cs="DIN Next LT Arabic"/>
                <w:i w:val="0"/>
                <w:iCs w:val="0"/>
              </w:rPr>
              <w:t>53</w:t>
            </w:r>
            <w:r w:rsidRPr="003E6E3A">
              <w:rPr>
                <w:rFonts w:ascii="DIN Next LT Arabic" w:hAnsi="DIN Next LT Arabic" w:cs="DIN Next LT Arabic"/>
                <w:i w:val="0"/>
                <w:iCs w:val="0"/>
                <w:kern w:val="2"/>
                <w:sz w:val="22"/>
                <w:szCs w:val="22"/>
                <w14:ligatures w14:val="standardContextual"/>
              </w:rPr>
              <w:tab/>
            </w:r>
            <w:r w:rsidRPr="003E6E3A">
              <w:rPr>
                <w:rStyle w:val="Hyperlink"/>
                <w:rFonts w:ascii="DIN Next LT Arabic" w:hAnsi="DIN Next LT Arabic" w:cs="DIN Next LT Arabic"/>
                <w:b/>
                <w:i w:val="0"/>
                <w:iCs w:val="0"/>
                <w:rtl/>
              </w:rPr>
              <w:t>التزامات المتعاقد عند إنهاء العقد</w:t>
            </w:r>
            <w:r w:rsidRPr="003E6E3A">
              <w:rPr>
                <w:rFonts w:ascii="DIN Next LT Arabic" w:hAnsi="DIN Next LT Arabic" w:cs="DIN Next LT Arabic"/>
                <w:i w:val="0"/>
                <w:iCs w:val="0"/>
                <w:webHidden/>
              </w:rPr>
              <w:tab/>
            </w:r>
            <w:r w:rsidRPr="003E6E3A">
              <w:rPr>
                <w:rFonts w:ascii="DIN Next LT Arabic" w:hAnsi="DIN Next LT Arabic" w:cs="DIN Next LT Arabic"/>
                <w:i w:val="0"/>
                <w:iCs w:val="0"/>
                <w:webHidden/>
              </w:rPr>
              <w:fldChar w:fldCharType="begin"/>
            </w:r>
            <w:r w:rsidRPr="003E6E3A">
              <w:rPr>
                <w:rFonts w:ascii="DIN Next LT Arabic" w:hAnsi="DIN Next LT Arabic" w:cs="DIN Next LT Arabic"/>
                <w:i w:val="0"/>
                <w:iCs w:val="0"/>
                <w:webHidden/>
              </w:rPr>
              <w:instrText xml:space="preserve"> PAGEREF _Toc141709782 \h </w:instrText>
            </w:r>
            <w:r w:rsidRPr="003E6E3A">
              <w:rPr>
                <w:rFonts w:ascii="DIN Next LT Arabic" w:hAnsi="DIN Next LT Arabic" w:cs="DIN Next LT Arabic"/>
                <w:i w:val="0"/>
                <w:iCs w:val="0"/>
                <w:webHidden/>
              </w:rPr>
            </w:r>
            <w:r w:rsidRPr="003E6E3A">
              <w:rPr>
                <w:rFonts w:ascii="DIN Next LT Arabic" w:hAnsi="DIN Next LT Arabic" w:cs="DIN Next LT Arabic"/>
                <w:i w:val="0"/>
                <w:iCs w:val="0"/>
                <w:webHidden/>
              </w:rPr>
              <w:fldChar w:fldCharType="separate"/>
            </w:r>
            <w:r w:rsidR="00CC2BC8">
              <w:rPr>
                <w:rFonts w:ascii="DIN Next LT Arabic" w:hAnsi="DIN Next LT Arabic" w:cs="DIN Next LT Arabic"/>
                <w:i w:val="0"/>
                <w:iCs w:val="0"/>
                <w:webHidden/>
                <w:rtl/>
              </w:rPr>
              <w:t>34</w:t>
            </w:r>
            <w:r w:rsidRPr="003E6E3A">
              <w:rPr>
                <w:rFonts w:ascii="DIN Next LT Arabic" w:hAnsi="DIN Next LT Arabic" w:cs="DIN Next LT Arabic"/>
                <w:i w:val="0"/>
                <w:iCs w:val="0"/>
                <w:webHidden/>
              </w:rPr>
              <w:fldChar w:fldCharType="end"/>
            </w:r>
          </w:hyperlink>
        </w:p>
        <w:p w14:paraId="371F778C" w14:textId="694C822F" w:rsidR="00556788" w:rsidRPr="003E6E3A" w:rsidRDefault="00556788" w:rsidP="00556788">
          <w:pPr>
            <w:pStyle w:val="TOC3"/>
            <w:tabs>
              <w:tab w:val="left" w:pos="4814"/>
            </w:tabs>
            <w:rPr>
              <w:rFonts w:ascii="DIN Next LT Arabic" w:hAnsi="DIN Next LT Arabic" w:cs="DIN Next LT Arabic"/>
              <w:i w:val="0"/>
              <w:iCs w:val="0"/>
              <w:kern w:val="2"/>
              <w:sz w:val="22"/>
              <w:szCs w:val="22"/>
              <w14:ligatures w14:val="standardContextual"/>
            </w:rPr>
          </w:pPr>
          <w:hyperlink w:anchor="_Toc141709783" w:history="1">
            <w:r w:rsidRPr="003E6E3A">
              <w:rPr>
                <w:rStyle w:val="Hyperlink"/>
                <w:rFonts w:ascii="DIN Next LT Arabic" w:hAnsi="DIN Next LT Arabic" w:cs="DIN Next LT Arabic"/>
                <w:i w:val="0"/>
                <w:iCs w:val="0"/>
                <w:rtl/>
              </w:rPr>
              <w:t>54</w:t>
            </w:r>
            <w:r w:rsidRPr="003E6E3A">
              <w:rPr>
                <w:rFonts w:ascii="DIN Next LT Arabic" w:hAnsi="DIN Next LT Arabic" w:cs="DIN Next LT Arabic"/>
                <w:i w:val="0"/>
                <w:iCs w:val="0"/>
                <w:kern w:val="2"/>
                <w:sz w:val="22"/>
                <w:szCs w:val="22"/>
                <w14:ligatures w14:val="standardContextual"/>
              </w:rPr>
              <w:tab/>
            </w:r>
            <w:r w:rsidRPr="003E6E3A">
              <w:rPr>
                <w:rStyle w:val="Hyperlink"/>
                <w:rFonts w:ascii="DIN Next LT Arabic" w:hAnsi="DIN Next LT Arabic" w:cs="DIN Next LT Arabic"/>
                <w:b/>
                <w:i w:val="0"/>
                <w:iCs w:val="0"/>
                <w:rtl/>
              </w:rPr>
              <w:t>محاسبة المتعاقد في حالات إنهاء العقد</w:t>
            </w:r>
            <w:r w:rsidRPr="003E6E3A">
              <w:rPr>
                <w:rFonts w:ascii="DIN Next LT Arabic" w:hAnsi="DIN Next LT Arabic" w:cs="DIN Next LT Arabic"/>
                <w:i w:val="0"/>
                <w:iCs w:val="0"/>
                <w:webHidden/>
              </w:rPr>
              <w:tab/>
            </w:r>
            <w:r w:rsidRPr="003E6E3A">
              <w:rPr>
                <w:rFonts w:ascii="DIN Next LT Arabic" w:hAnsi="DIN Next LT Arabic" w:cs="DIN Next LT Arabic"/>
                <w:i w:val="0"/>
                <w:iCs w:val="0"/>
                <w:webHidden/>
              </w:rPr>
              <w:fldChar w:fldCharType="begin"/>
            </w:r>
            <w:r w:rsidRPr="003E6E3A">
              <w:rPr>
                <w:rFonts w:ascii="DIN Next LT Arabic" w:hAnsi="DIN Next LT Arabic" w:cs="DIN Next LT Arabic"/>
                <w:i w:val="0"/>
                <w:iCs w:val="0"/>
                <w:webHidden/>
              </w:rPr>
              <w:instrText xml:space="preserve"> PAGEREF _Toc141709783 \h </w:instrText>
            </w:r>
            <w:r w:rsidRPr="003E6E3A">
              <w:rPr>
                <w:rFonts w:ascii="DIN Next LT Arabic" w:hAnsi="DIN Next LT Arabic" w:cs="DIN Next LT Arabic"/>
                <w:i w:val="0"/>
                <w:iCs w:val="0"/>
                <w:webHidden/>
              </w:rPr>
            </w:r>
            <w:r w:rsidRPr="003E6E3A">
              <w:rPr>
                <w:rFonts w:ascii="DIN Next LT Arabic" w:hAnsi="DIN Next LT Arabic" w:cs="DIN Next LT Arabic"/>
                <w:i w:val="0"/>
                <w:iCs w:val="0"/>
                <w:webHidden/>
              </w:rPr>
              <w:fldChar w:fldCharType="separate"/>
            </w:r>
            <w:r w:rsidR="00CC2BC8">
              <w:rPr>
                <w:rFonts w:ascii="DIN Next LT Arabic" w:hAnsi="DIN Next LT Arabic" w:cs="DIN Next LT Arabic"/>
                <w:i w:val="0"/>
                <w:iCs w:val="0"/>
                <w:webHidden/>
                <w:rtl/>
              </w:rPr>
              <w:t>34</w:t>
            </w:r>
            <w:r w:rsidRPr="003E6E3A">
              <w:rPr>
                <w:rFonts w:ascii="DIN Next LT Arabic" w:hAnsi="DIN Next LT Arabic" w:cs="DIN Next LT Arabic"/>
                <w:i w:val="0"/>
                <w:iCs w:val="0"/>
                <w:webHidden/>
              </w:rPr>
              <w:fldChar w:fldCharType="end"/>
            </w:r>
          </w:hyperlink>
        </w:p>
        <w:p w14:paraId="4D3A00F0" w14:textId="0E4D71AA" w:rsidR="00556788" w:rsidRPr="003E6E3A" w:rsidRDefault="00556788" w:rsidP="00556788">
          <w:pPr>
            <w:pStyle w:val="TOC1"/>
            <w:bidi/>
            <w:rPr>
              <w:rFonts w:ascii="DIN Next LT Arabic" w:hAnsi="DIN Next LT Arabic" w:cs="DIN Next LT Arabic"/>
              <w:b w:val="0"/>
              <w:bCs w:val="0"/>
              <w:caps w:val="0"/>
              <w:kern w:val="2"/>
              <w:sz w:val="22"/>
              <w:szCs w:val="22"/>
              <w14:ligatures w14:val="standardContextual"/>
            </w:rPr>
          </w:pPr>
          <w:hyperlink w:anchor="_Toc141709784" w:history="1">
            <w:r w:rsidRPr="003E6E3A">
              <w:rPr>
                <w:rStyle w:val="Hyperlink"/>
                <w:rFonts w:ascii="DIN Next LT Arabic" w:hAnsi="DIN Next LT Arabic" w:cs="DIN Next LT Arabic"/>
                <w:rtl/>
              </w:rPr>
              <w:t>القسم السابع: الشروط المالية</w:t>
            </w:r>
            <w:r w:rsidRPr="003E6E3A">
              <w:rPr>
                <w:rFonts w:ascii="DIN Next LT Arabic" w:hAnsi="DIN Next LT Arabic" w:cs="DIN Next LT Arabic"/>
                <w:webHidden/>
              </w:rPr>
              <w:tab/>
            </w:r>
            <w:r w:rsidRPr="003E6E3A">
              <w:rPr>
                <w:rFonts w:ascii="DIN Next LT Arabic" w:hAnsi="DIN Next LT Arabic" w:cs="DIN Next LT Arabic"/>
                <w:webHidden/>
              </w:rPr>
              <w:fldChar w:fldCharType="begin"/>
            </w:r>
            <w:r w:rsidRPr="003E6E3A">
              <w:rPr>
                <w:rFonts w:ascii="DIN Next LT Arabic" w:hAnsi="DIN Next LT Arabic" w:cs="DIN Next LT Arabic"/>
                <w:webHidden/>
              </w:rPr>
              <w:instrText xml:space="preserve"> PAGEREF _Toc141709784 \h </w:instrText>
            </w:r>
            <w:r w:rsidRPr="003E6E3A">
              <w:rPr>
                <w:rFonts w:ascii="DIN Next LT Arabic" w:hAnsi="DIN Next LT Arabic" w:cs="DIN Next LT Arabic"/>
                <w:webHidden/>
              </w:rPr>
            </w:r>
            <w:r w:rsidRPr="003E6E3A">
              <w:rPr>
                <w:rFonts w:ascii="DIN Next LT Arabic" w:hAnsi="DIN Next LT Arabic" w:cs="DIN Next LT Arabic"/>
                <w:webHidden/>
              </w:rPr>
              <w:fldChar w:fldCharType="separate"/>
            </w:r>
            <w:r w:rsidR="00CC2BC8">
              <w:rPr>
                <w:rFonts w:ascii="DIN Next LT Arabic" w:hAnsi="DIN Next LT Arabic" w:cs="DIN Next LT Arabic"/>
                <w:webHidden/>
                <w:rtl/>
              </w:rPr>
              <w:t>35</w:t>
            </w:r>
            <w:r w:rsidRPr="003E6E3A">
              <w:rPr>
                <w:rFonts w:ascii="DIN Next LT Arabic" w:hAnsi="DIN Next LT Arabic" w:cs="DIN Next LT Arabic"/>
                <w:webHidden/>
              </w:rPr>
              <w:fldChar w:fldCharType="end"/>
            </w:r>
          </w:hyperlink>
        </w:p>
        <w:p w14:paraId="4542D12D" w14:textId="58196A43" w:rsidR="00556788" w:rsidRPr="003E6E3A" w:rsidRDefault="00556788" w:rsidP="00556788">
          <w:pPr>
            <w:pStyle w:val="TOC3"/>
            <w:tabs>
              <w:tab w:val="left" w:pos="2742"/>
            </w:tabs>
            <w:rPr>
              <w:rFonts w:ascii="DIN Next LT Arabic" w:hAnsi="DIN Next LT Arabic" w:cs="DIN Next LT Arabic"/>
              <w:i w:val="0"/>
              <w:iCs w:val="0"/>
              <w:kern w:val="2"/>
              <w:sz w:val="22"/>
              <w:szCs w:val="22"/>
              <w14:ligatures w14:val="standardContextual"/>
            </w:rPr>
          </w:pPr>
          <w:hyperlink w:anchor="_Toc141709785" w:history="1">
            <w:r w:rsidRPr="003E6E3A">
              <w:rPr>
                <w:rStyle w:val="Hyperlink"/>
                <w:rFonts w:ascii="DIN Next LT Arabic" w:hAnsi="DIN Next LT Arabic" w:cs="DIN Next LT Arabic"/>
                <w:i w:val="0"/>
                <w:iCs w:val="0"/>
                <w:rtl/>
              </w:rPr>
              <w:t>55</w:t>
            </w:r>
            <w:r w:rsidRPr="003E6E3A">
              <w:rPr>
                <w:rFonts w:ascii="DIN Next LT Arabic" w:hAnsi="DIN Next LT Arabic" w:cs="DIN Next LT Arabic"/>
                <w:i w:val="0"/>
                <w:iCs w:val="0"/>
                <w:kern w:val="2"/>
                <w:sz w:val="22"/>
                <w:szCs w:val="22"/>
                <w14:ligatures w14:val="standardContextual"/>
              </w:rPr>
              <w:tab/>
            </w:r>
            <w:r w:rsidRPr="003E6E3A">
              <w:rPr>
                <w:rStyle w:val="Hyperlink"/>
                <w:rFonts w:ascii="DIN Next LT Arabic" w:hAnsi="DIN Next LT Arabic" w:cs="DIN Next LT Arabic"/>
                <w:i w:val="0"/>
                <w:iCs w:val="0"/>
                <w:rtl/>
              </w:rPr>
              <w:t xml:space="preserve">الدفعة </w:t>
            </w:r>
            <w:r w:rsidRPr="003E6E3A">
              <w:rPr>
                <w:rStyle w:val="Hyperlink"/>
                <w:rFonts w:ascii="DIN Next LT Arabic" w:hAnsi="DIN Next LT Arabic" w:cs="DIN Next LT Arabic"/>
                <w:b/>
                <w:i w:val="0"/>
                <w:iCs w:val="0"/>
                <w:rtl/>
              </w:rPr>
              <w:t>المقدمة</w:t>
            </w:r>
            <w:r w:rsidRPr="003E6E3A">
              <w:rPr>
                <w:rFonts w:ascii="DIN Next LT Arabic" w:hAnsi="DIN Next LT Arabic" w:cs="DIN Next LT Arabic"/>
                <w:i w:val="0"/>
                <w:iCs w:val="0"/>
                <w:webHidden/>
              </w:rPr>
              <w:tab/>
            </w:r>
            <w:r w:rsidRPr="003E6E3A">
              <w:rPr>
                <w:rFonts w:ascii="DIN Next LT Arabic" w:hAnsi="DIN Next LT Arabic" w:cs="DIN Next LT Arabic"/>
                <w:i w:val="0"/>
                <w:iCs w:val="0"/>
                <w:webHidden/>
              </w:rPr>
              <w:fldChar w:fldCharType="begin"/>
            </w:r>
            <w:r w:rsidRPr="003E6E3A">
              <w:rPr>
                <w:rFonts w:ascii="DIN Next LT Arabic" w:hAnsi="DIN Next LT Arabic" w:cs="DIN Next LT Arabic"/>
                <w:i w:val="0"/>
                <w:iCs w:val="0"/>
                <w:webHidden/>
              </w:rPr>
              <w:instrText xml:space="preserve"> PAGEREF _Toc141709785 \h </w:instrText>
            </w:r>
            <w:r w:rsidRPr="003E6E3A">
              <w:rPr>
                <w:rFonts w:ascii="DIN Next LT Arabic" w:hAnsi="DIN Next LT Arabic" w:cs="DIN Next LT Arabic"/>
                <w:i w:val="0"/>
                <w:iCs w:val="0"/>
                <w:webHidden/>
              </w:rPr>
            </w:r>
            <w:r w:rsidRPr="003E6E3A">
              <w:rPr>
                <w:rFonts w:ascii="DIN Next LT Arabic" w:hAnsi="DIN Next LT Arabic" w:cs="DIN Next LT Arabic"/>
                <w:i w:val="0"/>
                <w:iCs w:val="0"/>
                <w:webHidden/>
              </w:rPr>
              <w:fldChar w:fldCharType="separate"/>
            </w:r>
            <w:r w:rsidR="00CC2BC8">
              <w:rPr>
                <w:rFonts w:ascii="DIN Next LT Arabic" w:hAnsi="DIN Next LT Arabic" w:cs="DIN Next LT Arabic"/>
                <w:i w:val="0"/>
                <w:iCs w:val="0"/>
                <w:webHidden/>
                <w:rtl/>
              </w:rPr>
              <w:t>35</w:t>
            </w:r>
            <w:r w:rsidRPr="003E6E3A">
              <w:rPr>
                <w:rFonts w:ascii="DIN Next LT Arabic" w:hAnsi="DIN Next LT Arabic" w:cs="DIN Next LT Arabic"/>
                <w:i w:val="0"/>
                <w:iCs w:val="0"/>
                <w:webHidden/>
              </w:rPr>
              <w:fldChar w:fldCharType="end"/>
            </w:r>
          </w:hyperlink>
        </w:p>
        <w:p w14:paraId="2F5F8AF5" w14:textId="5F21F0FB" w:rsidR="00556788" w:rsidRPr="003E6E3A" w:rsidRDefault="00556788" w:rsidP="00556788">
          <w:pPr>
            <w:pStyle w:val="TOC3"/>
            <w:tabs>
              <w:tab w:val="left" w:pos="3099"/>
            </w:tabs>
            <w:rPr>
              <w:rFonts w:ascii="DIN Next LT Arabic" w:hAnsi="DIN Next LT Arabic" w:cs="DIN Next LT Arabic"/>
              <w:i w:val="0"/>
              <w:iCs w:val="0"/>
              <w:kern w:val="2"/>
              <w:sz w:val="22"/>
              <w:szCs w:val="22"/>
              <w14:ligatures w14:val="standardContextual"/>
            </w:rPr>
          </w:pPr>
          <w:hyperlink w:anchor="_Toc141709786" w:history="1">
            <w:r w:rsidRPr="003E6E3A">
              <w:rPr>
                <w:rStyle w:val="Hyperlink"/>
                <w:rFonts w:ascii="DIN Next LT Arabic" w:hAnsi="DIN Next LT Arabic" w:cs="DIN Next LT Arabic"/>
                <w:i w:val="0"/>
                <w:iCs w:val="0"/>
                <w:rtl/>
              </w:rPr>
              <w:t>56</w:t>
            </w:r>
            <w:r w:rsidRPr="003E6E3A">
              <w:rPr>
                <w:rFonts w:ascii="DIN Next LT Arabic" w:hAnsi="DIN Next LT Arabic" w:cs="DIN Next LT Arabic"/>
                <w:i w:val="0"/>
                <w:iCs w:val="0"/>
                <w:kern w:val="2"/>
                <w:sz w:val="22"/>
                <w:szCs w:val="22"/>
                <w14:ligatures w14:val="standardContextual"/>
              </w:rPr>
              <w:tab/>
            </w:r>
            <w:r w:rsidRPr="003E6E3A">
              <w:rPr>
                <w:rStyle w:val="Hyperlink"/>
                <w:rFonts w:ascii="DIN Next LT Arabic" w:hAnsi="DIN Next LT Arabic" w:cs="DIN Next LT Arabic"/>
                <w:i w:val="0"/>
                <w:iCs w:val="0"/>
                <w:rtl/>
              </w:rPr>
              <w:t xml:space="preserve">صرف </w:t>
            </w:r>
            <w:r w:rsidRPr="003E6E3A">
              <w:rPr>
                <w:rStyle w:val="Hyperlink"/>
                <w:rFonts w:ascii="DIN Next LT Arabic" w:hAnsi="DIN Next LT Arabic" w:cs="DIN Next LT Arabic"/>
                <w:b/>
                <w:i w:val="0"/>
                <w:iCs w:val="0"/>
                <w:rtl/>
              </w:rPr>
              <w:t>المقابل</w:t>
            </w:r>
            <w:r w:rsidRPr="003E6E3A">
              <w:rPr>
                <w:rStyle w:val="Hyperlink"/>
                <w:rFonts w:ascii="DIN Next LT Arabic" w:hAnsi="DIN Next LT Arabic" w:cs="DIN Next LT Arabic"/>
                <w:i w:val="0"/>
                <w:iCs w:val="0"/>
                <w:rtl/>
              </w:rPr>
              <w:t xml:space="preserve"> المالي</w:t>
            </w:r>
            <w:r w:rsidRPr="003E6E3A">
              <w:rPr>
                <w:rFonts w:ascii="DIN Next LT Arabic" w:hAnsi="DIN Next LT Arabic" w:cs="DIN Next LT Arabic"/>
                <w:i w:val="0"/>
                <w:iCs w:val="0"/>
                <w:webHidden/>
              </w:rPr>
              <w:tab/>
            </w:r>
            <w:r w:rsidRPr="003E6E3A">
              <w:rPr>
                <w:rFonts w:ascii="DIN Next LT Arabic" w:hAnsi="DIN Next LT Arabic" w:cs="DIN Next LT Arabic"/>
                <w:i w:val="0"/>
                <w:iCs w:val="0"/>
                <w:webHidden/>
              </w:rPr>
              <w:fldChar w:fldCharType="begin"/>
            </w:r>
            <w:r w:rsidRPr="003E6E3A">
              <w:rPr>
                <w:rFonts w:ascii="DIN Next LT Arabic" w:hAnsi="DIN Next LT Arabic" w:cs="DIN Next LT Arabic"/>
                <w:i w:val="0"/>
                <w:iCs w:val="0"/>
                <w:webHidden/>
              </w:rPr>
              <w:instrText xml:space="preserve"> PAGEREF _Toc141709786 \h </w:instrText>
            </w:r>
            <w:r w:rsidRPr="003E6E3A">
              <w:rPr>
                <w:rFonts w:ascii="DIN Next LT Arabic" w:hAnsi="DIN Next LT Arabic" w:cs="DIN Next LT Arabic"/>
                <w:i w:val="0"/>
                <w:iCs w:val="0"/>
                <w:webHidden/>
              </w:rPr>
            </w:r>
            <w:r w:rsidRPr="003E6E3A">
              <w:rPr>
                <w:rFonts w:ascii="DIN Next LT Arabic" w:hAnsi="DIN Next LT Arabic" w:cs="DIN Next LT Arabic"/>
                <w:i w:val="0"/>
                <w:iCs w:val="0"/>
                <w:webHidden/>
              </w:rPr>
              <w:fldChar w:fldCharType="separate"/>
            </w:r>
            <w:r w:rsidR="00CC2BC8">
              <w:rPr>
                <w:rFonts w:ascii="DIN Next LT Arabic" w:hAnsi="DIN Next LT Arabic" w:cs="DIN Next LT Arabic"/>
                <w:i w:val="0"/>
                <w:iCs w:val="0"/>
                <w:webHidden/>
                <w:rtl/>
              </w:rPr>
              <w:t>35</w:t>
            </w:r>
            <w:r w:rsidRPr="003E6E3A">
              <w:rPr>
                <w:rFonts w:ascii="DIN Next LT Arabic" w:hAnsi="DIN Next LT Arabic" w:cs="DIN Next LT Arabic"/>
                <w:i w:val="0"/>
                <w:iCs w:val="0"/>
                <w:webHidden/>
              </w:rPr>
              <w:fldChar w:fldCharType="end"/>
            </w:r>
          </w:hyperlink>
        </w:p>
        <w:p w14:paraId="7F62AA26" w14:textId="4EEA28EA" w:rsidR="00556788" w:rsidRPr="003E6E3A" w:rsidRDefault="00556788" w:rsidP="00556788">
          <w:pPr>
            <w:pStyle w:val="TOC3"/>
            <w:tabs>
              <w:tab w:val="left" w:pos="2948"/>
            </w:tabs>
            <w:rPr>
              <w:rFonts w:ascii="DIN Next LT Arabic" w:hAnsi="DIN Next LT Arabic" w:cs="DIN Next LT Arabic"/>
              <w:i w:val="0"/>
              <w:iCs w:val="0"/>
              <w:kern w:val="2"/>
              <w:sz w:val="22"/>
              <w:szCs w:val="22"/>
              <w14:ligatures w14:val="standardContextual"/>
            </w:rPr>
          </w:pPr>
          <w:hyperlink w:anchor="_Toc141709787" w:history="1">
            <w:r w:rsidRPr="003E6E3A">
              <w:rPr>
                <w:rStyle w:val="Hyperlink"/>
                <w:rFonts w:ascii="DIN Next LT Arabic" w:hAnsi="DIN Next LT Arabic" w:cs="DIN Next LT Arabic"/>
                <w:i w:val="0"/>
                <w:iCs w:val="0"/>
                <w:rtl/>
              </w:rPr>
              <w:t>57</w:t>
            </w:r>
            <w:r w:rsidRPr="003E6E3A">
              <w:rPr>
                <w:rFonts w:ascii="DIN Next LT Arabic" w:hAnsi="DIN Next LT Arabic" w:cs="DIN Next LT Arabic"/>
                <w:i w:val="0"/>
                <w:iCs w:val="0"/>
                <w:kern w:val="2"/>
                <w:sz w:val="22"/>
                <w:szCs w:val="22"/>
                <w14:ligatures w14:val="standardContextual"/>
              </w:rPr>
              <w:tab/>
            </w:r>
            <w:r w:rsidRPr="003E6E3A">
              <w:rPr>
                <w:rStyle w:val="Hyperlink"/>
                <w:rFonts w:ascii="DIN Next LT Arabic" w:hAnsi="DIN Next LT Arabic" w:cs="DIN Next LT Arabic"/>
                <w:i w:val="0"/>
                <w:iCs w:val="0"/>
                <w:rtl/>
              </w:rPr>
              <w:t xml:space="preserve">تعديل </w:t>
            </w:r>
            <w:r w:rsidRPr="003E6E3A">
              <w:rPr>
                <w:rStyle w:val="Hyperlink"/>
                <w:rFonts w:ascii="DIN Next LT Arabic" w:hAnsi="DIN Next LT Arabic" w:cs="DIN Next LT Arabic"/>
                <w:b/>
                <w:i w:val="0"/>
                <w:iCs w:val="0"/>
                <w:rtl/>
              </w:rPr>
              <w:t>أسعار</w:t>
            </w:r>
            <w:r w:rsidRPr="003E6E3A">
              <w:rPr>
                <w:rStyle w:val="Hyperlink"/>
                <w:rFonts w:ascii="DIN Next LT Arabic" w:hAnsi="DIN Next LT Arabic" w:cs="DIN Next LT Arabic"/>
                <w:i w:val="0"/>
                <w:iCs w:val="0"/>
                <w:rtl/>
              </w:rPr>
              <w:t xml:space="preserve"> العقد</w:t>
            </w:r>
            <w:r w:rsidRPr="003E6E3A">
              <w:rPr>
                <w:rFonts w:ascii="DIN Next LT Arabic" w:hAnsi="DIN Next LT Arabic" w:cs="DIN Next LT Arabic"/>
                <w:i w:val="0"/>
                <w:iCs w:val="0"/>
                <w:webHidden/>
              </w:rPr>
              <w:tab/>
            </w:r>
            <w:r w:rsidRPr="003E6E3A">
              <w:rPr>
                <w:rFonts w:ascii="DIN Next LT Arabic" w:hAnsi="DIN Next LT Arabic" w:cs="DIN Next LT Arabic"/>
                <w:i w:val="0"/>
                <w:iCs w:val="0"/>
                <w:webHidden/>
              </w:rPr>
              <w:fldChar w:fldCharType="begin"/>
            </w:r>
            <w:r w:rsidRPr="003E6E3A">
              <w:rPr>
                <w:rFonts w:ascii="DIN Next LT Arabic" w:hAnsi="DIN Next LT Arabic" w:cs="DIN Next LT Arabic"/>
                <w:i w:val="0"/>
                <w:iCs w:val="0"/>
                <w:webHidden/>
              </w:rPr>
              <w:instrText xml:space="preserve"> PAGEREF _Toc141709787 \h </w:instrText>
            </w:r>
            <w:r w:rsidRPr="003E6E3A">
              <w:rPr>
                <w:rFonts w:ascii="DIN Next LT Arabic" w:hAnsi="DIN Next LT Arabic" w:cs="DIN Next LT Arabic"/>
                <w:i w:val="0"/>
                <w:iCs w:val="0"/>
                <w:webHidden/>
              </w:rPr>
            </w:r>
            <w:r w:rsidRPr="003E6E3A">
              <w:rPr>
                <w:rFonts w:ascii="DIN Next LT Arabic" w:hAnsi="DIN Next LT Arabic" w:cs="DIN Next LT Arabic"/>
                <w:i w:val="0"/>
                <w:iCs w:val="0"/>
                <w:webHidden/>
              </w:rPr>
              <w:fldChar w:fldCharType="separate"/>
            </w:r>
            <w:r w:rsidR="00CC2BC8">
              <w:rPr>
                <w:rFonts w:ascii="DIN Next LT Arabic" w:hAnsi="DIN Next LT Arabic" w:cs="DIN Next LT Arabic"/>
                <w:i w:val="0"/>
                <w:iCs w:val="0"/>
                <w:webHidden/>
                <w:rtl/>
              </w:rPr>
              <w:t>36</w:t>
            </w:r>
            <w:r w:rsidRPr="003E6E3A">
              <w:rPr>
                <w:rFonts w:ascii="DIN Next LT Arabic" w:hAnsi="DIN Next LT Arabic" w:cs="DIN Next LT Arabic"/>
                <w:i w:val="0"/>
                <w:iCs w:val="0"/>
                <w:webHidden/>
              </w:rPr>
              <w:fldChar w:fldCharType="end"/>
            </w:r>
          </w:hyperlink>
        </w:p>
        <w:p w14:paraId="07266925" w14:textId="44E9898F" w:rsidR="00556788" w:rsidRPr="003E6E3A" w:rsidRDefault="00556788" w:rsidP="00556788">
          <w:pPr>
            <w:pStyle w:val="TOC3"/>
            <w:rPr>
              <w:rFonts w:ascii="DIN Next LT Arabic" w:hAnsi="DIN Next LT Arabic" w:cs="DIN Next LT Arabic"/>
              <w:i w:val="0"/>
              <w:iCs w:val="0"/>
              <w:kern w:val="2"/>
              <w:sz w:val="22"/>
              <w:szCs w:val="22"/>
              <w14:ligatures w14:val="standardContextual"/>
            </w:rPr>
          </w:pPr>
          <w:hyperlink w:anchor="_Toc141709788" w:history="1">
            <w:r w:rsidRPr="003E6E3A">
              <w:rPr>
                <w:rStyle w:val="Hyperlink"/>
                <w:rFonts w:ascii="DIN Next LT Arabic" w:hAnsi="DIN Next LT Arabic" w:cs="DIN Next LT Arabic"/>
                <w:i w:val="0"/>
                <w:iCs w:val="0"/>
                <w:rtl/>
              </w:rPr>
              <w:t>58</w:t>
            </w:r>
            <w:r w:rsidRPr="003E6E3A">
              <w:rPr>
                <w:rFonts w:ascii="DIN Next LT Arabic" w:hAnsi="DIN Next LT Arabic" w:cs="DIN Next LT Arabic"/>
                <w:i w:val="0"/>
                <w:iCs w:val="0"/>
                <w:kern w:val="2"/>
                <w:sz w:val="22"/>
                <w:szCs w:val="22"/>
                <w14:ligatures w14:val="standardContextual"/>
              </w:rPr>
              <w:tab/>
            </w:r>
            <w:r w:rsidRPr="003E6E3A">
              <w:rPr>
                <w:rStyle w:val="Hyperlink"/>
                <w:rFonts w:ascii="DIN Next LT Arabic" w:hAnsi="DIN Next LT Arabic" w:cs="DIN Next LT Arabic"/>
                <w:b/>
                <w:i w:val="0"/>
                <w:iCs w:val="0"/>
                <w:rtl/>
              </w:rPr>
              <w:t>الغرامات...</w:t>
            </w:r>
            <w:r w:rsidRPr="003E6E3A">
              <w:rPr>
                <w:rFonts w:ascii="DIN Next LT Arabic" w:hAnsi="DIN Next LT Arabic" w:cs="DIN Next LT Arabic"/>
                <w:i w:val="0"/>
                <w:iCs w:val="0"/>
                <w:webHidden/>
              </w:rPr>
              <w:tab/>
            </w:r>
            <w:r w:rsidRPr="003E6E3A">
              <w:rPr>
                <w:rFonts w:ascii="DIN Next LT Arabic" w:hAnsi="DIN Next LT Arabic" w:cs="DIN Next LT Arabic"/>
                <w:i w:val="0"/>
                <w:iCs w:val="0"/>
                <w:webHidden/>
              </w:rPr>
              <w:fldChar w:fldCharType="begin"/>
            </w:r>
            <w:r w:rsidRPr="003E6E3A">
              <w:rPr>
                <w:rFonts w:ascii="DIN Next LT Arabic" w:hAnsi="DIN Next LT Arabic" w:cs="DIN Next LT Arabic"/>
                <w:i w:val="0"/>
                <w:iCs w:val="0"/>
                <w:webHidden/>
              </w:rPr>
              <w:instrText xml:space="preserve"> PAGEREF _Toc141709788 \h </w:instrText>
            </w:r>
            <w:r w:rsidRPr="003E6E3A">
              <w:rPr>
                <w:rFonts w:ascii="DIN Next LT Arabic" w:hAnsi="DIN Next LT Arabic" w:cs="DIN Next LT Arabic"/>
                <w:i w:val="0"/>
                <w:iCs w:val="0"/>
                <w:webHidden/>
              </w:rPr>
            </w:r>
            <w:r w:rsidRPr="003E6E3A">
              <w:rPr>
                <w:rFonts w:ascii="DIN Next LT Arabic" w:hAnsi="DIN Next LT Arabic" w:cs="DIN Next LT Arabic"/>
                <w:i w:val="0"/>
                <w:iCs w:val="0"/>
                <w:webHidden/>
              </w:rPr>
              <w:fldChar w:fldCharType="separate"/>
            </w:r>
            <w:r w:rsidR="00CC2BC8">
              <w:rPr>
                <w:rFonts w:ascii="DIN Next LT Arabic" w:hAnsi="DIN Next LT Arabic" w:cs="DIN Next LT Arabic"/>
                <w:i w:val="0"/>
                <w:iCs w:val="0"/>
                <w:webHidden/>
                <w:rtl/>
              </w:rPr>
              <w:t>37</w:t>
            </w:r>
            <w:r w:rsidRPr="003E6E3A">
              <w:rPr>
                <w:rFonts w:ascii="DIN Next LT Arabic" w:hAnsi="DIN Next LT Arabic" w:cs="DIN Next LT Arabic"/>
                <w:i w:val="0"/>
                <w:iCs w:val="0"/>
                <w:webHidden/>
              </w:rPr>
              <w:fldChar w:fldCharType="end"/>
            </w:r>
          </w:hyperlink>
        </w:p>
        <w:p w14:paraId="679C754C" w14:textId="46D613A5" w:rsidR="00556788" w:rsidRPr="003E6E3A" w:rsidRDefault="00556788" w:rsidP="00556788">
          <w:pPr>
            <w:pStyle w:val="TOC3"/>
            <w:rPr>
              <w:rFonts w:ascii="DIN Next LT Arabic" w:hAnsi="DIN Next LT Arabic" w:cs="DIN Next LT Arabic"/>
              <w:i w:val="0"/>
              <w:iCs w:val="0"/>
              <w:kern w:val="2"/>
              <w:sz w:val="22"/>
              <w:szCs w:val="22"/>
              <w14:ligatures w14:val="standardContextual"/>
            </w:rPr>
          </w:pPr>
          <w:hyperlink w:anchor="_Toc141709789" w:history="1">
            <w:r w:rsidRPr="003E6E3A">
              <w:rPr>
                <w:rStyle w:val="Hyperlink"/>
                <w:rFonts w:ascii="DIN Next LT Arabic" w:hAnsi="DIN Next LT Arabic" w:cs="DIN Next LT Arabic"/>
                <w:i w:val="0"/>
                <w:iCs w:val="0"/>
                <w:rtl/>
              </w:rPr>
              <w:t>59</w:t>
            </w:r>
            <w:r w:rsidRPr="003E6E3A">
              <w:rPr>
                <w:rFonts w:ascii="DIN Next LT Arabic" w:hAnsi="DIN Next LT Arabic" w:cs="DIN Next LT Arabic"/>
                <w:i w:val="0"/>
                <w:iCs w:val="0"/>
                <w:kern w:val="2"/>
                <w:sz w:val="22"/>
                <w:szCs w:val="22"/>
                <w14:ligatures w14:val="standardContextual"/>
              </w:rPr>
              <w:tab/>
            </w:r>
            <w:r w:rsidRPr="003E6E3A">
              <w:rPr>
                <w:rStyle w:val="Hyperlink"/>
                <w:rFonts w:ascii="DIN Next LT Arabic" w:hAnsi="DIN Next LT Arabic" w:cs="DIN Next LT Arabic"/>
                <w:i w:val="0"/>
                <w:iCs w:val="0"/>
                <w:rtl/>
              </w:rPr>
              <w:t>غرامات [التأخير]</w:t>
            </w:r>
            <w:r w:rsidRPr="003E6E3A">
              <w:rPr>
                <w:rFonts w:ascii="DIN Next LT Arabic" w:hAnsi="DIN Next LT Arabic" w:cs="DIN Next LT Arabic"/>
                <w:i w:val="0"/>
                <w:iCs w:val="0"/>
                <w:webHidden/>
              </w:rPr>
              <w:tab/>
            </w:r>
            <w:r w:rsidRPr="003E6E3A">
              <w:rPr>
                <w:rFonts w:ascii="DIN Next LT Arabic" w:hAnsi="DIN Next LT Arabic" w:cs="DIN Next LT Arabic"/>
                <w:i w:val="0"/>
                <w:iCs w:val="0"/>
                <w:webHidden/>
              </w:rPr>
              <w:fldChar w:fldCharType="begin"/>
            </w:r>
            <w:r w:rsidRPr="003E6E3A">
              <w:rPr>
                <w:rFonts w:ascii="DIN Next LT Arabic" w:hAnsi="DIN Next LT Arabic" w:cs="DIN Next LT Arabic"/>
                <w:i w:val="0"/>
                <w:iCs w:val="0"/>
                <w:webHidden/>
              </w:rPr>
              <w:instrText xml:space="preserve"> PAGEREF _Toc141709789 \h </w:instrText>
            </w:r>
            <w:r w:rsidRPr="003E6E3A">
              <w:rPr>
                <w:rFonts w:ascii="DIN Next LT Arabic" w:hAnsi="DIN Next LT Arabic" w:cs="DIN Next LT Arabic"/>
                <w:i w:val="0"/>
                <w:iCs w:val="0"/>
                <w:webHidden/>
              </w:rPr>
            </w:r>
            <w:r w:rsidRPr="003E6E3A">
              <w:rPr>
                <w:rFonts w:ascii="DIN Next LT Arabic" w:hAnsi="DIN Next LT Arabic" w:cs="DIN Next LT Arabic"/>
                <w:i w:val="0"/>
                <w:iCs w:val="0"/>
                <w:webHidden/>
              </w:rPr>
              <w:fldChar w:fldCharType="separate"/>
            </w:r>
            <w:r w:rsidR="00CC2BC8">
              <w:rPr>
                <w:rFonts w:ascii="DIN Next LT Arabic" w:hAnsi="DIN Next LT Arabic" w:cs="DIN Next LT Arabic"/>
                <w:i w:val="0"/>
                <w:iCs w:val="0"/>
                <w:webHidden/>
                <w:rtl/>
              </w:rPr>
              <w:t>37</w:t>
            </w:r>
            <w:r w:rsidRPr="003E6E3A">
              <w:rPr>
                <w:rFonts w:ascii="DIN Next LT Arabic" w:hAnsi="DIN Next LT Arabic" w:cs="DIN Next LT Arabic"/>
                <w:i w:val="0"/>
                <w:iCs w:val="0"/>
                <w:webHidden/>
              </w:rPr>
              <w:fldChar w:fldCharType="end"/>
            </w:r>
          </w:hyperlink>
        </w:p>
        <w:p w14:paraId="784CE209" w14:textId="63155872" w:rsidR="00556788" w:rsidRPr="003E6E3A" w:rsidRDefault="00556788" w:rsidP="00556788">
          <w:pPr>
            <w:pStyle w:val="TOC3"/>
            <w:tabs>
              <w:tab w:val="left" w:pos="5914"/>
            </w:tabs>
            <w:rPr>
              <w:rFonts w:ascii="DIN Next LT Arabic" w:hAnsi="DIN Next LT Arabic" w:cs="DIN Next LT Arabic"/>
              <w:i w:val="0"/>
              <w:iCs w:val="0"/>
              <w:kern w:val="2"/>
              <w:sz w:val="22"/>
              <w:szCs w:val="22"/>
              <w14:ligatures w14:val="standardContextual"/>
            </w:rPr>
          </w:pPr>
          <w:hyperlink w:anchor="_Toc141709790" w:history="1">
            <w:r w:rsidRPr="003E6E3A">
              <w:rPr>
                <w:rStyle w:val="Hyperlink"/>
                <w:rFonts w:ascii="DIN Next LT Arabic" w:hAnsi="DIN Next LT Arabic" w:cs="DIN Next LT Arabic"/>
                <w:i w:val="0"/>
                <w:iCs w:val="0"/>
                <w:rtl/>
              </w:rPr>
              <w:t>60</w:t>
            </w:r>
            <w:r w:rsidRPr="003E6E3A">
              <w:rPr>
                <w:rFonts w:ascii="DIN Next LT Arabic" w:hAnsi="DIN Next LT Arabic" w:cs="DIN Next LT Arabic"/>
                <w:i w:val="0"/>
                <w:iCs w:val="0"/>
                <w:kern w:val="2"/>
                <w:sz w:val="22"/>
                <w:szCs w:val="22"/>
                <w14:ligatures w14:val="standardContextual"/>
              </w:rPr>
              <w:tab/>
            </w:r>
            <w:r w:rsidRPr="003E6E3A">
              <w:rPr>
                <w:rStyle w:val="Hyperlink"/>
                <w:rFonts w:ascii="DIN Next LT Arabic" w:hAnsi="DIN Next LT Arabic" w:cs="DIN Next LT Arabic"/>
                <w:i w:val="0"/>
                <w:iCs w:val="0"/>
                <w:rtl/>
              </w:rPr>
              <w:t>غرامات مخالفة أحكام لائحة تفضيل المحتوى المحلي</w:t>
            </w:r>
            <w:r w:rsidRPr="003E6E3A">
              <w:rPr>
                <w:rFonts w:ascii="DIN Next LT Arabic" w:hAnsi="DIN Next LT Arabic" w:cs="DIN Next LT Arabic"/>
                <w:i w:val="0"/>
                <w:iCs w:val="0"/>
                <w:webHidden/>
              </w:rPr>
              <w:tab/>
            </w:r>
            <w:r w:rsidRPr="003E6E3A">
              <w:rPr>
                <w:rFonts w:ascii="DIN Next LT Arabic" w:hAnsi="DIN Next LT Arabic" w:cs="DIN Next LT Arabic"/>
                <w:i w:val="0"/>
                <w:iCs w:val="0"/>
                <w:webHidden/>
              </w:rPr>
              <w:fldChar w:fldCharType="begin"/>
            </w:r>
            <w:r w:rsidRPr="003E6E3A">
              <w:rPr>
                <w:rFonts w:ascii="DIN Next LT Arabic" w:hAnsi="DIN Next LT Arabic" w:cs="DIN Next LT Arabic"/>
                <w:i w:val="0"/>
                <w:iCs w:val="0"/>
                <w:webHidden/>
              </w:rPr>
              <w:instrText xml:space="preserve"> PAGEREF _Toc141709790 \h </w:instrText>
            </w:r>
            <w:r w:rsidRPr="003E6E3A">
              <w:rPr>
                <w:rFonts w:ascii="DIN Next LT Arabic" w:hAnsi="DIN Next LT Arabic" w:cs="DIN Next LT Arabic"/>
                <w:i w:val="0"/>
                <w:iCs w:val="0"/>
                <w:webHidden/>
              </w:rPr>
            </w:r>
            <w:r w:rsidRPr="003E6E3A">
              <w:rPr>
                <w:rFonts w:ascii="DIN Next LT Arabic" w:hAnsi="DIN Next LT Arabic" w:cs="DIN Next LT Arabic"/>
                <w:i w:val="0"/>
                <w:iCs w:val="0"/>
                <w:webHidden/>
              </w:rPr>
              <w:fldChar w:fldCharType="separate"/>
            </w:r>
            <w:r w:rsidR="00CC2BC8">
              <w:rPr>
                <w:rFonts w:ascii="DIN Next LT Arabic" w:hAnsi="DIN Next LT Arabic" w:cs="DIN Next LT Arabic"/>
                <w:i w:val="0"/>
                <w:iCs w:val="0"/>
                <w:webHidden/>
                <w:rtl/>
              </w:rPr>
              <w:t>37</w:t>
            </w:r>
            <w:r w:rsidRPr="003E6E3A">
              <w:rPr>
                <w:rFonts w:ascii="DIN Next LT Arabic" w:hAnsi="DIN Next LT Arabic" w:cs="DIN Next LT Arabic"/>
                <w:i w:val="0"/>
                <w:iCs w:val="0"/>
                <w:webHidden/>
              </w:rPr>
              <w:fldChar w:fldCharType="end"/>
            </w:r>
          </w:hyperlink>
        </w:p>
        <w:p w14:paraId="38887605" w14:textId="20914797" w:rsidR="00556788" w:rsidRPr="003E6E3A" w:rsidRDefault="00556788" w:rsidP="00556788">
          <w:pPr>
            <w:pStyle w:val="TOC3"/>
            <w:tabs>
              <w:tab w:val="left" w:pos="2739"/>
            </w:tabs>
            <w:rPr>
              <w:rFonts w:ascii="DIN Next LT Arabic" w:hAnsi="DIN Next LT Arabic" w:cs="DIN Next LT Arabic"/>
              <w:i w:val="0"/>
              <w:iCs w:val="0"/>
              <w:kern w:val="2"/>
              <w:sz w:val="22"/>
              <w:szCs w:val="22"/>
              <w14:ligatures w14:val="standardContextual"/>
            </w:rPr>
          </w:pPr>
          <w:hyperlink w:anchor="_Toc141709791" w:history="1">
            <w:r w:rsidRPr="003E6E3A">
              <w:rPr>
                <w:rStyle w:val="Hyperlink"/>
                <w:rFonts w:ascii="DIN Next LT Arabic" w:hAnsi="DIN Next LT Arabic" w:cs="DIN Next LT Arabic"/>
                <w:i w:val="0"/>
                <w:iCs w:val="0"/>
                <w:rtl/>
              </w:rPr>
              <w:t>61</w:t>
            </w:r>
            <w:r w:rsidRPr="003E6E3A">
              <w:rPr>
                <w:rFonts w:ascii="DIN Next LT Arabic" w:hAnsi="DIN Next LT Arabic" w:cs="DIN Next LT Arabic"/>
                <w:i w:val="0"/>
                <w:iCs w:val="0"/>
                <w:kern w:val="2"/>
                <w:sz w:val="22"/>
                <w:szCs w:val="22"/>
                <w14:ligatures w14:val="standardContextual"/>
              </w:rPr>
              <w:tab/>
            </w:r>
            <w:r w:rsidRPr="003E6E3A">
              <w:rPr>
                <w:rStyle w:val="Hyperlink"/>
                <w:rFonts w:ascii="DIN Next LT Arabic" w:hAnsi="DIN Next LT Arabic" w:cs="DIN Next LT Arabic"/>
                <w:i w:val="0"/>
                <w:iCs w:val="0"/>
                <w:rtl/>
              </w:rPr>
              <w:t>إجمالي الغرامات</w:t>
            </w:r>
            <w:r w:rsidRPr="003E6E3A">
              <w:rPr>
                <w:rFonts w:ascii="DIN Next LT Arabic" w:hAnsi="DIN Next LT Arabic" w:cs="DIN Next LT Arabic"/>
                <w:i w:val="0"/>
                <w:iCs w:val="0"/>
                <w:webHidden/>
              </w:rPr>
              <w:tab/>
            </w:r>
            <w:r w:rsidRPr="003E6E3A">
              <w:rPr>
                <w:rFonts w:ascii="DIN Next LT Arabic" w:hAnsi="DIN Next LT Arabic" w:cs="DIN Next LT Arabic"/>
                <w:i w:val="0"/>
                <w:iCs w:val="0"/>
                <w:webHidden/>
              </w:rPr>
              <w:fldChar w:fldCharType="begin"/>
            </w:r>
            <w:r w:rsidRPr="003E6E3A">
              <w:rPr>
                <w:rFonts w:ascii="DIN Next LT Arabic" w:hAnsi="DIN Next LT Arabic" w:cs="DIN Next LT Arabic"/>
                <w:i w:val="0"/>
                <w:iCs w:val="0"/>
                <w:webHidden/>
              </w:rPr>
              <w:instrText xml:space="preserve"> PAGEREF _Toc141709791 \h </w:instrText>
            </w:r>
            <w:r w:rsidRPr="003E6E3A">
              <w:rPr>
                <w:rFonts w:ascii="DIN Next LT Arabic" w:hAnsi="DIN Next LT Arabic" w:cs="DIN Next LT Arabic"/>
                <w:i w:val="0"/>
                <w:iCs w:val="0"/>
                <w:webHidden/>
              </w:rPr>
            </w:r>
            <w:r w:rsidRPr="003E6E3A">
              <w:rPr>
                <w:rFonts w:ascii="DIN Next LT Arabic" w:hAnsi="DIN Next LT Arabic" w:cs="DIN Next LT Arabic"/>
                <w:i w:val="0"/>
                <w:iCs w:val="0"/>
                <w:webHidden/>
              </w:rPr>
              <w:fldChar w:fldCharType="separate"/>
            </w:r>
            <w:r w:rsidR="00CC2BC8">
              <w:rPr>
                <w:rFonts w:ascii="DIN Next LT Arabic" w:hAnsi="DIN Next LT Arabic" w:cs="DIN Next LT Arabic"/>
                <w:i w:val="0"/>
                <w:iCs w:val="0"/>
                <w:webHidden/>
                <w:rtl/>
              </w:rPr>
              <w:t>37</w:t>
            </w:r>
            <w:r w:rsidRPr="003E6E3A">
              <w:rPr>
                <w:rFonts w:ascii="DIN Next LT Arabic" w:hAnsi="DIN Next LT Arabic" w:cs="DIN Next LT Arabic"/>
                <w:i w:val="0"/>
                <w:iCs w:val="0"/>
                <w:webHidden/>
              </w:rPr>
              <w:fldChar w:fldCharType="end"/>
            </w:r>
          </w:hyperlink>
        </w:p>
        <w:p w14:paraId="6624764E" w14:textId="06F0575C" w:rsidR="00556788" w:rsidRPr="003E6E3A" w:rsidRDefault="00556788" w:rsidP="00556788">
          <w:pPr>
            <w:pStyle w:val="TOC3"/>
            <w:rPr>
              <w:rFonts w:ascii="DIN Next LT Arabic" w:hAnsi="DIN Next LT Arabic" w:cs="DIN Next LT Arabic"/>
              <w:i w:val="0"/>
              <w:iCs w:val="0"/>
              <w:kern w:val="2"/>
              <w:sz w:val="22"/>
              <w:szCs w:val="22"/>
              <w14:ligatures w14:val="standardContextual"/>
            </w:rPr>
          </w:pPr>
          <w:hyperlink w:anchor="_Toc141709792" w:history="1">
            <w:r w:rsidRPr="003E6E3A">
              <w:rPr>
                <w:rStyle w:val="Hyperlink"/>
                <w:rFonts w:ascii="DIN Next LT Arabic" w:hAnsi="DIN Next LT Arabic" w:cs="DIN Next LT Arabic"/>
                <w:i w:val="0"/>
                <w:iCs w:val="0"/>
                <w:rtl/>
              </w:rPr>
              <w:t>62</w:t>
            </w:r>
            <w:r w:rsidRPr="003E6E3A">
              <w:rPr>
                <w:rFonts w:ascii="DIN Next LT Arabic" w:hAnsi="DIN Next LT Arabic" w:cs="DIN Next LT Arabic"/>
                <w:i w:val="0"/>
                <w:iCs w:val="0"/>
                <w:kern w:val="2"/>
                <w:sz w:val="22"/>
                <w:szCs w:val="22"/>
                <w14:ligatures w14:val="standardContextual"/>
              </w:rPr>
              <w:tab/>
            </w:r>
            <w:r w:rsidRPr="003E6E3A">
              <w:rPr>
                <w:rStyle w:val="Hyperlink"/>
                <w:rFonts w:ascii="DIN Next LT Arabic" w:hAnsi="DIN Next LT Arabic" w:cs="DIN Next LT Arabic"/>
                <w:i w:val="0"/>
                <w:iCs w:val="0"/>
                <w:rtl/>
              </w:rPr>
              <w:t>المستخلصات</w:t>
            </w:r>
            <w:r w:rsidRPr="003E6E3A">
              <w:rPr>
                <w:rFonts w:ascii="DIN Next LT Arabic" w:hAnsi="DIN Next LT Arabic" w:cs="DIN Next LT Arabic"/>
                <w:i w:val="0"/>
                <w:iCs w:val="0"/>
                <w:webHidden/>
              </w:rPr>
              <w:tab/>
            </w:r>
            <w:r w:rsidRPr="003E6E3A">
              <w:rPr>
                <w:rFonts w:ascii="DIN Next LT Arabic" w:hAnsi="DIN Next LT Arabic" w:cs="DIN Next LT Arabic"/>
                <w:i w:val="0"/>
                <w:iCs w:val="0"/>
                <w:webHidden/>
              </w:rPr>
              <w:fldChar w:fldCharType="begin"/>
            </w:r>
            <w:r w:rsidRPr="003E6E3A">
              <w:rPr>
                <w:rFonts w:ascii="DIN Next LT Arabic" w:hAnsi="DIN Next LT Arabic" w:cs="DIN Next LT Arabic"/>
                <w:i w:val="0"/>
                <w:iCs w:val="0"/>
                <w:webHidden/>
              </w:rPr>
              <w:instrText xml:space="preserve"> PAGEREF _Toc141709792 \h </w:instrText>
            </w:r>
            <w:r w:rsidRPr="003E6E3A">
              <w:rPr>
                <w:rFonts w:ascii="DIN Next LT Arabic" w:hAnsi="DIN Next LT Arabic" w:cs="DIN Next LT Arabic"/>
                <w:i w:val="0"/>
                <w:iCs w:val="0"/>
                <w:webHidden/>
              </w:rPr>
            </w:r>
            <w:r w:rsidRPr="003E6E3A">
              <w:rPr>
                <w:rFonts w:ascii="DIN Next LT Arabic" w:hAnsi="DIN Next LT Arabic" w:cs="DIN Next LT Arabic"/>
                <w:i w:val="0"/>
                <w:iCs w:val="0"/>
                <w:webHidden/>
              </w:rPr>
              <w:fldChar w:fldCharType="separate"/>
            </w:r>
            <w:r w:rsidR="00CC2BC8">
              <w:rPr>
                <w:rFonts w:ascii="DIN Next LT Arabic" w:hAnsi="DIN Next LT Arabic" w:cs="DIN Next LT Arabic"/>
                <w:i w:val="0"/>
                <w:iCs w:val="0"/>
                <w:webHidden/>
                <w:rtl/>
              </w:rPr>
              <w:t>38</w:t>
            </w:r>
            <w:r w:rsidRPr="003E6E3A">
              <w:rPr>
                <w:rFonts w:ascii="DIN Next LT Arabic" w:hAnsi="DIN Next LT Arabic" w:cs="DIN Next LT Arabic"/>
                <w:i w:val="0"/>
                <w:iCs w:val="0"/>
                <w:webHidden/>
              </w:rPr>
              <w:fldChar w:fldCharType="end"/>
            </w:r>
          </w:hyperlink>
        </w:p>
        <w:p w14:paraId="1FDB7C09" w14:textId="2C204702" w:rsidR="00556788" w:rsidRPr="003E6E3A" w:rsidRDefault="00556788" w:rsidP="00556788">
          <w:pPr>
            <w:pStyle w:val="TOC3"/>
            <w:rPr>
              <w:rFonts w:ascii="DIN Next LT Arabic" w:hAnsi="DIN Next LT Arabic" w:cs="DIN Next LT Arabic"/>
              <w:i w:val="0"/>
              <w:iCs w:val="0"/>
              <w:kern w:val="2"/>
              <w:sz w:val="22"/>
              <w:szCs w:val="22"/>
              <w14:ligatures w14:val="standardContextual"/>
            </w:rPr>
          </w:pPr>
          <w:hyperlink w:anchor="_Toc141709793" w:history="1">
            <w:r w:rsidRPr="003E6E3A">
              <w:rPr>
                <w:rStyle w:val="Hyperlink"/>
                <w:rFonts w:ascii="DIN Next LT Arabic" w:hAnsi="DIN Next LT Arabic" w:cs="DIN Next LT Arabic"/>
                <w:i w:val="0"/>
                <w:iCs w:val="0"/>
                <w:rtl/>
              </w:rPr>
              <w:t>63</w:t>
            </w:r>
            <w:r w:rsidRPr="003E6E3A">
              <w:rPr>
                <w:rFonts w:ascii="DIN Next LT Arabic" w:hAnsi="DIN Next LT Arabic" w:cs="DIN Next LT Arabic"/>
                <w:i w:val="0"/>
                <w:iCs w:val="0"/>
                <w:kern w:val="2"/>
                <w:sz w:val="22"/>
                <w:szCs w:val="22"/>
                <w14:ligatures w14:val="standardContextual"/>
              </w:rPr>
              <w:tab/>
            </w:r>
            <w:r w:rsidRPr="003E6E3A">
              <w:rPr>
                <w:rStyle w:val="Hyperlink"/>
                <w:rFonts w:ascii="DIN Next LT Arabic" w:hAnsi="DIN Next LT Arabic" w:cs="DIN Next LT Arabic"/>
                <w:i w:val="0"/>
                <w:iCs w:val="0"/>
                <w:rtl/>
              </w:rPr>
              <w:t>إقرار المخالصة</w:t>
            </w:r>
            <w:r w:rsidRPr="003E6E3A">
              <w:rPr>
                <w:rFonts w:ascii="DIN Next LT Arabic" w:hAnsi="DIN Next LT Arabic" w:cs="DIN Next LT Arabic"/>
                <w:i w:val="0"/>
                <w:iCs w:val="0"/>
                <w:webHidden/>
              </w:rPr>
              <w:tab/>
            </w:r>
            <w:r w:rsidRPr="003E6E3A">
              <w:rPr>
                <w:rFonts w:ascii="DIN Next LT Arabic" w:hAnsi="DIN Next LT Arabic" w:cs="DIN Next LT Arabic"/>
                <w:i w:val="0"/>
                <w:iCs w:val="0"/>
                <w:webHidden/>
              </w:rPr>
              <w:fldChar w:fldCharType="begin"/>
            </w:r>
            <w:r w:rsidRPr="003E6E3A">
              <w:rPr>
                <w:rFonts w:ascii="DIN Next LT Arabic" w:hAnsi="DIN Next LT Arabic" w:cs="DIN Next LT Arabic"/>
                <w:i w:val="0"/>
                <w:iCs w:val="0"/>
                <w:webHidden/>
              </w:rPr>
              <w:instrText xml:space="preserve"> PAGEREF _Toc141709793 \h </w:instrText>
            </w:r>
            <w:r w:rsidRPr="003E6E3A">
              <w:rPr>
                <w:rFonts w:ascii="DIN Next LT Arabic" w:hAnsi="DIN Next LT Arabic" w:cs="DIN Next LT Arabic"/>
                <w:i w:val="0"/>
                <w:iCs w:val="0"/>
                <w:webHidden/>
              </w:rPr>
            </w:r>
            <w:r w:rsidRPr="003E6E3A">
              <w:rPr>
                <w:rFonts w:ascii="DIN Next LT Arabic" w:hAnsi="DIN Next LT Arabic" w:cs="DIN Next LT Arabic"/>
                <w:i w:val="0"/>
                <w:iCs w:val="0"/>
                <w:webHidden/>
              </w:rPr>
              <w:fldChar w:fldCharType="separate"/>
            </w:r>
            <w:r w:rsidR="00CC2BC8">
              <w:rPr>
                <w:rFonts w:ascii="DIN Next LT Arabic" w:hAnsi="DIN Next LT Arabic" w:cs="DIN Next LT Arabic"/>
                <w:i w:val="0"/>
                <w:iCs w:val="0"/>
                <w:webHidden/>
                <w:rtl/>
              </w:rPr>
              <w:t>38</w:t>
            </w:r>
            <w:r w:rsidRPr="003E6E3A">
              <w:rPr>
                <w:rFonts w:ascii="DIN Next LT Arabic" w:hAnsi="DIN Next LT Arabic" w:cs="DIN Next LT Arabic"/>
                <w:i w:val="0"/>
                <w:iCs w:val="0"/>
                <w:webHidden/>
              </w:rPr>
              <w:fldChar w:fldCharType="end"/>
            </w:r>
          </w:hyperlink>
        </w:p>
        <w:p w14:paraId="423215C0" w14:textId="539E0CE0" w:rsidR="00556788" w:rsidRPr="003E6E3A" w:rsidRDefault="00556788" w:rsidP="00556788">
          <w:pPr>
            <w:pStyle w:val="TOC3"/>
            <w:rPr>
              <w:rFonts w:ascii="DIN Next LT Arabic" w:hAnsi="DIN Next LT Arabic" w:cs="DIN Next LT Arabic"/>
              <w:i w:val="0"/>
              <w:iCs w:val="0"/>
              <w:kern w:val="2"/>
              <w:sz w:val="22"/>
              <w:szCs w:val="22"/>
              <w14:ligatures w14:val="standardContextual"/>
            </w:rPr>
          </w:pPr>
          <w:hyperlink w:anchor="_Toc141709794" w:history="1">
            <w:r w:rsidRPr="003E6E3A">
              <w:rPr>
                <w:rStyle w:val="Hyperlink"/>
                <w:rFonts w:ascii="DIN Next LT Arabic" w:hAnsi="DIN Next LT Arabic" w:cs="DIN Next LT Arabic"/>
                <w:i w:val="0"/>
                <w:iCs w:val="0"/>
                <w:rtl/>
              </w:rPr>
              <w:t>64</w:t>
            </w:r>
            <w:r w:rsidRPr="003E6E3A">
              <w:rPr>
                <w:rFonts w:ascii="DIN Next LT Arabic" w:hAnsi="DIN Next LT Arabic" w:cs="DIN Next LT Arabic"/>
                <w:i w:val="0"/>
                <w:iCs w:val="0"/>
                <w:kern w:val="2"/>
                <w:sz w:val="22"/>
                <w:szCs w:val="22"/>
                <w14:ligatures w14:val="standardContextual"/>
              </w:rPr>
              <w:tab/>
            </w:r>
            <w:r w:rsidRPr="003E6E3A">
              <w:rPr>
                <w:rStyle w:val="Hyperlink"/>
                <w:rFonts w:ascii="DIN Next LT Arabic" w:hAnsi="DIN Next LT Arabic" w:cs="DIN Next LT Arabic"/>
                <w:i w:val="0"/>
                <w:iCs w:val="0"/>
                <w:rtl/>
              </w:rPr>
              <w:t>جدول الكميات</w:t>
            </w:r>
            <w:r w:rsidRPr="003E6E3A">
              <w:rPr>
                <w:rStyle w:val="Hyperlink"/>
                <w:rFonts w:ascii="DIN Next LT Arabic" w:hAnsi="DIN Next LT Arabic" w:cs="DIN Next LT Arabic"/>
                <w:i w:val="0"/>
                <w:iCs w:val="0"/>
              </w:rPr>
              <w:t xml:space="preserve"> </w:t>
            </w:r>
            <w:r w:rsidRPr="003E6E3A">
              <w:rPr>
                <w:rStyle w:val="Hyperlink"/>
                <w:rFonts w:ascii="DIN Next LT Arabic" w:hAnsi="DIN Next LT Arabic" w:cs="DIN Next LT Arabic"/>
                <w:i w:val="0"/>
                <w:iCs w:val="0"/>
                <w:rtl/>
              </w:rPr>
              <w:t>والأسعار</w:t>
            </w:r>
            <w:r w:rsidRPr="003E6E3A">
              <w:rPr>
                <w:rFonts w:ascii="DIN Next LT Arabic" w:hAnsi="DIN Next LT Arabic" w:cs="DIN Next LT Arabic"/>
                <w:i w:val="0"/>
                <w:iCs w:val="0"/>
                <w:webHidden/>
              </w:rPr>
              <w:tab/>
            </w:r>
            <w:r w:rsidRPr="003E6E3A">
              <w:rPr>
                <w:rFonts w:ascii="DIN Next LT Arabic" w:hAnsi="DIN Next LT Arabic" w:cs="DIN Next LT Arabic"/>
                <w:i w:val="0"/>
                <w:iCs w:val="0"/>
                <w:webHidden/>
              </w:rPr>
              <w:fldChar w:fldCharType="begin"/>
            </w:r>
            <w:r w:rsidRPr="003E6E3A">
              <w:rPr>
                <w:rFonts w:ascii="DIN Next LT Arabic" w:hAnsi="DIN Next LT Arabic" w:cs="DIN Next LT Arabic"/>
                <w:i w:val="0"/>
                <w:iCs w:val="0"/>
                <w:webHidden/>
              </w:rPr>
              <w:instrText xml:space="preserve"> PAGEREF _Toc141709794 \h </w:instrText>
            </w:r>
            <w:r w:rsidRPr="003E6E3A">
              <w:rPr>
                <w:rFonts w:ascii="DIN Next LT Arabic" w:hAnsi="DIN Next LT Arabic" w:cs="DIN Next LT Arabic"/>
                <w:i w:val="0"/>
                <w:iCs w:val="0"/>
                <w:webHidden/>
              </w:rPr>
            </w:r>
            <w:r w:rsidRPr="003E6E3A">
              <w:rPr>
                <w:rFonts w:ascii="DIN Next LT Arabic" w:hAnsi="DIN Next LT Arabic" w:cs="DIN Next LT Arabic"/>
                <w:i w:val="0"/>
                <w:iCs w:val="0"/>
                <w:webHidden/>
              </w:rPr>
              <w:fldChar w:fldCharType="separate"/>
            </w:r>
            <w:r w:rsidR="00CC2BC8">
              <w:rPr>
                <w:rFonts w:ascii="DIN Next LT Arabic" w:hAnsi="DIN Next LT Arabic" w:cs="DIN Next LT Arabic"/>
                <w:i w:val="0"/>
                <w:iCs w:val="0"/>
                <w:webHidden/>
                <w:rtl/>
              </w:rPr>
              <w:t>38</w:t>
            </w:r>
            <w:r w:rsidRPr="003E6E3A">
              <w:rPr>
                <w:rFonts w:ascii="DIN Next LT Arabic" w:hAnsi="DIN Next LT Arabic" w:cs="DIN Next LT Arabic"/>
                <w:i w:val="0"/>
                <w:iCs w:val="0"/>
                <w:webHidden/>
              </w:rPr>
              <w:fldChar w:fldCharType="end"/>
            </w:r>
          </w:hyperlink>
        </w:p>
        <w:p w14:paraId="16792E3C" w14:textId="29FDCCB0" w:rsidR="00556788" w:rsidRPr="003E6E3A" w:rsidRDefault="00556788" w:rsidP="00556788">
          <w:pPr>
            <w:pStyle w:val="TOC1"/>
            <w:bidi/>
            <w:rPr>
              <w:rFonts w:ascii="DIN Next LT Arabic" w:hAnsi="DIN Next LT Arabic" w:cs="DIN Next LT Arabic"/>
              <w:b w:val="0"/>
              <w:bCs w:val="0"/>
              <w:caps w:val="0"/>
              <w:kern w:val="2"/>
              <w:sz w:val="22"/>
              <w:szCs w:val="22"/>
              <w14:ligatures w14:val="standardContextual"/>
            </w:rPr>
          </w:pPr>
          <w:hyperlink w:anchor="_Toc141709795" w:history="1">
            <w:r w:rsidRPr="003E6E3A">
              <w:rPr>
                <w:rStyle w:val="Hyperlink"/>
                <w:rFonts w:ascii="DIN Next LT Arabic" w:hAnsi="DIN Next LT Arabic" w:cs="DIN Next LT Arabic"/>
                <w:rtl/>
              </w:rPr>
              <w:t>القسم الثامن: نطاق الخدمات المفصل</w:t>
            </w:r>
            <w:r w:rsidRPr="003E6E3A">
              <w:rPr>
                <w:rFonts w:ascii="DIN Next LT Arabic" w:hAnsi="DIN Next LT Arabic" w:cs="DIN Next LT Arabic"/>
                <w:webHidden/>
              </w:rPr>
              <w:tab/>
            </w:r>
            <w:r w:rsidRPr="003E6E3A">
              <w:rPr>
                <w:rFonts w:ascii="DIN Next LT Arabic" w:hAnsi="DIN Next LT Arabic" w:cs="DIN Next LT Arabic"/>
                <w:webHidden/>
              </w:rPr>
              <w:fldChar w:fldCharType="begin"/>
            </w:r>
            <w:r w:rsidRPr="003E6E3A">
              <w:rPr>
                <w:rFonts w:ascii="DIN Next LT Arabic" w:hAnsi="DIN Next LT Arabic" w:cs="DIN Next LT Arabic"/>
                <w:webHidden/>
              </w:rPr>
              <w:instrText xml:space="preserve"> PAGEREF _Toc141709795 \h </w:instrText>
            </w:r>
            <w:r w:rsidRPr="003E6E3A">
              <w:rPr>
                <w:rFonts w:ascii="DIN Next LT Arabic" w:hAnsi="DIN Next LT Arabic" w:cs="DIN Next LT Arabic"/>
                <w:webHidden/>
              </w:rPr>
            </w:r>
            <w:r w:rsidRPr="003E6E3A">
              <w:rPr>
                <w:rFonts w:ascii="DIN Next LT Arabic" w:hAnsi="DIN Next LT Arabic" w:cs="DIN Next LT Arabic"/>
                <w:webHidden/>
              </w:rPr>
              <w:fldChar w:fldCharType="separate"/>
            </w:r>
            <w:r w:rsidR="00CC2BC8">
              <w:rPr>
                <w:rFonts w:ascii="DIN Next LT Arabic" w:hAnsi="DIN Next LT Arabic" w:cs="DIN Next LT Arabic"/>
                <w:webHidden/>
                <w:rtl/>
              </w:rPr>
              <w:t>39</w:t>
            </w:r>
            <w:r w:rsidRPr="003E6E3A">
              <w:rPr>
                <w:rFonts w:ascii="DIN Next LT Arabic" w:hAnsi="DIN Next LT Arabic" w:cs="DIN Next LT Arabic"/>
                <w:webHidden/>
              </w:rPr>
              <w:fldChar w:fldCharType="end"/>
            </w:r>
          </w:hyperlink>
        </w:p>
        <w:p w14:paraId="41EF7236" w14:textId="5340AD50" w:rsidR="00556788" w:rsidRPr="003E6E3A" w:rsidRDefault="00556788" w:rsidP="00556788">
          <w:pPr>
            <w:pStyle w:val="TOC3"/>
            <w:tabs>
              <w:tab w:val="left" w:pos="3089"/>
            </w:tabs>
            <w:rPr>
              <w:rFonts w:ascii="DIN Next LT Arabic" w:hAnsi="DIN Next LT Arabic" w:cs="DIN Next LT Arabic"/>
              <w:i w:val="0"/>
              <w:iCs w:val="0"/>
              <w:kern w:val="2"/>
              <w:sz w:val="22"/>
              <w:szCs w:val="22"/>
              <w14:ligatures w14:val="standardContextual"/>
            </w:rPr>
          </w:pPr>
          <w:hyperlink w:anchor="_Toc141709796" w:history="1">
            <w:r w:rsidRPr="003E6E3A">
              <w:rPr>
                <w:rStyle w:val="Hyperlink"/>
                <w:rFonts w:ascii="DIN Next LT Arabic" w:hAnsi="DIN Next LT Arabic" w:cs="DIN Next LT Arabic"/>
                <w:i w:val="0"/>
                <w:iCs w:val="0"/>
                <w:rtl/>
              </w:rPr>
              <w:t>65</w:t>
            </w:r>
            <w:r w:rsidRPr="003E6E3A">
              <w:rPr>
                <w:rFonts w:ascii="DIN Next LT Arabic" w:hAnsi="DIN Next LT Arabic" w:cs="DIN Next LT Arabic"/>
                <w:i w:val="0"/>
                <w:iCs w:val="0"/>
                <w:kern w:val="2"/>
                <w:sz w:val="22"/>
                <w:szCs w:val="22"/>
                <w14:ligatures w14:val="standardContextual"/>
              </w:rPr>
              <w:tab/>
            </w:r>
            <w:r w:rsidRPr="003E6E3A">
              <w:rPr>
                <w:rStyle w:val="Hyperlink"/>
                <w:rFonts w:ascii="DIN Next LT Arabic" w:hAnsi="DIN Next LT Arabic" w:cs="DIN Next LT Arabic"/>
                <w:i w:val="0"/>
                <w:iCs w:val="0"/>
                <w:rtl/>
              </w:rPr>
              <w:t>نطاق عمل المشروع</w:t>
            </w:r>
            <w:r w:rsidRPr="003E6E3A">
              <w:rPr>
                <w:rFonts w:ascii="DIN Next LT Arabic" w:hAnsi="DIN Next LT Arabic" w:cs="DIN Next LT Arabic"/>
                <w:i w:val="0"/>
                <w:iCs w:val="0"/>
                <w:webHidden/>
              </w:rPr>
              <w:tab/>
            </w:r>
            <w:r w:rsidRPr="003E6E3A">
              <w:rPr>
                <w:rFonts w:ascii="DIN Next LT Arabic" w:hAnsi="DIN Next LT Arabic" w:cs="DIN Next LT Arabic"/>
                <w:i w:val="0"/>
                <w:iCs w:val="0"/>
                <w:webHidden/>
              </w:rPr>
              <w:fldChar w:fldCharType="begin"/>
            </w:r>
            <w:r w:rsidRPr="003E6E3A">
              <w:rPr>
                <w:rFonts w:ascii="DIN Next LT Arabic" w:hAnsi="DIN Next LT Arabic" w:cs="DIN Next LT Arabic"/>
                <w:i w:val="0"/>
                <w:iCs w:val="0"/>
                <w:webHidden/>
              </w:rPr>
              <w:instrText xml:space="preserve"> PAGEREF _Toc141709796 \h </w:instrText>
            </w:r>
            <w:r w:rsidRPr="003E6E3A">
              <w:rPr>
                <w:rFonts w:ascii="DIN Next LT Arabic" w:hAnsi="DIN Next LT Arabic" w:cs="DIN Next LT Arabic"/>
                <w:i w:val="0"/>
                <w:iCs w:val="0"/>
                <w:webHidden/>
              </w:rPr>
            </w:r>
            <w:r w:rsidRPr="003E6E3A">
              <w:rPr>
                <w:rFonts w:ascii="DIN Next LT Arabic" w:hAnsi="DIN Next LT Arabic" w:cs="DIN Next LT Arabic"/>
                <w:i w:val="0"/>
                <w:iCs w:val="0"/>
                <w:webHidden/>
              </w:rPr>
              <w:fldChar w:fldCharType="separate"/>
            </w:r>
            <w:r w:rsidR="00CC2BC8">
              <w:rPr>
                <w:rFonts w:ascii="DIN Next LT Arabic" w:hAnsi="DIN Next LT Arabic" w:cs="DIN Next LT Arabic"/>
                <w:i w:val="0"/>
                <w:iCs w:val="0"/>
                <w:webHidden/>
                <w:rtl/>
              </w:rPr>
              <w:t>39</w:t>
            </w:r>
            <w:r w:rsidRPr="003E6E3A">
              <w:rPr>
                <w:rFonts w:ascii="DIN Next LT Arabic" w:hAnsi="DIN Next LT Arabic" w:cs="DIN Next LT Arabic"/>
                <w:i w:val="0"/>
                <w:iCs w:val="0"/>
                <w:webHidden/>
              </w:rPr>
              <w:fldChar w:fldCharType="end"/>
            </w:r>
          </w:hyperlink>
        </w:p>
        <w:p w14:paraId="19FD6739" w14:textId="565FA139" w:rsidR="00556788" w:rsidRPr="003E6E3A" w:rsidRDefault="00556788" w:rsidP="00556788">
          <w:pPr>
            <w:pStyle w:val="TOC3"/>
            <w:tabs>
              <w:tab w:val="left" w:pos="3106"/>
            </w:tabs>
            <w:rPr>
              <w:rFonts w:ascii="DIN Next LT Arabic" w:hAnsi="DIN Next LT Arabic" w:cs="DIN Next LT Arabic"/>
              <w:i w:val="0"/>
              <w:iCs w:val="0"/>
              <w:kern w:val="2"/>
              <w:sz w:val="22"/>
              <w:szCs w:val="22"/>
              <w14:ligatures w14:val="standardContextual"/>
            </w:rPr>
          </w:pPr>
          <w:hyperlink w:anchor="_Toc141709797" w:history="1">
            <w:r w:rsidRPr="003E6E3A">
              <w:rPr>
                <w:rStyle w:val="Hyperlink"/>
                <w:rFonts w:ascii="DIN Next LT Arabic" w:hAnsi="DIN Next LT Arabic" w:cs="DIN Next LT Arabic"/>
                <w:i w:val="0"/>
                <w:iCs w:val="0"/>
                <w:rtl/>
              </w:rPr>
              <w:t>66</w:t>
            </w:r>
            <w:r w:rsidRPr="003E6E3A">
              <w:rPr>
                <w:rFonts w:ascii="DIN Next LT Arabic" w:hAnsi="DIN Next LT Arabic" w:cs="DIN Next LT Arabic"/>
                <w:i w:val="0"/>
                <w:iCs w:val="0"/>
                <w:kern w:val="2"/>
                <w:sz w:val="22"/>
                <w:szCs w:val="22"/>
                <w14:ligatures w14:val="standardContextual"/>
              </w:rPr>
              <w:tab/>
            </w:r>
            <w:r w:rsidRPr="003E6E3A">
              <w:rPr>
                <w:rStyle w:val="Hyperlink"/>
                <w:rFonts w:ascii="DIN Next LT Arabic" w:hAnsi="DIN Next LT Arabic" w:cs="DIN Next LT Arabic"/>
                <w:i w:val="0"/>
                <w:iCs w:val="0"/>
                <w:rtl/>
              </w:rPr>
              <w:t>مكان تنفيذ الخدمات</w:t>
            </w:r>
            <w:r w:rsidRPr="003E6E3A">
              <w:rPr>
                <w:rFonts w:ascii="DIN Next LT Arabic" w:hAnsi="DIN Next LT Arabic" w:cs="DIN Next LT Arabic"/>
                <w:i w:val="0"/>
                <w:iCs w:val="0"/>
                <w:webHidden/>
              </w:rPr>
              <w:tab/>
            </w:r>
            <w:r w:rsidRPr="003E6E3A">
              <w:rPr>
                <w:rFonts w:ascii="DIN Next LT Arabic" w:hAnsi="DIN Next LT Arabic" w:cs="DIN Next LT Arabic"/>
                <w:i w:val="0"/>
                <w:iCs w:val="0"/>
                <w:webHidden/>
              </w:rPr>
              <w:fldChar w:fldCharType="begin"/>
            </w:r>
            <w:r w:rsidRPr="003E6E3A">
              <w:rPr>
                <w:rFonts w:ascii="DIN Next LT Arabic" w:hAnsi="DIN Next LT Arabic" w:cs="DIN Next LT Arabic"/>
                <w:i w:val="0"/>
                <w:iCs w:val="0"/>
                <w:webHidden/>
              </w:rPr>
              <w:instrText xml:space="preserve"> PAGEREF _Toc141709797 \h </w:instrText>
            </w:r>
            <w:r w:rsidRPr="003E6E3A">
              <w:rPr>
                <w:rFonts w:ascii="DIN Next LT Arabic" w:hAnsi="DIN Next LT Arabic" w:cs="DIN Next LT Arabic"/>
                <w:i w:val="0"/>
                <w:iCs w:val="0"/>
                <w:webHidden/>
              </w:rPr>
            </w:r>
            <w:r w:rsidRPr="003E6E3A">
              <w:rPr>
                <w:rFonts w:ascii="DIN Next LT Arabic" w:hAnsi="DIN Next LT Arabic" w:cs="DIN Next LT Arabic"/>
                <w:i w:val="0"/>
                <w:iCs w:val="0"/>
                <w:webHidden/>
              </w:rPr>
              <w:fldChar w:fldCharType="separate"/>
            </w:r>
            <w:r w:rsidR="00CC2BC8">
              <w:rPr>
                <w:rFonts w:ascii="DIN Next LT Arabic" w:hAnsi="DIN Next LT Arabic" w:cs="DIN Next LT Arabic"/>
                <w:i w:val="0"/>
                <w:iCs w:val="0"/>
                <w:webHidden/>
                <w:rtl/>
              </w:rPr>
              <w:t>39</w:t>
            </w:r>
            <w:r w:rsidRPr="003E6E3A">
              <w:rPr>
                <w:rFonts w:ascii="DIN Next LT Arabic" w:hAnsi="DIN Next LT Arabic" w:cs="DIN Next LT Arabic"/>
                <w:i w:val="0"/>
                <w:iCs w:val="0"/>
                <w:webHidden/>
              </w:rPr>
              <w:fldChar w:fldCharType="end"/>
            </w:r>
          </w:hyperlink>
        </w:p>
        <w:p w14:paraId="296DB4E0" w14:textId="2A43F76D" w:rsidR="00556788" w:rsidRPr="003E6E3A" w:rsidRDefault="00556788" w:rsidP="00556788">
          <w:pPr>
            <w:pStyle w:val="TOC3"/>
            <w:tabs>
              <w:tab w:val="left" w:pos="3448"/>
            </w:tabs>
            <w:rPr>
              <w:rFonts w:ascii="DIN Next LT Arabic" w:hAnsi="DIN Next LT Arabic" w:cs="DIN Next LT Arabic"/>
              <w:i w:val="0"/>
              <w:iCs w:val="0"/>
              <w:kern w:val="2"/>
              <w:sz w:val="22"/>
              <w:szCs w:val="22"/>
              <w14:ligatures w14:val="standardContextual"/>
            </w:rPr>
          </w:pPr>
          <w:hyperlink w:anchor="_Toc141709798" w:history="1">
            <w:r w:rsidRPr="003E6E3A">
              <w:rPr>
                <w:rStyle w:val="Hyperlink"/>
                <w:rFonts w:ascii="DIN Next LT Arabic" w:hAnsi="DIN Next LT Arabic" w:cs="DIN Next LT Arabic"/>
                <w:i w:val="0"/>
                <w:iCs w:val="0"/>
              </w:rPr>
              <w:t>67</w:t>
            </w:r>
            <w:r w:rsidRPr="003E6E3A">
              <w:rPr>
                <w:rFonts w:ascii="DIN Next LT Arabic" w:hAnsi="DIN Next LT Arabic" w:cs="DIN Next LT Arabic"/>
                <w:i w:val="0"/>
                <w:iCs w:val="0"/>
                <w:kern w:val="2"/>
                <w:sz w:val="22"/>
                <w:szCs w:val="22"/>
                <w14:ligatures w14:val="standardContextual"/>
              </w:rPr>
              <w:tab/>
            </w:r>
            <w:r w:rsidRPr="003E6E3A">
              <w:rPr>
                <w:rStyle w:val="Hyperlink"/>
                <w:rFonts w:ascii="DIN Next LT Arabic" w:hAnsi="DIN Next LT Arabic" w:cs="DIN Next LT Arabic"/>
                <w:i w:val="0"/>
                <w:iCs w:val="0"/>
                <w:rtl/>
              </w:rPr>
              <w:t>التدريب ونقل المعرفة</w:t>
            </w:r>
            <w:r w:rsidRPr="003E6E3A">
              <w:rPr>
                <w:rFonts w:ascii="DIN Next LT Arabic" w:hAnsi="DIN Next LT Arabic" w:cs="DIN Next LT Arabic"/>
                <w:i w:val="0"/>
                <w:iCs w:val="0"/>
                <w:webHidden/>
              </w:rPr>
              <w:tab/>
            </w:r>
            <w:r w:rsidRPr="003E6E3A">
              <w:rPr>
                <w:rFonts w:ascii="DIN Next LT Arabic" w:hAnsi="DIN Next LT Arabic" w:cs="DIN Next LT Arabic"/>
                <w:i w:val="0"/>
                <w:iCs w:val="0"/>
                <w:webHidden/>
              </w:rPr>
              <w:fldChar w:fldCharType="begin"/>
            </w:r>
            <w:r w:rsidRPr="003E6E3A">
              <w:rPr>
                <w:rFonts w:ascii="DIN Next LT Arabic" w:hAnsi="DIN Next LT Arabic" w:cs="DIN Next LT Arabic"/>
                <w:i w:val="0"/>
                <w:iCs w:val="0"/>
                <w:webHidden/>
              </w:rPr>
              <w:instrText xml:space="preserve"> PAGEREF _Toc141709798 \h </w:instrText>
            </w:r>
            <w:r w:rsidRPr="003E6E3A">
              <w:rPr>
                <w:rFonts w:ascii="DIN Next LT Arabic" w:hAnsi="DIN Next LT Arabic" w:cs="DIN Next LT Arabic"/>
                <w:i w:val="0"/>
                <w:iCs w:val="0"/>
                <w:webHidden/>
              </w:rPr>
            </w:r>
            <w:r w:rsidRPr="003E6E3A">
              <w:rPr>
                <w:rFonts w:ascii="DIN Next LT Arabic" w:hAnsi="DIN Next LT Arabic" w:cs="DIN Next LT Arabic"/>
                <w:i w:val="0"/>
                <w:iCs w:val="0"/>
                <w:webHidden/>
              </w:rPr>
              <w:fldChar w:fldCharType="separate"/>
            </w:r>
            <w:r w:rsidR="00CC2BC8">
              <w:rPr>
                <w:rFonts w:ascii="DIN Next LT Arabic" w:hAnsi="DIN Next LT Arabic" w:cs="DIN Next LT Arabic"/>
                <w:i w:val="0"/>
                <w:iCs w:val="0"/>
                <w:webHidden/>
                <w:rtl/>
              </w:rPr>
              <w:t>39</w:t>
            </w:r>
            <w:r w:rsidRPr="003E6E3A">
              <w:rPr>
                <w:rFonts w:ascii="DIN Next LT Arabic" w:hAnsi="DIN Next LT Arabic" w:cs="DIN Next LT Arabic"/>
                <w:i w:val="0"/>
                <w:iCs w:val="0"/>
                <w:webHidden/>
              </w:rPr>
              <w:fldChar w:fldCharType="end"/>
            </w:r>
          </w:hyperlink>
        </w:p>
        <w:p w14:paraId="70C0AD92" w14:textId="6F1EDFB8" w:rsidR="00556788" w:rsidRPr="003E6E3A" w:rsidRDefault="00556788" w:rsidP="00556788">
          <w:pPr>
            <w:pStyle w:val="TOC1"/>
            <w:bidi/>
            <w:rPr>
              <w:rFonts w:ascii="DIN Next LT Arabic" w:hAnsi="DIN Next LT Arabic" w:cs="DIN Next LT Arabic"/>
              <w:b w:val="0"/>
              <w:bCs w:val="0"/>
              <w:caps w:val="0"/>
              <w:kern w:val="2"/>
              <w:sz w:val="22"/>
              <w:szCs w:val="22"/>
              <w14:ligatures w14:val="standardContextual"/>
            </w:rPr>
          </w:pPr>
          <w:hyperlink w:anchor="_Toc141709799" w:history="1">
            <w:r w:rsidRPr="003E6E3A">
              <w:rPr>
                <w:rStyle w:val="Hyperlink"/>
                <w:rFonts w:ascii="DIN Next LT Arabic" w:hAnsi="DIN Next LT Arabic" w:cs="DIN Next LT Arabic"/>
                <w:rtl/>
              </w:rPr>
              <w:t>القسم التاسع: المواصفات</w:t>
            </w:r>
            <w:r w:rsidRPr="003E6E3A">
              <w:rPr>
                <w:rFonts w:ascii="DIN Next LT Arabic" w:hAnsi="DIN Next LT Arabic" w:cs="DIN Next LT Arabic"/>
                <w:webHidden/>
              </w:rPr>
              <w:tab/>
            </w:r>
            <w:r w:rsidRPr="003E6E3A">
              <w:rPr>
                <w:rFonts w:ascii="DIN Next LT Arabic" w:hAnsi="DIN Next LT Arabic" w:cs="DIN Next LT Arabic"/>
                <w:webHidden/>
              </w:rPr>
              <w:fldChar w:fldCharType="begin"/>
            </w:r>
            <w:r w:rsidRPr="003E6E3A">
              <w:rPr>
                <w:rFonts w:ascii="DIN Next LT Arabic" w:hAnsi="DIN Next LT Arabic" w:cs="DIN Next LT Arabic"/>
                <w:webHidden/>
              </w:rPr>
              <w:instrText xml:space="preserve"> PAGEREF _Toc141709799 \h </w:instrText>
            </w:r>
            <w:r w:rsidRPr="003E6E3A">
              <w:rPr>
                <w:rFonts w:ascii="DIN Next LT Arabic" w:hAnsi="DIN Next LT Arabic" w:cs="DIN Next LT Arabic"/>
                <w:webHidden/>
              </w:rPr>
            </w:r>
            <w:r w:rsidRPr="003E6E3A">
              <w:rPr>
                <w:rFonts w:ascii="DIN Next LT Arabic" w:hAnsi="DIN Next LT Arabic" w:cs="DIN Next LT Arabic"/>
                <w:webHidden/>
              </w:rPr>
              <w:fldChar w:fldCharType="separate"/>
            </w:r>
            <w:r w:rsidR="00CC2BC8">
              <w:rPr>
                <w:rFonts w:ascii="DIN Next LT Arabic" w:hAnsi="DIN Next LT Arabic" w:cs="DIN Next LT Arabic"/>
                <w:webHidden/>
                <w:rtl/>
              </w:rPr>
              <w:t>40</w:t>
            </w:r>
            <w:r w:rsidRPr="003E6E3A">
              <w:rPr>
                <w:rFonts w:ascii="DIN Next LT Arabic" w:hAnsi="DIN Next LT Arabic" w:cs="DIN Next LT Arabic"/>
                <w:webHidden/>
              </w:rPr>
              <w:fldChar w:fldCharType="end"/>
            </w:r>
          </w:hyperlink>
        </w:p>
        <w:p w14:paraId="2ACF9CB9" w14:textId="683C2A97" w:rsidR="00556788" w:rsidRPr="003E6E3A" w:rsidRDefault="00556788" w:rsidP="00556788">
          <w:pPr>
            <w:pStyle w:val="TOC3"/>
            <w:rPr>
              <w:rFonts w:ascii="DIN Next LT Arabic" w:hAnsi="DIN Next LT Arabic" w:cs="DIN Next LT Arabic"/>
              <w:i w:val="0"/>
              <w:iCs w:val="0"/>
              <w:kern w:val="2"/>
              <w:sz w:val="22"/>
              <w:szCs w:val="22"/>
              <w14:ligatures w14:val="standardContextual"/>
            </w:rPr>
          </w:pPr>
          <w:hyperlink w:anchor="_Toc141709800" w:history="1">
            <w:r w:rsidRPr="003E6E3A">
              <w:rPr>
                <w:rStyle w:val="Hyperlink"/>
                <w:rFonts w:ascii="DIN Next LT Arabic" w:hAnsi="DIN Next LT Arabic" w:cs="DIN Next LT Arabic"/>
                <w:i w:val="0"/>
                <w:iCs w:val="0"/>
                <w:rtl/>
              </w:rPr>
              <w:t>68</w:t>
            </w:r>
            <w:r w:rsidRPr="003E6E3A">
              <w:rPr>
                <w:rFonts w:ascii="DIN Next LT Arabic" w:hAnsi="DIN Next LT Arabic" w:cs="DIN Next LT Arabic"/>
                <w:i w:val="0"/>
                <w:iCs w:val="0"/>
                <w:kern w:val="2"/>
                <w:sz w:val="22"/>
                <w:szCs w:val="22"/>
                <w14:ligatures w14:val="standardContextual"/>
              </w:rPr>
              <w:tab/>
            </w:r>
            <w:r w:rsidRPr="003E6E3A">
              <w:rPr>
                <w:rStyle w:val="Hyperlink"/>
                <w:rFonts w:ascii="DIN Next LT Arabic" w:hAnsi="DIN Next LT Arabic" w:cs="DIN Next LT Arabic"/>
                <w:i w:val="0"/>
                <w:iCs w:val="0"/>
                <w:rtl/>
              </w:rPr>
              <w:t>فريق العمل</w:t>
            </w:r>
            <w:r w:rsidRPr="003E6E3A">
              <w:rPr>
                <w:rFonts w:ascii="DIN Next LT Arabic" w:hAnsi="DIN Next LT Arabic" w:cs="DIN Next LT Arabic"/>
                <w:i w:val="0"/>
                <w:iCs w:val="0"/>
                <w:webHidden/>
              </w:rPr>
              <w:tab/>
            </w:r>
            <w:r w:rsidRPr="003E6E3A">
              <w:rPr>
                <w:rFonts w:ascii="DIN Next LT Arabic" w:hAnsi="DIN Next LT Arabic" w:cs="DIN Next LT Arabic"/>
                <w:i w:val="0"/>
                <w:iCs w:val="0"/>
                <w:webHidden/>
              </w:rPr>
              <w:fldChar w:fldCharType="begin"/>
            </w:r>
            <w:r w:rsidRPr="003E6E3A">
              <w:rPr>
                <w:rFonts w:ascii="DIN Next LT Arabic" w:hAnsi="DIN Next LT Arabic" w:cs="DIN Next LT Arabic"/>
                <w:i w:val="0"/>
                <w:iCs w:val="0"/>
                <w:webHidden/>
              </w:rPr>
              <w:instrText xml:space="preserve"> PAGEREF _Toc141709800 \h </w:instrText>
            </w:r>
            <w:r w:rsidRPr="003E6E3A">
              <w:rPr>
                <w:rFonts w:ascii="DIN Next LT Arabic" w:hAnsi="DIN Next LT Arabic" w:cs="DIN Next LT Arabic"/>
                <w:i w:val="0"/>
                <w:iCs w:val="0"/>
                <w:webHidden/>
              </w:rPr>
            </w:r>
            <w:r w:rsidRPr="003E6E3A">
              <w:rPr>
                <w:rFonts w:ascii="DIN Next LT Arabic" w:hAnsi="DIN Next LT Arabic" w:cs="DIN Next LT Arabic"/>
                <w:i w:val="0"/>
                <w:iCs w:val="0"/>
                <w:webHidden/>
              </w:rPr>
              <w:fldChar w:fldCharType="separate"/>
            </w:r>
            <w:r w:rsidR="00CC2BC8">
              <w:rPr>
                <w:rFonts w:ascii="DIN Next LT Arabic" w:hAnsi="DIN Next LT Arabic" w:cs="DIN Next LT Arabic"/>
                <w:i w:val="0"/>
                <w:iCs w:val="0"/>
                <w:webHidden/>
                <w:rtl/>
              </w:rPr>
              <w:t>40</w:t>
            </w:r>
            <w:r w:rsidRPr="003E6E3A">
              <w:rPr>
                <w:rFonts w:ascii="DIN Next LT Arabic" w:hAnsi="DIN Next LT Arabic" w:cs="DIN Next LT Arabic"/>
                <w:i w:val="0"/>
                <w:iCs w:val="0"/>
                <w:webHidden/>
              </w:rPr>
              <w:fldChar w:fldCharType="end"/>
            </w:r>
          </w:hyperlink>
        </w:p>
        <w:p w14:paraId="79BC2139" w14:textId="548DDD04" w:rsidR="00556788" w:rsidRPr="003E6E3A" w:rsidRDefault="00556788" w:rsidP="00556788">
          <w:pPr>
            <w:pStyle w:val="TOC3"/>
            <w:tabs>
              <w:tab w:val="left" w:pos="2766"/>
            </w:tabs>
            <w:rPr>
              <w:rFonts w:ascii="DIN Next LT Arabic" w:hAnsi="DIN Next LT Arabic" w:cs="DIN Next LT Arabic"/>
              <w:i w:val="0"/>
              <w:iCs w:val="0"/>
              <w:kern w:val="2"/>
              <w:sz w:val="22"/>
              <w:szCs w:val="22"/>
              <w14:ligatures w14:val="standardContextual"/>
            </w:rPr>
          </w:pPr>
          <w:hyperlink w:anchor="_Toc141709801" w:history="1">
            <w:r w:rsidRPr="003E6E3A">
              <w:rPr>
                <w:rStyle w:val="Hyperlink"/>
                <w:rFonts w:ascii="DIN Next LT Arabic" w:hAnsi="DIN Next LT Arabic" w:cs="DIN Next LT Arabic"/>
                <w:i w:val="0"/>
                <w:iCs w:val="0"/>
                <w:rtl/>
              </w:rPr>
              <w:t>69</w:t>
            </w:r>
            <w:r w:rsidRPr="003E6E3A">
              <w:rPr>
                <w:rFonts w:ascii="DIN Next LT Arabic" w:hAnsi="DIN Next LT Arabic" w:cs="DIN Next LT Arabic"/>
                <w:i w:val="0"/>
                <w:iCs w:val="0"/>
                <w:kern w:val="2"/>
                <w:sz w:val="22"/>
                <w:szCs w:val="22"/>
                <w14:ligatures w14:val="standardContextual"/>
              </w:rPr>
              <w:tab/>
            </w:r>
            <w:r w:rsidRPr="003E6E3A">
              <w:rPr>
                <w:rStyle w:val="Hyperlink"/>
                <w:rFonts w:ascii="DIN Next LT Arabic" w:hAnsi="DIN Next LT Arabic" w:cs="DIN Next LT Arabic"/>
                <w:i w:val="0"/>
                <w:iCs w:val="0"/>
                <w:rtl/>
              </w:rPr>
              <w:t>الأصناف والمواد</w:t>
            </w:r>
            <w:r w:rsidRPr="003E6E3A">
              <w:rPr>
                <w:rFonts w:ascii="DIN Next LT Arabic" w:hAnsi="DIN Next LT Arabic" w:cs="DIN Next LT Arabic"/>
                <w:i w:val="0"/>
                <w:iCs w:val="0"/>
                <w:webHidden/>
              </w:rPr>
              <w:tab/>
            </w:r>
            <w:r w:rsidRPr="003E6E3A">
              <w:rPr>
                <w:rFonts w:ascii="DIN Next LT Arabic" w:hAnsi="DIN Next LT Arabic" w:cs="DIN Next LT Arabic"/>
                <w:i w:val="0"/>
                <w:iCs w:val="0"/>
                <w:webHidden/>
              </w:rPr>
              <w:fldChar w:fldCharType="begin"/>
            </w:r>
            <w:r w:rsidRPr="003E6E3A">
              <w:rPr>
                <w:rFonts w:ascii="DIN Next LT Arabic" w:hAnsi="DIN Next LT Arabic" w:cs="DIN Next LT Arabic"/>
                <w:i w:val="0"/>
                <w:iCs w:val="0"/>
                <w:webHidden/>
              </w:rPr>
              <w:instrText xml:space="preserve"> PAGEREF _Toc141709801 \h </w:instrText>
            </w:r>
            <w:r w:rsidRPr="003E6E3A">
              <w:rPr>
                <w:rFonts w:ascii="DIN Next LT Arabic" w:hAnsi="DIN Next LT Arabic" w:cs="DIN Next LT Arabic"/>
                <w:i w:val="0"/>
                <w:iCs w:val="0"/>
                <w:webHidden/>
              </w:rPr>
            </w:r>
            <w:r w:rsidRPr="003E6E3A">
              <w:rPr>
                <w:rFonts w:ascii="DIN Next LT Arabic" w:hAnsi="DIN Next LT Arabic" w:cs="DIN Next LT Arabic"/>
                <w:i w:val="0"/>
                <w:iCs w:val="0"/>
                <w:webHidden/>
              </w:rPr>
              <w:fldChar w:fldCharType="separate"/>
            </w:r>
            <w:r w:rsidR="00CC2BC8">
              <w:rPr>
                <w:rFonts w:ascii="DIN Next LT Arabic" w:hAnsi="DIN Next LT Arabic" w:cs="DIN Next LT Arabic"/>
                <w:i w:val="0"/>
                <w:iCs w:val="0"/>
                <w:webHidden/>
                <w:rtl/>
              </w:rPr>
              <w:t>41</w:t>
            </w:r>
            <w:r w:rsidRPr="003E6E3A">
              <w:rPr>
                <w:rFonts w:ascii="DIN Next LT Arabic" w:hAnsi="DIN Next LT Arabic" w:cs="DIN Next LT Arabic"/>
                <w:i w:val="0"/>
                <w:iCs w:val="0"/>
                <w:webHidden/>
              </w:rPr>
              <w:fldChar w:fldCharType="end"/>
            </w:r>
          </w:hyperlink>
        </w:p>
        <w:p w14:paraId="41537481" w14:textId="70283FF6" w:rsidR="00556788" w:rsidRPr="003E6E3A" w:rsidRDefault="00556788" w:rsidP="00556788">
          <w:pPr>
            <w:pStyle w:val="TOC3"/>
            <w:rPr>
              <w:rFonts w:ascii="DIN Next LT Arabic" w:hAnsi="DIN Next LT Arabic" w:cs="DIN Next LT Arabic"/>
              <w:i w:val="0"/>
              <w:iCs w:val="0"/>
              <w:kern w:val="2"/>
              <w:sz w:val="22"/>
              <w:szCs w:val="22"/>
              <w14:ligatures w14:val="standardContextual"/>
            </w:rPr>
          </w:pPr>
          <w:hyperlink w:anchor="_Toc141709802" w:history="1">
            <w:r w:rsidRPr="003E6E3A">
              <w:rPr>
                <w:rStyle w:val="Hyperlink"/>
                <w:rFonts w:ascii="DIN Next LT Arabic" w:hAnsi="DIN Next LT Arabic" w:cs="DIN Next LT Arabic"/>
                <w:i w:val="0"/>
                <w:iCs w:val="0"/>
                <w:rtl/>
              </w:rPr>
              <w:t>70</w:t>
            </w:r>
            <w:r w:rsidRPr="003E6E3A">
              <w:rPr>
                <w:rFonts w:ascii="DIN Next LT Arabic" w:hAnsi="DIN Next LT Arabic" w:cs="DIN Next LT Arabic"/>
                <w:i w:val="0"/>
                <w:iCs w:val="0"/>
                <w:kern w:val="2"/>
                <w:sz w:val="22"/>
                <w:szCs w:val="22"/>
                <w14:ligatures w14:val="standardContextual"/>
              </w:rPr>
              <w:tab/>
            </w:r>
            <w:r w:rsidRPr="003E6E3A">
              <w:rPr>
                <w:rStyle w:val="Hyperlink"/>
                <w:rFonts w:ascii="DIN Next LT Arabic" w:hAnsi="DIN Next LT Arabic" w:cs="DIN Next LT Arabic"/>
                <w:i w:val="0"/>
                <w:iCs w:val="0"/>
                <w:rtl/>
              </w:rPr>
              <w:t>المعدات...</w:t>
            </w:r>
            <w:r w:rsidRPr="003E6E3A">
              <w:rPr>
                <w:rFonts w:ascii="DIN Next LT Arabic" w:hAnsi="DIN Next LT Arabic" w:cs="DIN Next LT Arabic"/>
                <w:i w:val="0"/>
                <w:iCs w:val="0"/>
                <w:webHidden/>
              </w:rPr>
              <w:tab/>
            </w:r>
            <w:r w:rsidRPr="003E6E3A">
              <w:rPr>
                <w:rFonts w:ascii="DIN Next LT Arabic" w:hAnsi="DIN Next LT Arabic" w:cs="DIN Next LT Arabic"/>
                <w:i w:val="0"/>
                <w:iCs w:val="0"/>
                <w:webHidden/>
              </w:rPr>
              <w:fldChar w:fldCharType="begin"/>
            </w:r>
            <w:r w:rsidRPr="003E6E3A">
              <w:rPr>
                <w:rFonts w:ascii="DIN Next LT Arabic" w:hAnsi="DIN Next LT Arabic" w:cs="DIN Next LT Arabic"/>
                <w:i w:val="0"/>
                <w:iCs w:val="0"/>
                <w:webHidden/>
              </w:rPr>
              <w:instrText xml:space="preserve"> PAGEREF _Toc141709802 \h </w:instrText>
            </w:r>
            <w:r w:rsidRPr="003E6E3A">
              <w:rPr>
                <w:rFonts w:ascii="DIN Next LT Arabic" w:hAnsi="DIN Next LT Arabic" w:cs="DIN Next LT Arabic"/>
                <w:i w:val="0"/>
                <w:iCs w:val="0"/>
                <w:webHidden/>
              </w:rPr>
            </w:r>
            <w:r w:rsidRPr="003E6E3A">
              <w:rPr>
                <w:rFonts w:ascii="DIN Next LT Arabic" w:hAnsi="DIN Next LT Arabic" w:cs="DIN Next LT Arabic"/>
                <w:i w:val="0"/>
                <w:iCs w:val="0"/>
                <w:webHidden/>
              </w:rPr>
              <w:fldChar w:fldCharType="separate"/>
            </w:r>
            <w:r w:rsidR="00CC2BC8">
              <w:rPr>
                <w:rFonts w:ascii="DIN Next LT Arabic" w:hAnsi="DIN Next LT Arabic" w:cs="DIN Next LT Arabic"/>
                <w:i w:val="0"/>
                <w:iCs w:val="0"/>
                <w:webHidden/>
                <w:rtl/>
              </w:rPr>
              <w:t>42</w:t>
            </w:r>
            <w:r w:rsidRPr="003E6E3A">
              <w:rPr>
                <w:rFonts w:ascii="DIN Next LT Arabic" w:hAnsi="DIN Next LT Arabic" w:cs="DIN Next LT Arabic"/>
                <w:i w:val="0"/>
                <w:iCs w:val="0"/>
                <w:webHidden/>
              </w:rPr>
              <w:fldChar w:fldCharType="end"/>
            </w:r>
          </w:hyperlink>
        </w:p>
        <w:p w14:paraId="39A948D0" w14:textId="2570494F" w:rsidR="00556788" w:rsidRPr="003E6E3A" w:rsidRDefault="00556788" w:rsidP="00556788">
          <w:pPr>
            <w:pStyle w:val="TOC3"/>
            <w:tabs>
              <w:tab w:val="left" w:pos="3203"/>
            </w:tabs>
            <w:rPr>
              <w:rFonts w:ascii="DIN Next LT Arabic" w:hAnsi="DIN Next LT Arabic" w:cs="DIN Next LT Arabic"/>
              <w:i w:val="0"/>
              <w:iCs w:val="0"/>
              <w:kern w:val="2"/>
              <w:sz w:val="22"/>
              <w:szCs w:val="22"/>
              <w14:ligatures w14:val="standardContextual"/>
            </w:rPr>
          </w:pPr>
          <w:hyperlink w:anchor="_Toc141709803" w:history="1">
            <w:r w:rsidRPr="003E6E3A">
              <w:rPr>
                <w:rStyle w:val="Hyperlink"/>
                <w:rFonts w:ascii="DIN Next LT Arabic" w:hAnsi="DIN Next LT Arabic" w:cs="DIN Next LT Arabic"/>
                <w:i w:val="0"/>
                <w:iCs w:val="0"/>
                <w:rtl/>
              </w:rPr>
              <w:t>71</w:t>
            </w:r>
            <w:r w:rsidRPr="003E6E3A">
              <w:rPr>
                <w:rFonts w:ascii="DIN Next LT Arabic" w:hAnsi="DIN Next LT Arabic" w:cs="DIN Next LT Arabic"/>
                <w:i w:val="0"/>
                <w:iCs w:val="0"/>
                <w:kern w:val="2"/>
                <w:sz w:val="22"/>
                <w:szCs w:val="22"/>
                <w14:ligatures w14:val="standardContextual"/>
              </w:rPr>
              <w:tab/>
            </w:r>
            <w:r w:rsidRPr="003E6E3A">
              <w:rPr>
                <w:rStyle w:val="Hyperlink"/>
                <w:rFonts w:ascii="DIN Next LT Arabic" w:hAnsi="DIN Next LT Arabic" w:cs="DIN Next LT Arabic"/>
                <w:i w:val="0"/>
                <w:iCs w:val="0"/>
                <w:rtl/>
              </w:rPr>
              <w:t>طريقة تنفيذ الخدمات</w:t>
            </w:r>
            <w:r w:rsidRPr="003E6E3A">
              <w:rPr>
                <w:rFonts w:ascii="DIN Next LT Arabic" w:hAnsi="DIN Next LT Arabic" w:cs="DIN Next LT Arabic"/>
                <w:i w:val="0"/>
                <w:iCs w:val="0"/>
                <w:webHidden/>
              </w:rPr>
              <w:tab/>
            </w:r>
            <w:r w:rsidRPr="003E6E3A">
              <w:rPr>
                <w:rFonts w:ascii="DIN Next LT Arabic" w:hAnsi="DIN Next LT Arabic" w:cs="DIN Next LT Arabic"/>
                <w:i w:val="0"/>
                <w:iCs w:val="0"/>
                <w:webHidden/>
              </w:rPr>
              <w:fldChar w:fldCharType="begin"/>
            </w:r>
            <w:r w:rsidRPr="003E6E3A">
              <w:rPr>
                <w:rFonts w:ascii="DIN Next LT Arabic" w:hAnsi="DIN Next LT Arabic" w:cs="DIN Next LT Arabic"/>
                <w:i w:val="0"/>
                <w:iCs w:val="0"/>
                <w:webHidden/>
              </w:rPr>
              <w:instrText xml:space="preserve"> PAGEREF _Toc141709803 \h </w:instrText>
            </w:r>
            <w:r w:rsidRPr="003E6E3A">
              <w:rPr>
                <w:rFonts w:ascii="DIN Next LT Arabic" w:hAnsi="DIN Next LT Arabic" w:cs="DIN Next LT Arabic"/>
                <w:i w:val="0"/>
                <w:iCs w:val="0"/>
                <w:webHidden/>
              </w:rPr>
            </w:r>
            <w:r w:rsidRPr="003E6E3A">
              <w:rPr>
                <w:rFonts w:ascii="DIN Next LT Arabic" w:hAnsi="DIN Next LT Arabic" w:cs="DIN Next LT Arabic"/>
                <w:i w:val="0"/>
                <w:iCs w:val="0"/>
                <w:webHidden/>
              </w:rPr>
              <w:fldChar w:fldCharType="separate"/>
            </w:r>
            <w:r w:rsidR="00CC2BC8">
              <w:rPr>
                <w:rFonts w:ascii="DIN Next LT Arabic" w:hAnsi="DIN Next LT Arabic" w:cs="DIN Next LT Arabic"/>
                <w:i w:val="0"/>
                <w:iCs w:val="0"/>
                <w:webHidden/>
                <w:rtl/>
              </w:rPr>
              <w:t>43</w:t>
            </w:r>
            <w:r w:rsidRPr="003E6E3A">
              <w:rPr>
                <w:rFonts w:ascii="DIN Next LT Arabic" w:hAnsi="DIN Next LT Arabic" w:cs="DIN Next LT Arabic"/>
                <w:i w:val="0"/>
                <w:iCs w:val="0"/>
                <w:webHidden/>
              </w:rPr>
              <w:fldChar w:fldCharType="end"/>
            </w:r>
          </w:hyperlink>
        </w:p>
        <w:p w14:paraId="2E5B2623" w14:textId="5CD7FCDE" w:rsidR="00556788" w:rsidRPr="003E6E3A" w:rsidRDefault="00556788" w:rsidP="00556788">
          <w:pPr>
            <w:pStyle w:val="TOC3"/>
            <w:tabs>
              <w:tab w:val="left" w:pos="3040"/>
            </w:tabs>
            <w:rPr>
              <w:rFonts w:ascii="DIN Next LT Arabic" w:hAnsi="DIN Next LT Arabic" w:cs="DIN Next LT Arabic"/>
              <w:i w:val="0"/>
              <w:iCs w:val="0"/>
              <w:kern w:val="2"/>
              <w:sz w:val="22"/>
              <w:szCs w:val="22"/>
              <w14:ligatures w14:val="standardContextual"/>
            </w:rPr>
          </w:pPr>
          <w:hyperlink w:anchor="_Toc141709804" w:history="1">
            <w:r w:rsidRPr="003E6E3A">
              <w:rPr>
                <w:rStyle w:val="Hyperlink"/>
                <w:rFonts w:ascii="DIN Next LT Arabic" w:hAnsi="DIN Next LT Arabic" w:cs="DIN Next LT Arabic"/>
                <w:i w:val="0"/>
                <w:iCs w:val="0"/>
              </w:rPr>
              <w:t>72</w:t>
            </w:r>
            <w:r w:rsidRPr="003E6E3A">
              <w:rPr>
                <w:rFonts w:ascii="DIN Next LT Arabic" w:hAnsi="DIN Next LT Arabic" w:cs="DIN Next LT Arabic"/>
                <w:i w:val="0"/>
                <w:iCs w:val="0"/>
                <w:kern w:val="2"/>
                <w:sz w:val="22"/>
                <w:szCs w:val="22"/>
                <w14:ligatures w14:val="standardContextual"/>
              </w:rPr>
              <w:tab/>
            </w:r>
            <w:r w:rsidRPr="003E6E3A">
              <w:rPr>
                <w:rStyle w:val="Hyperlink"/>
                <w:rFonts w:ascii="DIN Next LT Arabic" w:hAnsi="DIN Next LT Arabic" w:cs="DIN Next LT Arabic"/>
                <w:i w:val="0"/>
                <w:iCs w:val="0"/>
                <w:rtl/>
              </w:rPr>
              <w:t>مواصفات الجودة</w:t>
            </w:r>
            <w:r w:rsidRPr="003E6E3A">
              <w:rPr>
                <w:rFonts w:ascii="DIN Next LT Arabic" w:hAnsi="DIN Next LT Arabic" w:cs="DIN Next LT Arabic"/>
                <w:i w:val="0"/>
                <w:iCs w:val="0"/>
                <w:webHidden/>
              </w:rPr>
              <w:tab/>
            </w:r>
            <w:r w:rsidRPr="003E6E3A">
              <w:rPr>
                <w:rFonts w:ascii="DIN Next LT Arabic" w:hAnsi="DIN Next LT Arabic" w:cs="DIN Next LT Arabic"/>
                <w:i w:val="0"/>
                <w:iCs w:val="0"/>
                <w:webHidden/>
              </w:rPr>
              <w:fldChar w:fldCharType="begin"/>
            </w:r>
            <w:r w:rsidRPr="003E6E3A">
              <w:rPr>
                <w:rFonts w:ascii="DIN Next LT Arabic" w:hAnsi="DIN Next LT Arabic" w:cs="DIN Next LT Arabic"/>
                <w:i w:val="0"/>
                <w:iCs w:val="0"/>
                <w:webHidden/>
              </w:rPr>
              <w:instrText xml:space="preserve"> PAGEREF _Toc141709804 \h </w:instrText>
            </w:r>
            <w:r w:rsidRPr="003E6E3A">
              <w:rPr>
                <w:rFonts w:ascii="DIN Next LT Arabic" w:hAnsi="DIN Next LT Arabic" w:cs="DIN Next LT Arabic"/>
                <w:i w:val="0"/>
                <w:iCs w:val="0"/>
                <w:webHidden/>
              </w:rPr>
            </w:r>
            <w:r w:rsidRPr="003E6E3A">
              <w:rPr>
                <w:rFonts w:ascii="DIN Next LT Arabic" w:hAnsi="DIN Next LT Arabic" w:cs="DIN Next LT Arabic"/>
                <w:i w:val="0"/>
                <w:iCs w:val="0"/>
                <w:webHidden/>
              </w:rPr>
              <w:fldChar w:fldCharType="separate"/>
            </w:r>
            <w:r w:rsidR="00CC2BC8">
              <w:rPr>
                <w:rFonts w:ascii="DIN Next LT Arabic" w:hAnsi="DIN Next LT Arabic" w:cs="DIN Next LT Arabic"/>
                <w:i w:val="0"/>
                <w:iCs w:val="0"/>
                <w:webHidden/>
                <w:rtl/>
              </w:rPr>
              <w:t>43</w:t>
            </w:r>
            <w:r w:rsidRPr="003E6E3A">
              <w:rPr>
                <w:rFonts w:ascii="DIN Next LT Arabic" w:hAnsi="DIN Next LT Arabic" w:cs="DIN Next LT Arabic"/>
                <w:i w:val="0"/>
                <w:iCs w:val="0"/>
                <w:webHidden/>
              </w:rPr>
              <w:fldChar w:fldCharType="end"/>
            </w:r>
          </w:hyperlink>
        </w:p>
        <w:p w14:paraId="79D2C6A2" w14:textId="33AD1B4C" w:rsidR="00556788" w:rsidRPr="003E6E3A" w:rsidRDefault="00556788" w:rsidP="00556788">
          <w:pPr>
            <w:pStyle w:val="TOC3"/>
            <w:tabs>
              <w:tab w:val="left" w:pos="2947"/>
            </w:tabs>
            <w:rPr>
              <w:rFonts w:ascii="DIN Next LT Arabic" w:hAnsi="DIN Next LT Arabic" w:cs="DIN Next LT Arabic"/>
              <w:i w:val="0"/>
              <w:iCs w:val="0"/>
              <w:kern w:val="2"/>
              <w:sz w:val="22"/>
              <w:szCs w:val="22"/>
              <w14:ligatures w14:val="standardContextual"/>
            </w:rPr>
          </w:pPr>
          <w:hyperlink w:anchor="_Toc141709805" w:history="1">
            <w:r w:rsidRPr="003E6E3A">
              <w:rPr>
                <w:rStyle w:val="Hyperlink"/>
                <w:rFonts w:ascii="DIN Next LT Arabic" w:hAnsi="DIN Next LT Arabic" w:cs="DIN Next LT Arabic"/>
                <w:i w:val="0"/>
                <w:iCs w:val="0"/>
                <w:rtl/>
              </w:rPr>
              <w:t>73</w:t>
            </w:r>
            <w:r w:rsidRPr="003E6E3A">
              <w:rPr>
                <w:rFonts w:ascii="DIN Next LT Arabic" w:hAnsi="DIN Next LT Arabic" w:cs="DIN Next LT Arabic"/>
                <w:i w:val="0"/>
                <w:iCs w:val="0"/>
                <w:kern w:val="2"/>
                <w:sz w:val="22"/>
                <w:szCs w:val="22"/>
                <w14:ligatures w14:val="standardContextual"/>
              </w:rPr>
              <w:tab/>
            </w:r>
            <w:r w:rsidRPr="003E6E3A">
              <w:rPr>
                <w:rStyle w:val="Hyperlink"/>
                <w:rFonts w:ascii="DIN Next LT Arabic" w:hAnsi="DIN Next LT Arabic" w:cs="DIN Next LT Arabic"/>
                <w:i w:val="0"/>
                <w:iCs w:val="0"/>
                <w:rtl/>
              </w:rPr>
              <w:t>مواصفات السلامة</w:t>
            </w:r>
            <w:r w:rsidRPr="003E6E3A">
              <w:rPr>
                <w:rFonts w:ascii="DIN Next LT Arabic" w:hAnsi="DIN Next LT Arabic" w:cs="DIN Next LT Arabic"/>
                <w:i w:val="0"/>
                <w:iCs w:val="0"/>
                <w:webHidden/>
              </w:rPr>
              <w:tab/>
            </w:r>
            <w:r w:rsidRPr="003E6E3A">
              <w:rPr>
                <w:rFonts w:ascii="DIN Next LT Arabic" w:hAnsi="DIN Next LT Arabic" w:cs="DIN Next LT Arabic"/>
                <w:i w:val="0"/>
                <w:iCs w:val="0"/>
                <w:webHidden/>
              </w:rPr>
              <w:fldChar w:fldCharType="begin"/>
            </w:r>
            <w:r w:rsidRPr="003E6E3A">
              <w:rPr>
                <w:rFonts w:ascii="DIN Next LT Arabic" w:hAnsi="DIN Next LT Arabic" w:cs="DIN Next LT Arabic"/>
                <w:i w:val="0"/>
                <w:iCs w:val="0"/>
                <w:webHidden/>
              </w:rPr>
              <w:instrText xml:space="preserve"> PAGEREF _Toc141709805 \h </w:instrText>
            </w:r>
            <w:r w:rsidRPr="003E6E3A">
              <w:rPr>
                <w:rFonts w:ascii="DIN Next LT Arabic" w:hAnsi="DIN Next LT Arabic" w:cs="DIN Next LT Arabic"/>
                <w:i w:val="0"/>
                <w:iCs w:val="0"/>
                <w:webHidden/>
              </w:rPr>
            </w:r>
            <w:r w:rsidRPr="003E6E3A">
              <w:rPr>
                <w:rFonts w:ascii="DIN Next LT Arabic" w:hAnsi="DIN Next LT Arabic" w:cs="DIN Next LT Arabic"/>
                <w:i w:val="0"/>
                <w:iCs w:val="0"/>
                <w:webHidden/>
              </w:rPr>
              <w:fldChar w:fldCharType="separate"/>
            </w:r>
            <w:r w:rsidR="00CC2BC8">
              <w:rPr>
                <w:rFonts w:ascii="DIN Next LT Arabic" w:hAnsi="DIN Next LT Arabic" w:cs="DIN Next LT Arabic"/>
                <w:i w:val="0"/>
                <w:iCs w:val="0"/>
                <w:webHidden/>
                <w:rtl/>
              </w:rPr>
              <w:t>43</w:t>
            </w:r>
            <w:r w:rsidRPr="003E6E3A">
              <w:rPr>
                <w:rFonts w:ascii="DIN Next LT Arabic" w:hAnsi="DIN Next LT Arabic" w:cs="DIN Next LT Arabic"/>
                <w:i w:val="0"/>
                <w:iCs w:val="0"/>
                <w:webHidden/>
              </w:rPr>
              <w:fldChar w:fldCharType="end"/>
            </w:r>
          </w:hyperlink>
        </w:p>
        <w:p w14:paraId="261B1E5A" w14:textId="0E412711" w:rsidR="00556788" w:rsidRPr="003E6E3A" w:rsidRDefault="00556788" w:rsidP="00556788">
          <w:pPr>
            <w:pStyle w:val="TOC1"/>
            <w:bidi/>
            <w:rPr>
              <w:rFonts w:ascii="DIN Next LT Arabic" w:hAnsi="DIN Next LT Arabic" w:cs="DIN Next LT Arabic"/>
              <w:b w:val="0"/>
              <w:bCs w:val="0"/>
              <w:caps w:val="0"/>
              <w:kern w:val="2"/>
              <w:sz w:val="22"/>
              <w:szCs w:val="22"/>
              <w14:ligatures w14:val="standardContextual"/>
            </w:rPr>
          </w:pPr>
          <w:hyperlink w:anchor="_Toc141709806" w:history="1">
            <w:r w:rsidRPr="003E6E3A">
              <w:rPr>
                <w:rStyle w:val="Hyperlink"/>
                <w:rFonts w:ascii="DIN Next LT Arabic" w:hAnsi="DIN Next LT Arabic" w:cs="DIN Next LT Arabic"/>
                <w:rtl/>
              </w:rPr>
              <w:t>القسم العاشر: متطلبات المحتوى المحلي</w:t>
            </w:r>
            <w:r w:rsidRPr="003E6E3A">
              <w:rPr>
                <w:rFonts w:ascii="DIN Next LT Arabic" w:hAnsi="DIN Next LT Arabic" w:cs="DIN Next LT Arabic"/>
                <w:webHidden/>
              </w:rPr>
              <w:tab/>
            </w:r>
            <w:r w:rsidRPr="003E6E3A">
              <w:rPr>
                <w:rFonts w:ascii="DIN Next LT Arabic" w:hAnsi="DIN Next LT Arabic" w:cs="DIN Next LT Arabic"/>
                <w:webHidden/>
              </w:rPr>
              <w:fldChar w:fldCharType="begin"/>
            </w:r>
            <w:r w:rsidRPr="003E6E3A">
              <w:rPr>
                <w:rFonts w:ascii="DIN Next LT Arabic" w:hAnsi="DIN Next LT Arabic" w:cs="DIN Next LT Arabic"/>
                <w:webHidden/>
              </w:rPr>
              <w:instrText xml:space="preserve"> PAGEREF _Toc141709806 \h </w:instrText>
            </w:r>
            <w:r w:rsidRPr="003E6E3A">
              <w:rPr>
                <w:rFonts w:ascii="DIN Next LT Arabic" w:hAnsi="DIN Next LT Arabic" w:cs="DIN Next LT Arabic"/>
                <w:webHidden/>
              </w:rPr>
            </w:r>
            <w:r w:rsidRPr="003E6E3A">
              <w:rPr>
                <w:rFonts w:ascii="DIN Next LT Arabic" w:hAnsi="DIN Next LT Arabic" w:cs="DIN Next LT Arabic"/>
                <w:webHidden/>
              </w:rPr>
              <w:fldChar w:fldCharType="separate"/>
            </w:r>
            <w:r w:rsidR="00CC2BC8">
              <w:rPr>
                <w:rFonts w:ascii="DIN Next LT Arabic" w:hAnsi="DIN Next LT Arabic" w:cs="DIN Next LT Arabic"/>
                <w:webHidden/>
                <w:rtl/>
              </w:rPr>
              <w:t>44</w:t>
            </w:r>
            <w:r w:rsidRPr="003E6E3A">
              <w:rPr>
                <w:rFonts w:ascii="DIN Next LT Arabic" w:hAnsi="DIN Next LT Arabic" w:cs="DIN Next LT Arabic"/>
                <w:webHidden/>
              </w:rPr>
              <w:fldChar w:fldCharType="end"/>
            </w:r>
          </w:hyperlink>
        </w:p>
        <w:p w14:paraId="796832F1" w14:textId="1A5D936A" w:rsidR="00556788" w:rsidRPr="003E6E3A" w:rsidRDefault="00556788" w:rsidP="00556788">
          <w:pPr>
            <w:pStyle w:val="TOC3"/>
            <w:tabs>
              <w:tab w:val="left" w:pos="2711"/>
            </w:tabs>
            <w:rPr>
              <w:rFonts w:ascii="DIN Next LT Arabic" w:hAnsi="DIN Next LT Arabic" w:cs="DIN Next LT Arabic"/>
              <w:i w:val="0"/>
              <w:iCs w:val="0"/>
              <w:kern w:val="2"/>
              <w:sz w:val="22"/>
              <w:szCs w:val="22"/>
              <w14:ligatures w14:val="standardContextual"/>
            </w:rPr>
          </w:pPr>
          <w:hyperlink w:anchor="_Toc141709807" w:history="1">
            <w:r w:rsidRPr="003E6E3A">
              <w:rPr>
                <w:rStyle w:val="Hyperlink"/>
                <w:rFonts w:ascii="DIN Next LT Arabic" w:hAnsi="DIN Next LT Arabic" w:cs="DIN Next LT Arabic"/>
                <w:i w:val="0"/>
                <w:iCs w:val="0"/>
                <w:rtl/>
              </w:rPr>
              <w:t>74</w:t>
            </w:r>
            <w:r w:rsidRPr="003E6E3A">
              <w:rPr>
                <w:rFonts w:ascii="DIN Next LT Arabic" w:hAnsi="DIN Next LT Arabic" w:cs="DIN Next LT Arabic"/>
                <w:i w:val="0"/>
                <w:iCs w:val="0"/>
                <w:kern w:val="2"/>
                <w:sz w:val="22"/>
                <w:szCs w:val="22"/>
                <w14:ligatures w14:val="standardContextual"/>
              </w:rPr>
              <w:tab/>
            </w:r>
            <w:r w:rsidRPr="003E6E3A">
              <w:rPr>
                <w:rStyle w:val="Hyperlink"/>
                <w:rFonts w:ascii="DIN Next LT Arabic" w:hAnsi="DIN Next LT Arabic" w:cs="DIN Next LT Arabic"/>
                <w:i w:val="0"/>
                <w:iCs w:val="0"/>
                <w:rtl/>
              </w:rPr>
              <w:t>القائمة الإلزامية</w:t>
            </w:r>
            <w:r w:rsidRPr="003E6E3A">
              <w:rPr>
                <w:rFonts w:ascii="DIN Next LT Arabic" w:hAnsi="DIN Next LT Arabic" w:cs="DIN Next LT Arabic"/>
                <w:i w:val="0"/>
                <w:iCs w:val="0"/>
                <w:webHidden/>
              </w:rPr>
              <w:tab/>
            </w:r>
            <w:r w:rsidRPr="003E6E3A">
              <w:rPr>
                <w:rFonts w:ascii="DIN Next LT Arabic" w:hAnsi="DIN Next LT Arabic" w:cs="DIN Next LT Arabic"/>
                <w:i w:val="0"/>
                <w:iCs w:val="0"/>
                <w:webHidden/>
              </w:rPr>
              <w:fldChar w:fldCharType="begin"/>
            </w:r>
            <w:r w:rsidRPr="003E6E3A">
              <w:rPr>
                <w:rFonts w:ascii="DIN Next LT Arabic" w:hAnsi="DIN Next LT Arabic" w:cs="DIN Next LT Arabic"/>
                <w:i w:val="0"/>
                <w:iCs w:val="0"/>
                <w:webHidden/>
              </w:rPr>
              <w:instrText xml:space="preserve"> PAGEREF _Toc141709807 \h </w:instrText>
            </w:r>
            <w:r w:rsidRPr="003E6E3A">
              <w:rPr>
                <w:rFonts w:ascii="DIN Next LT Arabic" w:hAnsi="DIN Next LT Arabic" w:cs="DIN Next LT Arabic"/>
                <w:i w:val="0"/>
                <w:iCs w:val="0"/>
                <w:webHidden/>
              </w:rPr>
            </w:r>
            <w:r w:rsidRPr="003E6E3A">
              <w:rPr>
                <w:rFonts w:ascii="DIN Next LT Arabic" w:hAnsi="DIN Next LT Arabic" w:cs="DIN Next LT Arabic"/>
                <w:i w:val="0"/>
                <w:iCs w:val="0"/>
                <w:webHidden/>
              </w:rPr>
              <w:fldChar w:fldCharType="separate"/>
            </w:r>
            <w:r w:rsidR="00CC2BC8">
              <w:rPr>
                <w:rFonts w:ascii="DIN Next LT Arabic" w:hAnsi="DIN Next LT Arabic" w:cs="DIN Next LT Arabic"/>
                <w:i w:val="0"/>
                <w:iCs w:val="0"/>
                <w:webHidden/>
                <w:rtl/>
              </w:rPr>
              <w:t>44</w:t>
            </w:r>
            <w:r w:rsidRPr="003E6E3A">
              <w:rPr>
                <w:rFonts w:ascii="DIN Next LT Arabic" w:hAnsi="DIN Next LT Arabic" w:cs="DIN Next LT Arabic"/>
                <w:i w:val="0"/>
                <w:iCs w:val="0"/>
                <w:webHidden/>
              </w:rPr>
              <w:fldChar w:fldCharType="end"/>
            </w:r>
          </w:hyperlink>
        </w:p>
        <w:p w14:paraId="2D7735FF" w14:textId="2C77F5C4" w:rsidR="00556788" w:rsidRPr="003E6E3A" w:rsidRDefault="00556788" w:rsidP="00556788">
          <w:pPr>
            <w:pStyle w:val="TOC3"/>
            <w:tabs>
              <w:tab w:val="left" w:pos="3312"/>
            </w:tabs>
            <w:rPr>
              <w:rFonts w:ascii="DIN Next LT Arabic" w:hAnsi="DIN Next LT Arabic" w:cs="DIN Next LT Arabic"/>
              <w:i w:val="0"/>
              <w:iCs w:val="0"/>
              <w:kern w:val="2"/>
              <w:sz w:val="22"/>
              <w:szCs w:val="22"/>
              <w14:ligatures w14:val="standardContextual"/>
            </w:rPr>
          </w:pPr>
          <w:hyperlink w:anchor="_Toc141709808" w:history="1">
            <w:r w:rsidRPr="003E6E3A">
              <w:rPr>
                <w:rStyle w:val="Hyperlink"/>
                <w:rFonts w:ascii="DIN Next LT Arabic" w:eastAsia="Times New Roman" w:hAnsi="DIN Next LT Arabic" w:cs="DIN Next LT Arabic"/>
                <w:i w:val="0"/>
                <w:iCs w:val="0"/>
                <w:rtl/>
              </w:rPr>
              <w:t>75</w:t>
            </w:r>
            <w:r w:rsidRPr="003E6E3A">
              <w:rPr>
                <w:rFonts w:ascii="DIN Next LT Arabic" w:hAnsi="DIN Next LT Arabic" w:cs="DIN Next LT Arabic"/>
                <w:i w:val="0"/>
                <w:iCs w:val="0"/>
                <w:kern w:val="2"/>
                <w:sz w:val="22"/>
                <w:szCs w:val="22"/>
                <w14:ligatures w14:val="standardContextual"/>
              </w:rPr>
              <w:tab/>
            </w:r>
            <w:r w:rsidRPr="003E6E3A">
              <w:rPr>
                <w:rStyle w:val="Hyperlink"/>
                <w:rFonts w:ascii="DIN Next LT Arabic" w:eastAsia="Times New Roman" w:hAnsi="DIN Next LT Arabic" w:cs="DIN Next LT Arabic"/>
                <w:i w:val="0"/>
                <w:iCs w:val="0"/>
                <w:rtl/>
              </w:rPr>
              <w:t>حصة المنتجات الوطنية</w:t>
            </w:r>
            <w:r w:rsidRPr="003E6E3A">
              <w:rPr>
                <w:rFonts w:ascii="DIN Next LT Arabic" w:hAnsi="DIN Next LT Arabic" w:cs="DIN Next LT Arabic"/>
                <w:i w:val="0"/>
                <w:iCs w:val="0"/>
                <w:webHidden/>
              </w:rPr>
              <w:tab/>
            </w:r>
            <w:r w:rsidRPr="003E6E3A">
              <w:rPr>
                <w:rFonts w:ascii="DIN Next LT Arabic" w:hAnsi="DIN Next LT Arabic" w:cs="DIN Next LT Arabic"/>
                <w:i w:val="0"/>
                <w:iCs w:val="0"/>
                <w:webHidden/>
              </w:rPr>
              <w:fldChar w:fldCharType="begin"/>
            </w:r>
            <w:r w:rsidRPr="003E6E3A">
              <w:rPr>
                <w:rFonts w:ascii="DIN Next LT Arabic" w:hAnsi="DIN Next LT Arabic" w:cs="DIN Next LT Arabic"/>
                <w:i w:val="0"/>
                <w:iCs w:val="0"/>
                <w:webHidden/>
              </w:rPr>
              <w:instrText xml:space="preserve"> PAGEREF _Toc141709808 \h </w:instrText>
            </w:r>
            <w:r w:rsidRPr="003E6E3A">
              <w:rPr>
                <w:rFonts w:ascii="DIN Next LT Arabic" w:hAnsi="DIN Next LT Arabic" w:cs="DIN Next LT Arabic"/>
                <w:i w:val="0"/>
                <w:iCs w:val="0"/>
                <w:webHidden/>
              </w:rPr>
            </w:r>
            <w:r w:rsidRPr="003E6E3A">
              <w:rPr>
                <w:rFonts w:ascii="DIN Next LT Arabic" w:hAnsi="DIN Next LT Arabic" w:cs="DIN Next LT Arabic"/>
                <w:i w:val="0"/>
                <w:iCs w:val="0"/>
                <w:webHidden/>
              </w:rPr>
              <w:fldChar w:fldCharType="separate"/>
            </w:r>
            <w:r w:rsidR="00CC2BC8">
              <w:rPr>
                <w:rFonts w:ascii="DIN Next LT Arabic" w:hAnsi="DIN Next LT Arabic" w:cs="DIN Next LT Arabic"/>
                <w:i w:val="0"/>
                <w:iCs w:val="0"/>
                <w:webHidden/>
                <w:rtl/>
              </w:rPr>
              <w:t>44</w:t>
            </w:r>
            <w:r w:rsidRPr="003E6E3A">
              <w:rPr>
                <w:rFonts w:ascii="DIN Next LT Arabic" w:hAnsi="DIN Next LT Arabic" w:cs="DIN Next LT Arabic"/>
                <w:i w:val="0"/>
                <w:iCs w:val="0"/>
                <w:webHidden/>
              </w:rPr>
              <w:fldChar w:fldCharType="end"/>
            </w:r>
          </w:hyperlink>
        </w:p>
        <w:p w14:paraId="515F4796" w14:textId="025050A8" w:rsidR="00556788" w:rsidRPr="003E6E3A" w:rsidRDefault="00556788" w:rsidP="00556788">
          <w:pPr>
            <w:pStyle w:val="TOC3"/>
            <w:tabs>
              <w:tab w:val="left" w:pos="3701"/>
            </w:tabs>
            <w:rPr>
              <w:rFonts w:ascii="DIN Next LT Arabic" w:hAnsi="DIN Next LT Arabic" w:cs="DIN Next LT Arabic"/>
              <w:i w:val="0"/>
              <w:iCs w:val="0"/>
              <w:kern w:val="2"/>
              <w:sz w:val="22"/>
              <w:szCs w:val="22"/>
              <w14:ligatures w14:val="standardContextual"/>
            </w:rPr>
          </w:pPr>
          <w:hyperlink w:anchor="_Toc141709809" w:history="1">
            <w:r w:rsidRPr="003E6E3A">
              <w:rPr>
                <w:rStyle w:val="Hyperlink"/>
                <w:rFonts w:ascii="DIN Next LT Arabic" w:eastAsia="Times New Roman" w:hAnsi="DIN Next LT Arabic" w:cs="DIN Next LT Arabic"/>
                <w:i w:val="0"/>
                <w:iCs w:val="0"/>
                <w:rtl/>
              </w:rPr>
              <w:t>76</w:t>
            </w:r>
            <w:r w:rsidRPr="003E6E3A">
              <w:rPr>
                <w:rFonts w:ascii="DIN Next LT Arabic" w:hAnsi="DIN Next LT Arabic" w:cs="DIN Next LT Arabic"/>
                <w:i w:val="0"/>
                <w:iCs w:val="0"/>
                <w:kern w:val="2"/>
                <w:sz w:val="22"/>
                <w:szCs w:val="22"/>
                <w14:ligatures w14:val="standardContextual"/>
              </w:rPr>
              <w:tab/>
            </w:r>
            <w:r w:rsidRPr="003E6E3A">
              <w:rPr>
                <w:rStyle w:val="Hyperlink"/>
                <w:rFonts w:ascii="DIN Next LT Arabic" w:eastAsia="Times New Roman" w:hAnsi="DIN Next LT Arabic" w:cs="DIN Next LT Arabic"/>
                <w:i w:val="0"/>
                <w:iCs w:val="0"/>
                <w:rtl/>
              </w:rPr>
              <w:t>إشتراطات المحتوى المحلي</w:t>
            </w:r>
            <w:r w:rsidRPr="003E6E3A">
              <w:rPr>
                <w:rFonts w:ascii="DIN Next LT Arabic" w:hAnsi="DIN Next LT Arabic" w:cs="DIN Next LT Arabic"/>
                <w:i w:val="0"/>
                <w:iCs w:val="0"/>
                <w:webHidden/>
              </w:rPr>
              <w:tab/>
            </w:r>
            <w:r w:rsidRPr="003E6E3A">
              <w:rPr>
                <w:rFonts w:ascii="DIN Next LT Arabic" w:hAnsi="DIN Next LT Arabic" w:cs="DIN Next LT Arabic"/>
                <w:i w:val="0"/>
                <w:iCs w:val="0"/>
                <w:webHidden/>
              </w:rPr>
              <w:fldChar w:fldCharType="begin"/>
            </w:r>
            <w:r w:rsidRPr="003E6E3A">
              <w:rPr>
                <w:rFonts w:ascii="DIN Next LT Arabic" w:hAnsi="DIN Next LT Arabic" w:cs="DIN Next LT Arabic"/>
                <w:i w:val="0"/>
                <w:iCs w:val="0"/>
                <w:webHidden/>
              </w:rPr>
              <w:instrText xml:space="preserve"> PAGEREF _Toc141709809 \h </w:instrText>
            </w:r>
            <w:r w:rsidRPr="003E6E3A">
              <w:rPr>
                <w:rFonts w:ascii="DIN Next LT Arabic" w:hAnsi="DIN Next LT Arabic" w:cs="DIN Next LT Arabic"/>
                <w:i w:val="0"/>
                <w:iCs w:val="0"/>
                <w:webHidden/>
              </w:rPr>
            </w:r>
            <w:r w:rsidRPr="003E6E3A">
              <w:rPr>
                <w:rFonts w:ascii="DIN Next LT Arabic" w:hAnsi="DIN Next LT Arabic" w:cs="DIN Next LT Arabic"/>
                <w:i w:val="0"/>
                <w:iCs w:val="0"/>
                <w:webHidden/>
              </w:rPr>
              <w:fldChar w:fldCharType="separate"/>
            </w:r>
            <w:r w:rsidR="00CC2BC8">
              <w:rPr>
                <w:rFonts w:ascii="DIN Next LT Arabic" w:hAnsi="DIN Next LT Arabic" w:cs="DIN Next LT Arabic"/>
                <w:i w:val="0"/>
                <w:iCs w:val="0"/>
                <w:webHidden/>
                <w:rtl/>
              </w:rPr>
              <w:t>44</w:t>
            </w:r>
            <w:r w:rsidRPr="003E6E3A">
              <w:rPr>
                <w:rFonts w:ascii="DIN Next LT Arabic" w:hAnsi="DIN Next LT Arabic" w:cs="DIN Next LT Arabic"/>
                <w:i w:val="0"/>
                <w:iCs w:val="0"/>
                <w:webHidden/>
              </w:rPr>
              <w:fldChar w:fldCharType="end"/>
            </w:r>
          </w:hyperlink>
        </w:p>
        <w:p w14:paraId="4F4A1810" w14:textId="620B0ADE" w:rsidR="00556788" w:rsidRPr="003E6E3A" w:rsidRDefault="00556788" w:rsidP="00556788">
          <w:pPr>
            <w:pStyle w:val="TOC1"/>
            <w:bidi/>
            <w:rPr>
              <w:rFonts w:ascii="DIN Next LT Arabic" w:hAnsi="DIN Next LT Arabic" w:cs="DIN Next LT Arabic"/>
              <w:b w:val="0"/>
              <w:bCs w:val="0"/>
              <w:caps w:val="0"/>
              <w:kern w:val="2"/>
              <w:sz w:val="22"/>
              <w:szCs w:val="22"/>
              <w14:ligatures w14:val="standardContextual"/>
            </w:rPr>
          </w:pPr>
          <w:hyperlink w:anchor="_Toc141709810" w:history="1">
            <w:r w:rsidRPr="003E6E3A">
              <w:rPr>
                <w:rStyle w:val="Hyperlink"/>
                <w:rFonts w:ascii="DIN Next LT Arabic" w:hAnsi="DIN Next LT Arabic" w:cs="DIN Next LT Arabic"/>
                <w:rtl/>
              </w:rPr>
              <w:t>القسم الحادي عشر: الشروط المفصلة</w:t>
            </w:r>
            <w:r w:rsidRPr="003E6E3A">
              <w:rPr>
                <w:rFonts w:ascii="DIN Next LT Arabic" w:hAnsi="DIN Next LT Arabic" w:cs="DIN Next LT Arabic"/>
                <w:webHidden/>
              </w:rPr>
              <w:tab/>
            </w:r>
            <w:r w:rsidRPr="003E6E3A">
              <w:rPr>
                <w:rFonts w:ascii="DIN Next LT Arabic" w:hAnsi="DIN Next LT Arabic" w:cs="DIN Next LT Arabic"/>
                <w:webHidden/>
              </w:rPr>
              <w:fldChar w:fldCharType="begin"/>
            </w:r>
            <w:r w:rsidRPr="003E6E3A">
              <w:rPr>
                <w:rFonts w:ascii="DIN Next LT Arabic" w:hAnsi="DIN Next LT Arabic" w:cs="DIN Next LT Arabic"/>
                <w:webHidden/>
              </w:rPr>
              <w:instrText xml:space="preserve"> PAGEREF _Toc141709810 \h </w:instrText>
            </w:r>
            <w:r w:rsidRPr="003E6E3A">
              <w:rPr>
                <w:rFonts w:ascii="DIN Next LT Arabic" w:hAnsi="DIN Next LT Arabic" w:cs="DIN Next LT Arabic"/>
                <w:webHidden/>
              </w:rPr>
            </w:r>
            <w:r w:rsidRPr="003E6E3A">
              <w:rPr>
                <w:rFonts w:ascii="DIN Next LT Arabic" w:hAnsi="DIN Next LT Arabic" w:cs="DIN Next LT Arabic"/>
                <w:webHidden/>
              </w:rPr>
              <w:fldChar w:fldCharType="separate"/>
            </w:r>
            <w:r w:rsidR="00CC2BC8">
              <w:rPr>
                <w:rFonts w:ascii="DIN Next LT Arabic" w:hAnsi="DIN Next LT Arabic" w:cs="DIN Next LT Arabic"/>
                <w:webHidden/>
                <w:rtl/>
              </w:rPr>
              <w:t>46</w:t>
            </w:r>
            <w:r w:rsidRPr="003E6E3A">
              <w:rPr>
                <w:rFonts w:ascii="DIN Next LT Arabic" w:hAnsi="DIN Next LT Arabic" w:cs="DIN Next LT Arabic"/>
                <w:webHidden/>
              </w:rPr>
              <w:fldChar w:fldCharType="end"/>
            </w:r>
          </w:hyperlink>
        </w:p>
        <w:p w14:paraId="6889FE18" w14:textId="6B782089" w:rsidR="00556788" w:rsidRPr="003E6E3A" w:rsidRDefault="00556788" w:rsidP="00556788">
          <w:pPr>
            <w:pStyle w:val="TOC3"/>
            <w:tabs>
              <w:tab w:val="left" w:pos="2748"/>
            </w:tabs>
            <w:rPr>
              <w:rFonts w:ascii="DIN Next LT Arabic" w:hAnsi="DIN Next LT Arabic" w:cs="DIN Next LT Arabic"/>
              <w:i w:val="0"/>
              <w:iCs w:val="0"/>
              <w:kern w:val="2"/>
              <w:sz w:val="22"/>
              <w:szCs w:val="22"/>
              <w14:ligatures w14:val="standardContextual"/>
            </w:rPr>
          </w:pPr>
          <w:hyperlink w:anchor="_Toc141709811" w:history="1">
            <w:r w:rsidRPr="003E6E3A">
              <w:rPr>
                <w:rStyle w:val="Hyperlink"/>
                <w:rFonts w:ascii="DIN Next LT Arabic" w:hAnsi="DIN Next LT Arabic" w:cs="DIN Next LT Arabic"/>
                <w:i w:val="0"/>
                <w:iCs w:val="0"/>
                <w:rtl/>
              </w:rPr>
              <w:t>77</w:t>
            </w:r>
            <w:r w:rsidRPr="003E6E3A">
              <w:rPr>
                <w:rFonts w:ascii="DIN Next LT Arabic" w:hAnsi="DIN Next LT Arabic" w:cs="DIN Next LT Arabic"/>
                <w:i w:val="0"/>
                <w:iCs w:val="0"/>
                <w:kern w:val="2"/>
                <w:sz w:val="22"/>
                <w:szCs w:val="22"/>
                <w14:ligatures w14:val="standardContextual"/>
              </w:rPr>
              <w:tab/>
            </w:r>
            <w:r w:rsidRPr="003E6E3A">
              <w:rPr>
                <w:rStyle w:val="Hyperlink"/>
                <w:rFonts w:ascii="DIN Next LT Arabic" w:hAnsi="DIN Next LT Arabic" w:cs="DIN Next LT Arabic"/>
                <w:i w:val="0"/>
                <w:iCs w:val="0"/>
                <w:rtl/>
              </w:rPr>
              <w:t>متطلبات التأمين</w:t>
            </w:r>
            <w:r w:rsidRPr="003E6E3A">
              <w:rPr>
                <w:rFonts w:ascii="DIN Next LT Arabic" w:hAnsi="DIN Next LT Arabic" w:cs="DIN Next LT Arabic"/>
                <w:i w:val="0"/>
                <w:iCs w:val="0"/>
                <w:webHidden/>
              </w:rPr>
              <w:tab/>
            </w:r>
            <w:r w:rsidRPr="003E6E3A">
              <w:rPr>
                <w:rFonts w:ascii="DIN Next LT Arabic" w:hAnsi="DIN Next LT Arabic" w:cs="DIN Next LT Arabic"/>
                <w:i w:val="0"/>
                <w:iCs w:val="0"/>
                <w:webHidden/>
              </w:rPr>
              <w:fldChar w:fldCharType="begin"/>
            </w:r>
            <w:r w:rsidRPr="003E6E3A">
              <w:rPr>
                <w:rFonts w:ascii="DIN Next LT Arabic" w:hAnsi="DIN Next LT Arabic" w:cs="DIN Next LT Arabic"/>
                <w:i w:val="0"/>
                <w:iCs w:val="0"/>
                <w:webHidden/>
              </w:rPr>
              <w:instrText xml:space="preserve"> PAGEREF _Toc141709811 \h </w:instrText>
            </w:r>
            <w:r w:rsidRPr="003E6E3A">
              <w:rPr>
                <w:rFonts w:ascii="DIN Next LT Arabic" w:hAnsi="DIN Next LT Arabic" w:cs="DIN Next LT Arabic"/>
                <w:i w:val="0"/>
                <w:iCs w:val="0"/>
                <w:webHidden/>
              </w:rPr>
            </w:r>
            <w:r w:rsidRPr="003E6E3A">
              <w:rPr>
                <w:rFonts w:ascii="DIN Next LT Arabic" w:hAnsi="DIN Next LT Arabic" w:cs="DIN Next LT Arabic"/>
                <w:i w:val="0"/>
                <w:iCs w:val="0"/>
                <w:webHidden/>
              </w:rPr>
              <w:fldChar w:fldCharType="separate"/>
            </w:r>
            <w:r w:rsidR="00CC2BC8">
              <w:rPr>
                <w:rFonts w:ascii="DIN Next LT Arabic" w:hAnsi="DIN Next LT Arabic" w:cs="DIN Next LT Arabic"/>
                <w:i w:val="0"/>
                <w:iCs w:val="0"/>
                <w:webHidden/>
                <w:rtl/>
              </w:rPr>
              <w:t>46</w:t>
            </w:r>
            <w:r w:rsidRPr="003E6E3A">
              <w:rPr>
                <w:rFonts w:ascii="DIN Next LT Arabic" w:hAnsi="DIN Next LT Arabic" w:cs="DIN Next LT Arabic"/>
                <w:i w:val="0"/>
                <w:iCs w:val="0"/>
                <w:webHidden/>
              </w:rPr>
              <w:fldChar w:fldCharType="end"/>
            </w:r>
          </w:hyperlink>
        </w:p>
        <w:p w14:paraId="10E5C839" w14:textId="5EE009DC" w:rsidR="00556788" w:rsidRPr="003E6E3A" w:rsidRDefault="00556788" w:rsidP="00556788">
          <w:pPr>
            <w:pStyle w:val="TOC3"/>
            <w:tabs>
              <w:tab w:val="left" w:pos="2931"/>
            </w:tabs>
            <w:rPr>
              <w:rFonts w:ascii="DIN Next LT Arabic" w:hAnsi="DIN Next LT Arabic" w:cs="DIN Next LT Arabic"/>
              <w:i w:val="0"/>
              <w:iCs w:val="0"/>
              <w:kern w:val="2"/>
              <w:sz w:val="22"/>
              <w:szCs w:val="22"/>
              <w14:ligatures w14:val="standardContextual"/>
            </w:rPr>
          </w:pPr>
          <w:hyperlink w:anchor="_Toc141709812" w:history="1">
            <w:r w:rsidRPr="003E6E3A">
              <w:rPr>
                <w:rStyle w:val="Hyperlink"/>
                <w:rFonts w:ascii="DIN Next LT Arabic" w:hAnsi="DIN Next LT Arabic" w:cs="DIN Next LT Arabic"/>
                <w:i w:val="0"/>
                <w:iCs w:val="0"/>
                <w:rtl/>
              </w:rPr>
              <w:t>78</w:t>
            </w:r>
            <w:r w:rsidRPr="003E6E3A">
              <w:rPr>
                <w:rFonts w:ascii="DIN Next LT Arabic" w:hAnsi="DIN Next LT Arabic" w:cs="DIN Next LT Arabic"/>
                <w:i w:val="0"/>
                <w:iCs w:val="0"/>
                <w:kern w:val="2"/>
                <w:sz w:val="22"/>
                <w:szCs w:val="22"/>
                <w14:ligatures w14:val="standardContextual"/>
              </w:rPr>
              <w:tab/>
            </w:r>
            <w:r w:rsidRPr="003E6E3A">
              <w:rPr>
                <w:rStyle w:val="Hyperlink"/>
                <w:rFonts w:ascii="DIN Next LT Arabic" w:hAnsi="DIN Next LT Arabic" w:cs="DIN Next LT Arabic"/>
                <w:i w:val="0"/>
                <w:iCs w:val="0"/>
                <w:rtl/>
              </w:rPr>
              <w:t>المتابعة والإشراف</w:t>
            </w:r>
            <w:r w:rsidRPr="003E6E3A">
              <w:rPr>
                <w:rFonts w:ascii="DIN Next LT Arabic" w:hAnsi="DIN Next LT Arabic" w:cs="DIN Next LT Arabic"/>
                <w:i w:val="0"/>
                <w:iCs w:val="0"/>
                <w:webHidden/>
              </w:rPr>
              <w:tab/>
            </w:r>
            <w:r w:rsidRPr="003E6E3A">
              <w:rPr>
                <w:rFonts w:ascii="DIN Next LT Arabic" w:hAnsi="DIN Next LT Arabic" w:cs="DIN Next LT Arabic"/>
                <w:i w:val="0"/>
                <w:iCs w:val="0"/>
                <w:webHidden/>
              </w:rPr>
              <w:fldChar w:fldCharType="begin"/>
            </w:r>
            <w:r w:rsidRPr="003E6E3A">
              <w:rPr>
                <w:rFonts w:ascii="DIN Next LT Arabic" w:hAnsi="DIN Next LT Arabic" w:cs="DIN Next LT Arabic"/>
                <w:i w:val="0"/>
                <w:iCs w:val="0"/>
                <w:webHidden/>
              </w:rPr>
              <w:instrText xml:space="preserve"> PAGEREF _Toc141709812 \h </w:instrText>
            </w:r>
            <w:r w:rsidRPr="003E6E3A">
              <w:rPr>
                <w:rFonts w:ascii="DIN Next LT Arabic" w:hAnsi="DIN Next LT Arabic" w:cs="DIN Next LT Arabic"/>
                <w:i w:val="0"/>
                <w:iCs w:val="0"/>
                <w:webHidden/>
              </w:rPr>
            </w:r>
            <w:r w:rsidRPr="003E6E3A">
              <w:rPr>
                <w:rFonts w:ascii="DIN Next LT Arabic" w:hAnsi="DIN Next LT Arabic" w:cs="DIN Next LT Arabic"/>
                <w:i w:val="0"/>
                <w:iCs w:val="0"/>
                <w:webHidden/>
              </w:rPr>
              <w:fldChar w:fldCharType="separate"/>
            </w:r>
            <w:r w:rsidR="00CC2BC8">
              <w:rPr>
                <w:rFonts w:ascii="DIN Next LT Arabic" w:hAnsi="DIN Next LT Arabic" w:cs="DIN Next LT Arabic"/>
                <w:i w:val="0"/>
                <w:iCs w:val="0"/>
                <w:webHidden/>
                <w:rtl/>
              </w:rPr>
              <w:t>47</w:t>
            </w:r>
            <w:r w:rsidRPr="003E6E3A">
              <w:rPr>
                <w:rFonts w:ascii="DIN Next LT Arabic" w:hAnsi="DIN Next LT Arabic" w:cs="DIN Next LT Arabic"/>
                <w:i w:val="0"/>
                <w:iCs w:val="0"/>
                <w:webHidden/>
              </w:rPr>
              <w:fldChar w:fldCharType="end"/>
            </w:r>
          </w:hyperlink>
        </w:p>
        <w:p w14:paraId="5A3EDC97" w14:textId="63EB024D" w:rsidR="00556788" w:rsidRPr="003E6E3A" w:rsidRDefault="00556788" w:rsidP="00556788">
          <w:pPr>
            <w:pStyle w:val="TOC3"/>
            <w:tabs>
              <w:tab w:val="left" w:pos="5004"/>
            </w:tabs>
            <w:rPr>
              <w:rFonts w:ascii="DIN Next LT Arabic" w:hAnsi="DIN Next LT Arabic" w:cs="DIN Next LT Arabic"/>
              <w:i w:val="0"/>
              <w:iCs w:val="0"/>
              <w:kern w:val="2"/>
              <w:sz w:val="22"/>
              <w:szCs w:val="22"/>
              <w14:ligatures w14:val="standardContextual"/>
            </w:rPr>
          </w:pPr>
          <w:hyperlink w:anchor="_Toc141709813" w:history="1">
            <w:r w:rsidRPr="003E6E3A">
              <w:rPr>
                <w:rStyle w:val="Hyperlink"/>
                <w:rFonts w:ascii="DIN Next LT Arabic" w:hAnsi="DIN Next LT Arabic" w:cs="DIN Next LT Arabic"/>
                <w:i w:val="0"/>
                <w:iCs w:val="0"/>
                <w:rtl/>
              </w:rPr>
              <w:t>79</w:t>
            </w:r>
            <w:r w:rsidRPr="003E6E3A">
              <w:rPr>
                <w:rFonts w:ascii="DIN Next LT Arabic" w:hAnsi="DIN Next LT Arabic" w:cs="DIN Next LT Arabic"/>
                <w:i w:val="0"/>
                <w:iCs w:val="0"/>
                <w:kern w:val="2"/>
                <w:sz w:val="22"/>
                <w:szCs w:val="22"/>
                <w14:ligatures w14:val="standardContextual"/>
              </w:rPr>
              <w:tab/>
            </w:r>
            <w:r w:rsidRPr="003E6E3A">
              <w:rPr>
                <w:rStyle w:val="Hyperlink"/>
                <w:rFonts w:ascii="DIN Next LT Arabic" w:hAnsi="DIN Next LT Arabic" w:cs="DIN Next LT Arabic"/>
                <w:i w:val="0"/>
                <w:iCs w:val="0"/>
                <w:rtl/>
              </w:rPr>
              <w:t>الشروط الخاصة المتعلقة بطبيعة الخدمات</w:t>
            </w:r>
            <w:r w:rsidRPr="003E6E3A">
              <w:rPr>
                <w:rFonts w:ascii="DIN Next LT Arabic" w:hAnsi="DIN Next LT Arabic" w:cs="DIN Next LT Arabic"/>
                <w:i w:val="0"/>
                <w:iCs w:val="0"/>
                <w:webHidden/>
              </w:rPr>
              <w:tab/>
            </w:r>
            <w:r w:rsidRPr="003E6E3A">
              <w:rPr>
                <w:rFonts w:ascii="DIN Next LT Arabic" w:hAnsi="DIN Next LT Arabic" w:cs="DIN Next LT Arabic"/>
                <w:i w:val="0"/>
                <w:iCs w:val="0"/>
                <w:webHidden/>
              </w:rPr>
              <w:fldChar w:fldCharType="begin"/>
            </w:r>
            <w:r w:rsidRPr="003E6E3A">
              <w:rPr>
                <w:rFonts w:ascii="DIN Next LT Arabic" w:hAnsi="DIN Next LT Arabic" w:cs="DIN Next LT Arabic"/>
                <w:i w:val="0"/>
                <w:iCs w:val="0"/>
                <w:webHidden/>
              </w:rPr>
              <w:instrText xml:space="preserve"> PAGEREF _Toc141709813 \h </w:instrText>
            </w:r>
            <w:r w:rsidRPr="003E6E3A">
              <w:rPr>
                <w:rFonts w:ascii="DIN Next LT Arabic" w:hAnsi="DIN Next LT Arabic" w:cs="DIN Next LT Arabic"/>
                <w:i w:val="0"/>
                <w:iCs w:val="0"/>
                <w:webHidden/>
              </w:rPr>
            </w:r>
            <w:r w:rsidRPr="003E6E3A">
              <w:rPr>
                <w:rFonts w:ascii="DIN Next LT Arabic" w:hAnsi="DIN Next LT Arabic" w:cs="DIN Next LT Arabic"/>
                <w:i w:val="0"/>
                <w:iCs w:val="0"/>
                <w:webHidden/>
              </w:rPr>
              <w:fldChar w:fldCharType="separate"/>
            </w:r>
            <w:r w:rsidR="00CC2BC8">
              <w:rPr>
                <w:rFonts w:ascii="DIN Next LT Arabic" w:hAnsi="DIN Next LT Arabic" w:cs="DIN Next LT Arabic"/>
                <w:i w:val="0"/>
                <w:iCs w:val="0"/>
                <w:webHidden/>
                <w:rtl/>
              </w:rPr>
              <w:t>47</w:t>
            </w:r>
            <w:r w:rsidRPr="003E6E3A">
              <w:rPr>
                <w:rFonts w:ascii="DIN Next LT Arabic" w:hAnsi="DIN Next LT Arabic" w:cs="DIN Next LT Arabic"/>
                <w:i w:val="0"/>
                <w:iCs w:val="0"/>
                <w:webHidden/>
              </w:rPr>
              <w:fldChar w:fldCharType="end"/>
            </w:r>
          </w:hyperlink>
        </w:p>
        <w:p w14:paraId="38A17B4D" w14:textId="08810F25" w:rsidR="00556788" w:rsidRPr="003E6E3A" w:rsidRDefault="00556788" w:rsidP="00556788">
          <w:pPr>
            <w:pStyle w:val="TOC3"/>
            <w:rPr>
              <w:rFonts w:ascii="DIN Next LT Arabic" w:hAnsi="DIN Next LT Arabic" w:cs="DIN Next LT Arabic"/>
              <w:i w:val="0"/>
              <w:iCs w:val="0"/>
              <w:kern w:val="2"/>
              <w:sz w:val="22"/>
              <w:szCs w:val="22"/>
              <w14:ligatures w14:val="standardContextual"/>
            </w:rPr>
          </w:pPr>
          <w:hyperlink w:anchor="_Toc141709814" w:history="1">
            <w:r w:rsidRPr="003E6E3A">
              <w:rPr>
                <w:rStyle w:val="Hyperlink"/>
                <w:rFonts w:ascii="DIN Next LT Arabic" w:hAnsi="DIN Next LT Arabic" w:cs="DIN Next LT Arabic"/>
                <w:i w:val="0"/>
                <w:iCs w:val="0"/>
                <w:rtl/>
              </w:rPr>
              <w:t>80</w:t>
            </w:r>
            <w:r w:rsidRPr="003E6E3A">
              <w:rPr>
                <w:rFonts w:ascii="DIN Next LT Arabic" w:hAnsi="DIN Next LT Arabic" w:cs="DIN Next LT Arabic"/>
                <w:i w:val="0"/>
                <w:iCs w:val="0"/>
                <w:kern w:val="2"/>
                <w:sz w:val="22"/>
                <w:szCs w:val="22"/>
                <w14:ligatures w14:val="standardContextual"/>
              </w:rPr>
              <w:tab/>
            </w:r>
            <w:r w:rsidRPr="003E6E3A">
              <w:rPr>
                <w:rStyle w:val="Hyperlink"/>
                <w:rFonts w:ascii="DIN Next LT Arabic" w:hAnsi="DIN Next LT Arabic" w:cs="DIN Next LT Arabic"/>
                <w:i w:val="0"/>
                <w:iCs w:val="0"/>
                <w:rtl/>
              </w:rPr>
              <w:t>ساعات العمل</w:t>
            </w:r>
            <w:r w:rsidRPr="003E6E3A">
              <w:rPr>
                <w:rFonts w:ascii="DIN Next LT Arabic" w:hAnsi="DIN Next LT Arabic" w:cs="DIN Next LT Arabic"/>
                <w:i w:val="0"/>
                <w:iCs w:val="0"/>
                <w:webHidden/>
              </w:rPr>
              <w:tab/>
            </w:r>
            <w:r w:rsidRPr="003E6E3A">
              <w:rPr>
                <w:rFonts w:ascii="DIN Next LT Arabic" w:hAnsi="DIN Next LT Arabic" w:cs="DIN Next LT Arabic"/>
                <w:i w:val="0"/>
                <w:iCs w:val="0"/>
                <w:webHidden/>
              </w:rPr>
              <w:fldChar w:fldCharType="begin"/>
            </w:r>
            <w:r w:rsidRPr="003E6E3A">
              <w:rPr>
                <w:rFonts w:ascii="DIN Next LT Arabic" w:hAnsi="DIN Next LT Arabic" w:cs="DIN Next LT Arabic"/>
                <w:i w:val="0"/>
                <w:iCs w:val="0"/>
                <w:webHidden/>
              </w:rPr>
              <w:instrText xml:space="preserve"> PAGEREF _Toc141709814 \h </w:instrText>
            </w:r>
            <w:r w:rsidRPr="003E6E3A">
              <w:rPr>
                <w:rFonts w:ascii="DIN Next LT Arabic" w:hAnsi="DIN Next LT Arabic" w:cs="DIN Next LT Arabic"/>
                <w:i w:val="0"/>
                <w:iCs w:val="0"/>
                <w:webHidden/>
              </w:rPr>
            </w:r>
            <w:r w:rsidRPr="003E6E3A">
              <w:rPr>
                <w:rFonts w:ascii="DIN Next LT Arabic" w:hAnsi="DIN Next LT Arabic" w:cs="DIN Next LT Arabic"/>
                <w:i w:val="0"/>
                <w:iCs w:val="0"/>
                <w:webHidden/>
              </w:rPr>
              <w:fldChar w:fldCharType="separate"/>
            </w:r>
            <w:r w:rsidR="00CC2BC8">
              <w:rPr>
                <w:rFonts w:ascii="DIN Next LT Arabic" w:hAnsi="DIN Next LT Arabic" w:cs="DIN Next LT Arabic"/>
                <w:i w:val="0"/>
                <w:iCs w:val="0"/>
                <w:webHidden/>
                <w:rtl/>
              </w:rPr>
              <w:t>47</w:t>
            </w:r>
            <w:r w:rsidRPr="003E6E3A">
              <w:rPr>
                <w:rFonts w:ascii="DIN Next LT Arabic" w:hAnsi="DIN Next LT Arabic" w:cs="DIN Next LT Arabic"/>
                <w:i w:val="0"/>
                <w:iCs w:val="0"/>
                <w:webHidden/>
              </w:rPr>
              <w:fldChar w:fldCharType="end"/>
            </w:r>
          </w:hyperlink>
        </w:p>
        <w:p w14:paraId="260408C6" w14:textId="4DB9C70A" w:rsidR="00556788" w:rsidRPr="003E6E3A" w:rsidRDefault="00556788" w:rsidP="00556788">
          <w:pPr>
            <w:pStyle w:val="TOC3"/>
            <w:tabs>
              <w:tab w:val="left" w:pos="3701"/>
            </w:tabs>
            <w:rPr>
              <w:rFonts w:ascii="DIN Next LT Arabic" w:hAnsi="DIN Next LT Arabic" w:cs="DIN Next LT Arabic"/>
              <w:i w:val="0"/>
              <w:iCs w:val="0"/>
              <w:kern w:val="2"/>
              <w:sz w:val="22"/>
              <w:szCs w:val="22"/>
              <w14:ligatures w14:val="standardContextual"/>
            </w:rPr>
          </w:pPr>
          <w:hyperlink w:anchor="_Toc141709815" w:history="1">
            <w:r w:rsidRPr="003E6E3A">
              <w:rPr>
                <w:rStyle w:val="Hyperlink"/>
                <w:rFonts w:ascii="DIN Next LT Arabic" w:hAnsi="DIN Next LT Arabic" w:cs="DIN Next LT Arabic"/>
                <w:i w:val="0"/>
                <w:iCs w:val="0"/>
                <w:rtl/>
              </w:rPr>
              <w:t>81</w:t>
            </w:r>
            <w:r w:rsidRPr="003E6E3A">
              <w:rPr>
                <w:rFonts w:ascii="DIN Next LT Arabic" w:hAnsi="DIN Next LT Arabic" w:cs="DIN Next LT Arabic"/>
                <w:i w:val="0"/>
                <w:iCs w:val="0"/>
                <w:kern w:val="2"/>
                <w:sz w:val="22"/>
                <w:szCs w:val="22"/>
                <w14:ligatures w14:val="standardContextual"/>
              </w:rPr>
              <w:tab/>
            </w:r>
            <w:r w:rsidRPr="003E6E3A">
              <w:rPr>
                <w:rStyle w:val="Hyperlink"/>
                <w:rFonts w:ascii="DIN Next LT Arabic" w:hAnsi="DIN Next LT Arabic" w:cs="DIN Next LT Arabic"/>
                <w:i w:val="0"/>
                <w:iCs w:val="0"/>
                <w:rtl/>
              </w:rPr>
              <w:t>تدريب وتوظيف السعوديين</w:t>
            </w:r>
            <w:r w:rsidRPr="003E6E3A">
              <w:rPr>
                <w:rFonts w:ascii="DIN Next LT Arabic" w:hAnsi="DIN Next LT Arabic" w:cs="DIN Next LT Arabic"/>
                <w:i w:val="0"/>
                <w:iCs w:val="0"/>
                <w:webHidden/>
              </w:rPr>
              <w:tab/>
            </w:r>
            <w:r w:rsidRPr="003E6E3A">
              <w:rPr>
                <w:rFonts w:ascii="DIN Next LT Arabic" w:hAnsi="DIN Next LT Arabic" w:cs="DIN Next LT Arabic"/>
                <w:i w:val="0"/>
                <w:iCs w:val="0"/>
                <w:webHidden/>
              </w:rPr>
              <w:fldChar w:fldCharType="begin"/>
            </w:r>
            <w:r w:rsidRPr="003E6E3A">
              <w:rPr>
                <w:rFonts w:ascii="DIN Next LT Arabic" w:hAnsi="DIN Next LT Arabic" w:cs="DIN Next LT Arabic"/>
                <w:i w:val="0"/>
                <w:iCs w:val="0"/>
                <w:webHidden/>
              </w:rPr>
              <w:instrText xml:space="preserve"> PAGEREF _Toc141709815 \h </w:instrText>
            </w:r>
            <w:r w:rsidRPr="003E6E3A">
              <w:rPr>
                <w:rFonts w:ascii="DIN Next LT Arabic" w:hAnsi="DIN Next LT Arabic" w:cs="DIN Next LT Arabic"/>
                <w:i w:val="0"/>
                <w:iCs w:val="0"/>
                <w:webHidden/>
              </w:rPr>
            </w:r>
            <w:r w:rsidRPr="003E6E3A">
              <w:rPr>
                <w:rFonts w:ascii="DIN Next LT Arabic" w:hAnsi="DIN Next LT Arabic" w:cs="DIN Next LT Arabic"/>
                <w:i w:val="0"/>
                <w:iCs w:val="0"/>
                <w:webHidden/>
              </w:rPr>
              <w:fldChar w:fldCharType="separate"/>
            </w:r>
            <w:r w:rsidR="00CC2BC8">
              <w:rPr>
                <w:rFonts w:ascii="DIN Next LT Arabic" w:hAnsi="DIN Next LT Arabic" w:cs="DIN Next LT Arabic"/>
                <w:i w:val="0"/>
                <w:iCs w:val="0"/>
                <w:webHidden/>
                <w:rtl/>
              </w:rPr>
              <w:t>48</w:t>
            </w:r>
            <w:r w:rsidRPr="003E6E3A">
              <w:rPr>
                <w:rFonts w:ascii="DIN Next LT Arabic" w:hAnsi="DIN Next LT Arabic" w:cs="DIN Next LT Arabic"/>
                <w:i w:val="0"/>
                <w:iCs w:val="0"/>
                <w:webHidden/>
              </w:rPr>
              <w:fldChar w:fldCharType="end"/>
            </w:r>
          </w:hyperlink>
        </w:p>
        <w:p w14:paraId="03D15891" w14:textId="3B5BA4B6" w:rsidR="00556788" w:rsidRPr="003E6E3A" w:rsidRDefault="00556788" w:rsidP="00556788">
          <w:pPr>
            <w:pStyle w:val="TOC3"/>
            <w:tabs>
              <w:tab w:val="left" w:pos="3095"/>
            </w:tabs>
            <w:rPr>
              <w:rFonts w:ascii="DIN Next LT Arabic" w:hAnsi="DIN Next LT Arabic" w:cs="DIN Next LT Arabic"/>
              <w:i w:val="0"/>
              <w:iCs w:val="0"/>
              <w:kern w:val="2"/>
              <w:sz w:val="22"/>
              <w:szCs w:val="22"/>
              <w14:ligatures w14:val="standardContextual"/>
            </w:rPr>
          </w:pPr>
          <w:hyperlink w:anchor="_Toc141709816" w:history="1">
            <w:r w:rsidRPr="003E6E3A">
              <w:rPr>
                <w:rStyle w:val="Hyperlink"/>
                <w:rFonts w:ascii="DIN Next LT Arabic" w:hAnsi="DIN Next LT Arabic" w:cs="DIN Next LT Arabic"/>
                <w:i w:val="0"/>
                <w:iCs w:val="0"/>
                <w:rtl/>
              </w:rPr>
              <w:t>82</w:t>
            </w:r>
            <w:r w:rsidRPr="003E6E3A">
              <w:rPr>
                <w:rFonts w:ascii="DIN Next LT Arabic" w:hAnsi="DIN Next LT Arabic" w:cs="DIN Next LT Arabic"/>
                <w:i w:val="0"/>
                <w:iCs w:val="0"/>
                <w:kern w:val="2"/>
                <w:sz w:val="22"/>
                <w:szCs w:val="22"/>
                <w14:ligatures w14:val="standardContextual"/>
              </w:rPr>
              <w:tab/>
            </w:r>
            <w:r w:rsidRPr="003E6E3A">
              <w:rPr>
                <w:rStyle w:val="Hyperlink"/>
                <w:rFonts w:ascii="DIN Next LT Arabic" w:hAnsi="DIN Next LT Arabic" w:cs="DIN Next LT Arabic"/>
                <w:i w:val="0"/>
                <w:iCs w:val="0"/>
                <w:rtl/>
              </w:rPr>
              <w:t>تقارير تقدم الخدمات</w:t>
            </w:r>
            <w:r w:rsidRPr="003E6E3A">
              <w:rPr>
                <w:rFonts w:ascii="DIN Next LT Arabic" w:hAnsi="DIN Next LT Arabic" w:cs="DIN Next LT Arabic"/>
                <w:i w:val="0"/>
                <w:iCs w:val="0"/>
                <w:webHidden/>
              </w:rPr>
              <w:tab/>
            </w:r>
            <w:r w:rsidRPr="003E6E3A">
              <w:rPr>
                <w:rFonts w:ascii="DIN Next LT Arabic" w:hAnsi="DIN Next LT Arabic" w:cs="DIN Next LT Arabic"/>
                <w:i w:val="0"/>
                <w:iCs w:val="0"/>
                <w:webHidden/>
              </w:rPr>
              <w:fldChar w:fldCharType="begin"/>
            </w:r>
            <w:r w:rsidRPr="003E6E3A">
              <w:rPr>
                <w:rFonts w:ascii="DIN Next LT Arabic" w:hAnsi="DIN Next LT Arabic" w:cs="DIN Next LT Arabic"/>
                <w:i w:val="0"/>
                <w:iCs w:val="0"/>
                <w:webHidden/>
              </w:rPr>
              <w:instrText xml:space="preserve"> PAGEREF _Toc141709816 \h </w:instrText>
            </w:r>
            <w:r w:rsidRPr="003E6E3A">
              <w:rPr>
                <w:rFonts w:ascii="DIN Next LT Arabic" w:hAnsi="DIN Next LT Arabic" w:cs="DIN Next LT Arabic"/>
                <w:i w:val="0"/>
                <w:iCs w:val="0"/>
                <w:webHidden/>
              </w:rPr>
            </w:r>
            <w:r w:rsidRPr="003E6E3A">
              <w:rPr>
                <w:rFonts w:ascii="DIN Next LT Arabic" w:hAnsi="DIN Next LT Arabic" w:cs="DIN Next LT Arabic"/>
                <w:i w:val="0"/>
                <w:iCs w:val="0"/>
                <w:webHidden/>
              </w:rPr>
              <w:fldChar w:fldCharType="separate"/>
            </w:r>
            <w:r w:rsidR="00CC2BC8">
              <w:rPr>
                <w:rFonts w:ascii="DIN Next LT Arabic" w:hAnsi="DIN Next LT Arabic" w:cs="DIN Next LT Arabic"/>
                <w:i w:val="0"/>
                <w:iCs w:val="0"/>
                <w:webHidden/>
                <w:rtl/>
              </w:rPr>
              <w:t>48</w:t>
            </w:r>
            <w:r w:rsidRPr="003E6E3A">
              <w:rPr>
                <w:rFonts w:ascii="DIN Next LT Arabic" w:hAnsi="DIN Next LT Arabic" w:cs="DIN Next LT Arabic"/>
                <w:i w:val="0"/>
                <w:iCs w:val="0"/>
                <w:webHidden/>
              </w:rPr>
              <w:fldChar w:fldCharType="end"/>
            </w:r>
          </w:hyperlink>
        </w:p>
        <w:p w14:paraId="113F74D7" w14:textId="0C4F90B7" w:rsidR="00556788" w:rsidRPr="003E6E3A" w:rsidRDefault="00556788" w:rsidP="00556788">
          <w:pPr>
            <w:pStyle w:val="TOC1"/>
            <w:bidi/>
            <w:rPr>
              <w:rFonts w:ascii="DIN Next LT Arabic" w:hAnsi="DIN Next LT Arabic" w:cs="DIN Next LT Arabic"/>
              <w:b w:val="0"/>
              <w:bCs w:val="0"/>
              <w:caps w:val="0"/>
              <w:kern w:val="2"/>
              <w:sz w:val="22"/>
              <w:szCs w:val="22"/>
              <w14:ligatures w14:val="standardContextual"/>
            </w:rPr>
          </w:pPr>
          <w:hyperlink w:anchor="_Toc141709817" w:history="1">
            <w:r w:rsidRPr="003E6E3A">
              <w:rPr>
                <w:rStyle w:val="Hyperlink"/>
                <w:rFonts w:ascii="DIN Next LT Arabic" w:hAnsi="DIN Next LT Arabic" w:cs="DIN Next LT Arabic"/>
                <w:rtl/>
              </w:rPr>
              <w:t>القسم الثاني عشر: الملحقات</w:t>
            </w:r>
            <w:r w:rsidRPr="003E6E3A">
              <w:rPr>
                <w:rFonts w:ascii="DIN Next LT Arabic" w:hAnsi="DIN Next LT Arabic" w:cs="DIN Next LT Arabic"/>
                <w:webHidden/>
              </w:rPr>
              <w:tab/>
            </w:r>
            <w:r w:rsidRPr="003E6E3A">
              <w:rPr>
                <w:rFonts w:ascii="DIN Next LT Arabic" w:hAnsi="DIN Next LT Arabic" w:cs="DIN Next LT Arabic"/>
                <w:webHidden/>
              </w:rPr>
              <w:fldChar w:fldCharType="begin"/>
            </w:r>
            <w:r w:rsidRPr="003E6E3A">
              <w:rPr>
                <w:rFonts w:ascii="DIN Next LT Arabic" w:hAnsi="DIN Next LT Arabic" w:cs="DIN Next LT Arabic"/>
                <w:webHidden/>
              </w:rPr>
              <w:instrText xml:space="preserve"> PAGEREF _Toc141709817 \h </w:instrText>
            </w:r>
            <w:r w:rsidRPr="003E6E3A">
              <w:rPr>
                <w:rFonts w:ascii="DIN Next LT Arabic" w:hAnsi="DIN Next LT Arabic" w:cs="DIN Next LT Arabic"/>
                <w:webHidden/>
              </w:rPr>
            </w:r>
            <w:r w:rsidRPr="003E6E3A">
              <w:rPr>
                <w:rFonts w:ascii="DIN Next LT Arabic" w:hAnsi="DIN Next LT Arabic" w:cs="DIN Next LT Arabic"/>
                <w:webHidden/>
              </w:rPr>
              <w:fldChar w:fldCharType="separate"/>
            </w:r>
            <w:r w:rsidR="00CC2BC8">
              <w:rPr>
                <w:rFonts w:ascii="DIN Next LT Arabic" w:hAnsi="DIN Next LT Arabic" w:cs="DIN Next LT Arabic"/>
                <w:webHidden/>
                <w:rtl/>
              </w:rPr>
              <w:t>50</w:t>
            </w:r>
            <w:r w:rsidRPr="003E6E3A">
              <w:rPr>
                <w:rFonts w:ascii="DIN Next LT Arabic" w:hAnsi="DIN Next LT Arabic" w:cs="DIN Next LT Arabic"/>
                <w:webHidden/>
              </w:rPr>
              <w:fldChar w:fldCharType="end"/>
            </w:r>
          </w:hyperlink>
        </w:p>
        <w:p w14:paraId="4A721E7E" w14:textId="4446A5C3" w:rsidR="00556788" w:rsidRPr="003E6E3A" w:rsidRDefault="00556788" w:rsidP="00556788">
          <w:pPr>
            <w:pStyle w:val="TOC3"/>
            <w:rPr>
              <w:rFonts w:ascii="DIN Next LT Arabic" w:hAnsi="DIN Next LT Arabic" w:cs="DIN Next LT Arabic"/>
              <w:i w:val="0"/>
              <w:iCs w:val="0"/>
              <w:kern w:val="2"/>
              <w:sz w:val="22"/>
              <w:szCs w:val="22"/>
              <w14:ligatures w14:val="standardContextual"/>
            </w:rPr>
          </w:pPr>
          <w:hyperlink w:anchor="_Toc141709818" w:history="1">
            <w:r w:rsidRPr="003E6E3A">
              <w:rPr>
                <w:rStyle w:val="Hyperlink"/>
                <w:rFonts w:ascii="DIN Next LT Arabic" w:hAnsi="DIN Next LT Arabic" w:cs="DIN Next LT Arabic"/>
                <w:b/>
                <w:i w:val="0"/>
                <w:iCs w:val="0"/>
                <w:rtl/>
              </w:rPr>
              <w:t>ملحق (1):.........</w:t>
            </w:r>
            <w:r w:rsidRPr="003E6E3A">
              <w:rPr>
                <w:rFonts w:ascii="DIN Next LT Arabic" w:hAnsi="DIN Next LT Arabic" w:cs="DIN Next LT Arabic"/>
                <w:i w:val="0"/>
                <w:iCs w:val="0"/>
                <w:webHidden/>
              </w:rPr>
              <w:tab/>
            </w:r>
            <w:r w:rsidRPr="003E6E3A">
              <w:rPr>
                <w:rFonts w:ascii="DIN Next LT Arabic" w:hAnsi="DIN Next LT Arabic" w:cs="DIN Next LT Arabic"/>
                <w:i w:val="0"/>
                <w:iCs w:val="0"/>
                <w:webHidden/>
              </w:rPr>
              <w:fldChar w:fldCharType="begin"/>
            </w:r>
            <w:r w:rsidRPr="003E6E3A">
              <w:rPr>
                <w:rFonts w:ascii="DIN Next LT Arabic" w:hAnsi="DIN Next LT Arabic" w:cs="DIN Next LT Arabic"/>
                <w:i w:val="0"/>
                <w:iCs w:val="0"/>
                <w:webHidden/>
              </w:rPr>
              <w:instrText xml:space="preserve"> PAGEREF _Toc141709818 \h </w:instrText>
            </w:r>
            <w:r w:rsidRPr="003E6E3A">
              <w:rPr>
                <w:rFonts w:ascii="DIN Next LT Arabic" w:hAnsi="DIN Next LT Arabic" w:cs="DIN Next LT Arabic"/>
                <w:i w:val="0"/>
                <w:iCs w:val="0"/>
                <w:webHidden/>
              </w:rPr>
            </w:r>
            <w:r w:rsidRPr="003E6E3A">
              <w:rPr>
                <w:rFonts w:ascii="DIN Next LT Arabic" w:hAnsi="DIN Next LT Arabic" w:cs="DIN Next LT Arabic"/>
                <w:i w:val="0"/>
                <w:iCs w:val="0"/>
                <w:webHidden/>
              </w:rPr>
              <w:fldChar w:fldCharType="separate"/>
            </w:r>
            <w:r w:rsidR="00CC2BC8">
              <w:rPr>
                <w:rFonts w:ascii="DIN Next LT Arabic" w:hAnsi="DIN Next LT Arabic" w:cs="DIN Next LT Arabic"/>
                <w:i w:val="0"/>
                <w:iCs w:val="0"/>
                <w:webHidden/>
                <w:rtl/>
              </w:rPr>
              <w:t>50</w:t>
            </w:r>
            <w:r w:rsidRPr="003E6E3A">
              <w:rPr>
                <w:rFonts w:ascii="DIN Next LT Arabic" w:hAnsi="DIN Next LT Arabic" w:cs="DIN Next LT Arabic"/>
                <w:i w:val="0"/>
                <w:iCs w:val="0"/>
                <w:webHidden/>
              </w:rPr>
              <w:fldChar w:fldCharType="end"/>
            </w:r>
          </w:hyperlink>
        </w:p>
        <w:p w14:paraId="17089F11" w14:textId="18806392" w:rsidR="00556788" w:rsidRPr="003E6E3A" w:rsidRDefault="00556788" w:rsidP="00556788">
          <w:pPr>
            <w:pStyle w:val="TOC3"/>
            <w:rPr>
              <w:rFonts w:ascii="DIN Next LT Arabic" w:hAnsi="DIN Next LT Arabic" w:cs="DIN Next LT Arabic"/>
              <w:i w:val="0"/>
              <w:iCs w:val="0"/>
              <w:kern w:val="2"/>
              <w:sz w:val="22"/>
              <w:szCs w:val="22"/>
              <w14:ligatures w14:val="standardContextual"/>
            </w:rPr>
          </w:pPr>
          <w:hyperlink w:anchor="_Toc141709819" w:history="1">
            <w:r w:rsidRPr="003E6E3A">
              <w:rPr>
                <w:rStyle w:val="Hyperlink"/>
                <w:rFonts w:ascii="DIN Next LT Arabic" w:hAnsi="DIN Next LT Arabic" w:cs="DIN Next LT Arabic"/>
                <w:b/>
                <w:i w:val="0"/>
                <w:iCs w:val="0"/>
                <w:rtl/>
              </w:rPr>
              <w:t>ملحق (2):.........</w:t>
            </w:r>
            <w:r w:rsidRPr="003E6E3A">
              <w:rPr>
                <w:rFonts w:ascii="DIN Next LT Arabic" w:hAnsi="DIN Next LT Arabic" w:cs="DIN Next LT Arabic"/>
                <w:i w:val="0"/>
                <w:iCs w:val="0"/>
                <w:webHidden/>
              </w:rPr>
              <w:tab/>
            </w:r>
            <w:r w:rsidRPr="003E6E3A">
              <w:rPr>
                <w:rFonts w:ascii="DIN Next LT Arabic" w:hAnsi="DIN Next LT Arabic" w:cs="DIN Next LT Arabic"/>
                <w:i w:val="0"/>
                <w:iCs w:val="0"/>
                <w:webHidden/>
              </w:rPr>
              <w:fldChar w:fldCharType="begin"/>
            </w:r>
            <w:r w:rsidRPr="003E6E3A">
              <w:rPr>
                <w:rFonts w:ascii="DIN Next LT Arabic" w:hAnsi="DIN Next LT Arabic" w:cs="DIN Next LT Arabic"/>
                <w:i w:val="0"/>
                <w:iCs w:val="0"/>
                <w:webHidden/>
              </w:rPr>
              <w:instrText xml:space="preserve"> PAGEREF _Toc141709819 \h </w:instrText>
            </w:r>
            <w:r w:rsidRPr="003E6E3A">
              <w:rPr>
                <w:rFonts w:ascii="DIN Next LT Arabic" w:hAnsi="DIN Next LT Arabic" w:cs="DIN Next LT Arabic"/>
                <w:i w:val="0"/>
                <w:iCs w:val="0"/>
                <w:webHidden/>
              </w:rPr>
            </w:r>
            <w:r w:rsidRPr="003E6E3A">
              <w:rPr>
                <w:rFonts w:ascii="DIN Next LT Arabic" w:hAnsi="DIN Next LT Arabic" w:cs="DIN Next LT Arabic"/>
                <w:i w:val="0"/>
                <w:iCs w:val="0"/>
                <w:webHidden/>
              </w:rPr>
              <w:fldChar w:fldCharType="separate"/>
            </w:r>
            <w:r w:rsidR="00CC2BC8">
              <w:rPr>
                <w:rFonts w:ascii="DIN Next LT Arabic" w:hAnsi="DIN Next LT Arabic" w:cs="DIN Next LT Arabic"/>
                <w:i w:val="0"/>
                <w:iCs w:val="0"/>
                <w:webHidden/>
                <w:rtl/>
              </w:rPr>
              <w:t>50</w:t>
            </w:r>
            <w:r w:rsidRPr="003E6E3A">
              <w:rPr>
                <w:rFonts w:ascii="DIN Next LT Arabic" w:hAnsi="DIN Next LT Arabic" w:cs="DIN Next LT Arabic"/>
                <w:i w:val="0"/>
                <w:iCs w:val="0"/>
                <w:webHidden/>
              </w:rPr>
              <w:fldChar w:fldCharType="end"/>
            </w:r>
          </w:hyperlink>
        </w:p>
        <w:p w14:paraId="40CB1A1B" w14:textId="001C241F" w:rsidR="00556788" w:rsidRPr="003E6E3A" w:rsidRDefault="00556788" w:rsidP="00556788">
          <w:pPr>
            <w:pStyle w:val="TOC3"/>
            <w:rPr>
              <w:rFonts w:ascii="DIN Next LT Arabic" w:hAnsi="DIN Next LT Arabic" w:cs="DIN Next LT Arabic"/>
              <w:i w:val="0"/>
              <w:iCs w:val="0"/>
              <w:kern w:val="2"/>
              <w:sz w:val="22"/>
              <w:szCs w:val="22"/>
              <w14:ligatures w14:val="standardContextual"/>
            </w:rPr>
          </w:pPr>
          <w:hyperlink w:anchor="_Toc141709820" w:history="1">
            <w:r w:rsidRPr="003E6E3A">
              <w:rPr>
                <w:rStyle w:val="Hyperlink"/>
                <w:rFonts w:ascii="DIN Next LT Arabic" w:hAnsi="DIN Next LT Arabic" w:cs="DIN Next LT Arabic"/>
                <w:b/>
                <w:i w:val="0"/>
                <w:iCs w:val="0"/>
                <w:rtl/>
              </w:rPr>
              <w:t>ملحق (3):.........</w:t>
            </w:r>
            <w:r w:rsidRPr="003E6E3A">
              <w:rPr>
                <w:rFonts w:ascii="DIN Next LT Arabic" w:hAnsi="DIN Next LT Arabic" w:cs="DIN Next LT Arabic"/>
                <w:i w:val="0"/>
                <w:iCs w:val="0"/>
                <w:webHidden/>
              </w:rPr>
              <w:tab/>
            </w:r>
            <w:r w:rsidRPr="003E6E3A">
              <w:rPr>
                <w:rFonts w:ascii="DIN Next LT Arabic" w:hAnsi="DIN Next LT Arabic" w:cs="DIN Next LT Arabic"/>
                <w:i w:val="0"/>
                <w:iCs w:val="0"/>
                <w:webHidden/>
              </w:rPr>
              <w:fldChar w:fldCharType="begin"/>
            </w:r>
            <w:r w:rsidRPr="003E6E3A">
              <w:rPr>
                <w:rFonts w:ascii="DIN Next LT Arabic" w:hAnsi="DIN Next LT Arabic" w:cs="DIN Next LT Arabic"/>
                <w:i w:val="0"/>
                <w:iCs w:val="0"/>
                <w:webHidden/>
              </w:rPr>
              <w:instrText xml:space="preserve"> PAGEREF _Toc141709820 \h </w:instrText>
            </w:r>
            <w:r w:rsidRPr="003E6E3A">
              <w:rPr>
                <w:rFonts w:ascii="DIN Next LT Arabic" w:hAnsi="DIN Next LT Arabic" w:cs="DIN Next LT Arabic"/>
                <w:i w:val="0"/>
                <w:iCs w:val="0"/>
                <w:webHidden/>
              </w:rPr>
            </w:r>
            <w:r w:rsidRPr="003E6E3A">
              <w:rPr>
                <w:rFonts w:ascii="DIN Next LT Arabic" w:hAnsi="DIN Next LT Arabic" w:cs="DIN Next LT Arabic"/>
                <w:i w:val="0"/>
                <w:iCs w:val="0"/>
                <w:webHidden/>
              </w:rPr>
              <w:fldChar w:fldCharType="separate"/>
            </w:r>
            <w:r w:rsidR="00CC2BC8">
              <w:rPr>
                <w:rFonts w:ascii="DIN Next LT Arabic" w:hAnsi="DIN Next LT Arabic" w:cs="DIN Next LT Arabic"/>
                <w:i w:val="0"/>
                <w:iCs w:val="0"/>
                <w:webHidden/>
                <w:rtl/>
              </w:rPr>
              <w:t>50</w:t>
            </w:r>
            <w:r w:rsidRPr="003E6E3A">
              <w:rPr>
                <w:rFonts w:ascii="DIN Next LT Arabic" w:hAnsi="DIN Next LT Arabic" w:cs="DIN Next LT Arabic"/>
                <w:i w:val="0"/>
                <w:iCs w:val="0"/>
                <w:webHidden/>
              </w:rPr>
              <w:fldChar w:fldCharType="end"/>
            </w:r>
          </w:hyperlink>
        </w:p>
        <w:p w14:paraId="4AB549DC" w14:textId="3E5A4781" w:rsidR="00556788" w:rsidRPr="003E6E3A" w:rsidRDefault="00556788" w:rsidP="00556788">
          <w:pPr>
            <w:pStyle w:val="TOC3"/>
            <w:rPr>
              <w:rFonts w:ascii="DIN Next LT Arabic" w:hAnsi="DIN Next LT Arabic" w:cs="DIN Next LT Arabic"/>
              <w:i w:val="0"/>
              <w:iCs w:val="0"/>
              <w:kern w:val="2"/>
              <w:sz w:val="22"/>
              <w:szCs w:val="22"/>
              <w14:ligatures w14:val="standardContextual"/>
            </w:rPr>
          </w:pPr>
          <w:hyperlink w:anchor="_Toc141709821" w:history="1">
            <w:r w:rsidRPr="003E6E3A">
              <w:rPr>
                <w:rStyle w:val="Hyperlink"/>
                <w:rFonts w:ascii="DIN Next LT Arabic" w:hAnsi="DIN Next LT Arabic" w:cs="DIN Next LT Arabic"/>
                <w:b/>
                <w:i w:val="0"/>
                <w:iCs w:val="0"/>
                <w:rtl/>
              </w:rPr>
              <w:t>ملحق (4):.........</w:t>
            </w:r>
            <w:r w:rsidRPr="003E6E3A">
              <w:rPr>
                <w:rFonts w:ascii="DIN Next LT Arabic" w:hAnsi="DIN Next LT Arabic" w:cs="DIN Next LT Arabic"/>
                <w:i w:val="0"/>
                <w:iCs w:val="0"/>
                <w:webHidden/>
              </w:rPr>
              <w:tab/>
            </w:r>
            <w:r w:rsidRPr="003E6E3A">
              <w:rPr>
                <w:rFonts w:ascii="DIN Next LT Arabic" w:hAnsi="DIN Next LT Arabic" w:cs="DIN Next LT Arabic"/>
                <w:i w:val="0"/>
                <w:iCs w:val="0"/>
                <w:webHidden/>
              </w:rPr>
              <w:fldChar w:fldCharType="begin"/>
            </w:r>
            <w:r w:rsidRPr="003E6E3A">
              <w:rPr>
                <w:rFonts w:ascii="DIN Next LT Arabic" w:hAnsi="DIN Next LT Arabic" w:cs="DIN Next LT Arabic"/>
                <w:i w:val="0"/>
                <w:iCs w:val="0"/>
                <w:webHidden/>
              </w:rPr>
              <w:instrText xml:space="preserve"> PAGEREF _Toc141709821 \h </w:instrText>
            </w:r>
            <w:r w:rsidRPr="003E6E3A">
              <w:rPr>
                <w:rFonts w:ascii="DIN Next LT Arabic" w:hAnsi="DIN Next LT Arabic" w:cs="DIN Next LT Arabic"/>
                <w:i w:val="0"/>
                <w:iCs w:val="0"/>
                <w:webHidden/>
              </w:rPr>
            </w:r>
            <w:r w:rsidRPr="003E6E3A">
              <w:rPr>
                <w:rFonts w:ascii="DIN Next LT Arabic" w:hAnsi="DIN Next LT Arabic" w:cs="DIN Next LT Arabic"/>
                <w:i w:val="0"/>
                <w:iCs w:val="0"/>
                <w:webHidden/>
              </w:rPr>
              <w:fldChar w:fldCharType="separate"/>
            </w:r>
            <w:r w:rsidR="00CC2BC8">
              <w:rPr>
                <w:rFonts w:ascii="DIN Next LT Arabic" w:hAnsi="DIN Next LT Arabic" w:cs="DIN Next LT Arabic"/>
                <w:i w:val="0"/>
                <w:iCs w:val="0"/>
                <w:webHidden/>
                <w:rtl/>
              </w:rPr>
              <w:t>50</w:t>
            </w:r>
            <w:r w:rsidRPr="003E6E3A">
              <w:rPr>
                <w:rFonts w:ascii="DIN Next LT Arabic" w:hAnsi="DIN Next LT Arabic" w:cs="DIN Next LT Arabic"/>
                <w:i w:val="0"/>
                <w:iCs w:val="0"/>
                <w:webHidden/>
              </w:rPr>
              <w:fldChar w:fldCharType="end"/>
            </w:r>
          </w:hyperlink>
        </w:p>
        <w:p w14:paraId="27DF64C6" w14:textId="4F781164" w:rsidR="00556788" w:rsidRPr="003E6E3A" w:rsidRDefault="00556788" w:rsidP="00556788">
          <w:pPr>
            <w:pStyle w:val="TOC3"/>
            <w:rPr>
              <w:rFonts w:ascii="DIN Next LT Arabic" w:hAnsi="DIN Next LT Arabic" w:cs="DIN Next LT Arabic"/>
              <w:i w:val="0"/>
              <w:iCs w:val="0"/>
              <w:kern w:val="2"/>
              <w:sz w:val="22"/>
              <w:szCs w:val="22"/>
              <w14:ligatures w14:val="standardContextual"/>
            </w:rPr>
          </w:pPr>
          <w:hyperlink w:anchor="_Toc141709822" w:history="1">
            <w:r w:rsidRPr="003E6E3A">
              <w:rPr>
                <w:rStyle w:val="Hyperlink"/>
                <w:rFonts w:ascii="DIN Next LT Arabic" w:hAnsi="DIN Next LT Arabic" w:cs="DIN Next LT Arabic"/>
                <w:b/>
                <w:i w:val="0"/>
                <w:iCs w:val="0"/>
                <w:rtl/>
              </w:rPr>
              <w:t>ملحق (5):.........</w:t>
            </w:r>
            <w:r w:rsidRPr="003E6E3A">
              <w:rPr>
                <w:rFonts w:ascii="DIN Next LT Arabic" w:hAnsi="DIN Next LT Arabic" w:cs="DIN Next LT Arabic"/>
                <w:i w:val="0"/>
                <w:iCs w:val="0"/>
                <w:webHidden/>
              </w:rPr>
              <w:tab/>
            </w:r>
            <w:r w:rsidRPr="003E6E3A">
              <w:rPr>
                <w:rFonts w:ascii="DIN Next LT Arabic" w:hAnsi="DIN Next LT Arabic" w:cs="DIN Next LT Arabic"/>
                <w:i w:val="0"/>
                <w:iCs w:val="0"/>
                <w:webHidden/>
              </w:rPr>
              <w:fldChar w:fldCharType="begin"/>
            </w:r>
            <w:r w:rsidRPr="003E6E3A">
              <w:rPr>
                <w:rFonts w:ascii="DIN Next LT Arabic" w:hAnsi="DIN Next LT Arabic" w:cs="DIN Next LT Arabic"/>
                <w:i w:val="0"/>
                <w:iCs w:val="0"/>
                <w:webHidden/>
              </w:rPr>
              <w:instrText xml:space="preserve"> PAGEREF _Toc141709822 \h </w:instrText>
            </w:r>
            <w:r w:rsidRPr="003E6E3A">
              <w:rPr>
                <w:rFonts w:ascii="DIN Next LT Arabic" w:hAnsi="DIN Next LT Arabic" w:cs="DIN Next LT Arabic"/>
                <w:i w:val="0"/>
                <w:iCs w:val="0"/>
                <w:webHidden/>
              </w:rPr>
            </w:r>
            <w:r w:rsidRPr="003E6E3A">
              <w:rPr>
                <w:rFonts w:ascii="DIN Next LT Arabic" w:hAnsi="DIN Next LT Arabic" w:cs="DIN Next LT Arabic"/>
                <w:i w:val="0"/>
                <w:iCs w:val="0"/>
                <w:webHidden/>
              </w:rPr>
              <w:fldChar w:fldCharType="separate"/>
            </w:r>
            <w:r w:rsidR="00CC2BC8">
              <w:rPr>
                <w:rFonts w:ascii="DIN Next LT Arabic" w:hAnsi="DIN Next LT Arabic" w:cs="DIN Next LT Arabic"/>
                <w:i w:val="0"/>
                <w:iCs w:val="0"/>
                <w:webHidden/>
                <w:rtl/>
              </w:rPr>
              <w:t>50</w:t>
            </w:r>
            <w:r w:rsidRPr="003E6E3A">
              <w:rPr>
                <w:rFonts w:ascii="DIN Next LT Arabic" w:hAnsi="DIN Next LT Arabic" w:cs="DIN Next LT Arabic"/>
                <w:i w:val="0"/>
                <w:iCs w:val="0"/>
                <w:webHidden/>
              </w:rPr>
              <w:fldChar w:fldCharType="end"/>
            </w:r>
          </w:hyperlink>
        </w:p>
        <w:p w14:paraId="4029D054" w14:textId="50F9C0F2" w:rsidR="00556788" w:rsidRPr="003E6E3A" w:rsidRDefault="00556788" w:rsidP="00556788">
          <w:pPr>
            <w:pStyle w:val="TOC3"/>
            <w:rPr>
              <w:rFonts w:ascii="DIN Next LT Arabic" w:hAnsi="DIN Next LT Arabic" w:cs="DIN Next LT Arabic"/>
              <w:i w:val="0"/>
              <w:iCs w:val="0"/>
              <w:kern w:val="2"/>
              <w:sz w:val="22"/>
              <w:szCs w:val="22"/>
              <w14:ligatures w14:val="standardContextual"/>
            </w:rPr>
          </w:pPr>
          <w:hyperlink w:anchor="_Toc141709823" w:history="1">
            <w:r w:rsidRPr="003E6E3A">
              <w:rPr>
                <w:rStyle w:val="Hyperlink"/>
                <w:rFonts w:ascii="DIN Next LT Arabic" w:hAnsi="DIN Next LT Arabic" w:cs="DIN Next LT Arabic"/>
                <w:b/>
                <w:i w:val="0"/>
                <w:iCs w:val="0"/>
                <w:rtl/>
              </w:rPr>
              <w:t>ملحق (6):.........</w:t>
            </w:r>
            <w:r w:rsidRPr="003E6E3A">
              <w:rPr>
                <w:rFonts w:ascii="DIN Next LT Arabic" w:hAnsi="DIN Next LT Arabic" w:cs="DIN Next LT Arabic"/>
                <w:i w:val="0"/>
                <w:iCs w:val="0"/>
                <w:webHidden/>
              </w:rPr>
              <w:tab/>
            </w:r>
            <w:r w:rsidRPr="003E6E3A">
              <w:rPr>
                <w:rFonts w:ascii="DIN Next LT Arabic" w:hAnsi="DIN Next LT Arabic" w:cs="DIN Next LT Arabic"/>
                <w:i w:val="0"/>
                <w:iCs w:val="0"/>
                <w:webHidden/>
              </w:rPr>
              <w:fldChar w:fldCharType="begin"/>
            </w:r>
            <w:r w:rsidRPr="003E6E3A">
              <w:rPr>
                <w:rFonts w:ascii="DIN Next LT Arabic" w:hAnsi="DIN Next LT Arabic" w:cs="DIN Next LT Arabic"/>
                <w:i w:val="0"/>
                <w:iCs w:val="0"/>
                <w:webHidden/>
              </w:rPr>
              <w:instrText xml:space="preserve"> PAGEREF _Toc141709823 \h </w:instrText>
            </w:r>
            <w:r w:rsidRPr="003E6E3A">
              <w:rPr>
                <w:rFonts w:ascii="DIN Next LT Arabic" w:hAnsi="DIN Next LT Arabic" w:cs="DIN Next LT Arabic"/>
                <w:i w:val="0"/>
                <w:iCs w:val="0"/>
                <w:webHidden/>
              </w:rPr>
            </w:r>
            <w:r w:rsidRPr="003E6E3A">
              <w:rPr>
                <w:rFonts w:ascii="DIN Next LT Arabic" w:hAnsi="DIN Next LT Arabic" w:cs="DIN Next LT Arabic"/>
                <w:i w:val="0"/>
                <w:iCs w:val="0"/>
                <w:webHidden/>
              </w:rPr>
              <w:fldChar w:fldCharType="separate"/>
            </w:r>
            <w:r w:rsidR="00CC2BC8">
              <w:rPr>
                <w:rFonts w:ascii="DIN Next LT Arabic" w:hAnsi="DIN Next LT Arabic" w:cs="DIN Next LT Arabic"/>
                <w:i w:val="0"/>
                <w:iCs w:val="0"/>
                <w:webHidden/>
                <w:rtl/>
              </w:rPr>
              <w:t>50</w:t>
            </w:r>
            <w:r w:rsidRPr="003E6E3A">
              <w:rPr>
                <w:rFonts w:ascii="DIN Next LT Arabic" w:hAnsi="DIN Next LT Arabic" w:cs="DIN Next LT Arabic"/>
                <w:i w:val="0"/>
                <w:iCs w:val="0"/>
                <w:webHidden/>
              </w:rPr>
              <w:fldChar w:fldCharType="end"/>
            </w:r>
          </w:hyperlink>
        </w:p>
        <w:p w14:paraId="1F29FC89" w14:textId="7CC54B2E" w:rsidR="00556788" w:rsidRPr="003E6E3A" w:rsidRDefault="00556788" w:rsidP="00556788">
          <w:pPr>
            <w:pStyle w:val="TOC3"/>
            <w:rPr>
              <w:rFonts w:ascii="DIN Next LT Arabic" w:hAnsi="DIN Next LT Arabic" w:cs="DIN Next LT Arabic"/>
              <w:i w:val="0"/>
              <w:iCs w:val="0"/>
              <w:kern w:val="2"/>
              <w:sz w:val="22"/>
              <w:szCs w:val="22"/>
              <w14:ligatures w14:val="standardContextual"/>
            </w:rPr>
          </w:pPr>
          <w:hyperlink w:anchor="_Toc141709824" w:history="1">
            <w:r w:rsidRPr="003E6E3A">
              <w:rPr>
                <w:rStyle w:val="Hyperlink"/>
                <w:rFonts w:ascii="DIN Next LT Arabic" w:hAnsi="DIN Next LT Arabic" w:cs="DIN Next LT Arabic"/>
                <w:b/>
                <w:i w:val="0"/>
                <w:iCs w:val="0"/>
                <w:rtl/>
              </w:rPr>
              <w:t>ملحق (7): القائمة الإلزامية</w:t>
            </w:r>
            <w:r w:rsidRPr="003E6E3A">
              <w:rPr>
                <w:rFonts w:ascii="DIN Next LT Arabic" w:hAnsi="DIN Next LT Arabic" w:cs="DIN Next LT Arabic"/>
                <w:i w:val="0"/>
                <w:iCs w:val="0"/>
                <w:webHidden/>
              </w:rPr>
              <w:tab/>
            </w:r>
            <w:r w:rsidRPr="003E6E3A">
              <w:rPr>
                <w:rFonts w:ascii="DIN Next LT Arabic" w:hAnsi="DIN Next LT Arabic" w:cs="DIN Next LT Arabic"/>
                <w:i w:val="0"/>
                <w:iCs w:val="0"/>
                <w:webHidden/>
              </w:rPr>
              <w:fldChar w:fldCharType="begin"/>
            </w:r>
            <w:r w:rsidRPr="003E6E3A">
              <w:rPr>
                <w:rFonts w:ascii="DIN Next LT Arabic" w:hAnsi="DIN Next LT Arabic" w:cs="DIN Next LT Arabic"/>
                <w:i w:val="0"/>
                <w:iCs w:val="0"/>
                <w:webHidden/>
              </w:rPr>
              <w:instrText xml:space="preserve"> PAGEREF _Toc141709824 \h </w:instrText>
            </w:r>
            <w:r w:rsidRPr="003E6E3A">
              <w:rPr>
                <w:rFonts w:ascii="DIN Next LT Arabic" w:hAnsi="DIN Next LT Arabic" w:cs="DIN Next LT Arabic"/>
                <w:i w:val="0"/>
                <w:iCs w:val="0"/>
                <w:webHidden/>
              </w:rPr>
            </w:r>
            <w:r w:rsidRPr="003E6E3A">
              <w:rPr>
                <w:rFonts w:ascii="DIN Next LT Arabic" w:hAnsi="DIN Next LT Arabic" w:cs="DIN Next LT Arabic"/>
                <w:i w:val="0"/>
                <w:iCs w:val="0"/>
                <w:webHidden/>
              </w:rPr>
              <w:fldChar w:fldCharType="separate"/>
            </w:r>
            <w:r w:rsidR="00CC2BC8">
              <w:rPr>
                <w:rFonts w:ascii="DIN Next LT Arabic" w:hAnsi="DIN Next LT Arabic" w:cs="DIN Next LT Arabic"/>
                <w:i w:val="0"/>
                <w:iCs w:val="0"/>
                <w:webHidden/>
                <w:rtl/>
              </w:rPr>
              <w:t>50</w:t>
            </w:r>
            <w:r w:rsidRPr="003E6E3A">
              <w:rPr>
                <w:rFonts w:ascii="DIN Next LT Arabic" w:hAnsi="DIN Next LT Arabic" w:cs="DIN Next LT Arabic"/>
                <w:i w:val="0"/>
                <w:iCs w:val="0"/>
                <w:webHidden/>
              </w:rPr>
              <w:fldChar w:fldCharType="end"/>
            </w:r>
          </w:hyperlink>
        </w:p>
        <w:p w14:paraId="28C9DB54" w14:textId="7777B18C" w:rsidR="00556788" w:rsidRPr="003E6E3A" w:rsidRDefault="00556788" w:rsidP="00556788">
          <w:pPr>
            <w:pStyle w:val="TOC3"/>
            <w:rPr>
              <w:rFonts w:ascii="DIN Next LT Arabic" w:hAnsi="DIN Next LT Arabic" w:cs="DIN Next LT Arabic"/>
              <w:i w:val="0"/>
              <w:iCs w:val="0"/>
              <w:kern w:val="2"/>
              <w:sz w:val="22"/>
              <w:szCs w:val="22"/>
              <w14:ligatures w14:val="standardContextual"/>
            </w:rPr>
          </w:pPr>
          <w:hyperlink w:anchor="_Toc141709825" w:history="1">
            <w:r w:rsidRPr="003E6E3A">
              <w:rPr>
                <w:rStyle w:val="Hyperlink"/>
                <w:rFonts w:ascii="DIN Next LT Arabic" w:hAnsi="DIN Next LT Arabic" w:cs="DIN Next LT Arabic"/>
                <w:b/>
                <w:i w:val="0"/>
                <w:iCs w:val="0"/>
                <w:rtl/>
              </w:rPr>
              <w:t>ملحق (8): الشروط والأحكام لآلية التفضيل السعري للمنتج الوطني</w:t>
            </w:r>
            <w:r w:rsidRPr="003E6E3A">
              <w:rPr>
                <w:rFonts w:ascii="DIN Next LT Arabic" w:hAnsi="DIN Next LT Arabic" w:cs="DIN Next LT Arabic"/>
                <w:i w:val="0"/>
                <w:iCs w:val="0"/>
                <w:webHidden/>
              </w:rPr>
              <w:tab/>
            </w:r>
            <w:r w:rsidRPr="003E6E3A">
              <w:rPr>
                <w:rFonts w:ascii="DIN Next LT Arabic" w:hAnsi="DIN Next LT Arabic" w:cs="DIN Next LT Arabic"/>
                <w:i w:val="0"/>
                <w:iCs w:val="0"/>
                <w:webHidden/>
              </w:rPr>
              <w:fldChar w:fldCharType="begin"/>
            </w:r>
            <w:r w:rsidRPr="003E6E3A">
              <w:rPr>
                <w:rFonts w:ascii="DIN Next LT Arabic" w:hAnsi="DIN Next LT Arabic" w:cs="DIN Next LT Arabic"/>
                <w:i w:val="0"/>
                <w:iCs w:val="0"/>
                <w:webHidden/>
              </w:rPr>
              <w:instrText xml:space="preserve"> PAGEREF _Toc141709825 \h </w:instrText>
            </w:r>
            <w:r w:rsidRPr="003E6E3A">
              <w:rPr>
                <w:rFonts w:ascii="DIN Next LT Arabic" w:hAnsi="DIN Next LT Arabic" w:cs="DIN Next LT Arabic"/>
                <w:i w:val="0"/>
                <w:iCs w:val="0"/>
                <w:webHidden/>
              </w:rPr>
            </w:r>
            <w:r w:rsidRPr="003E6E3A">
              <w:rPr>
                <w:rFonts w:ascii="DIN Next LT Arabic" w:hAnsi="DIN Next LT Arabic" w:cs="DIN Next LT Arabic"/>
                <w:i w:val="0"/>
                <w:iCs w:val="0"/>
                <w:webHidden/>
              </w:rPr>
              <w:fldChar w:fldCharType="separate"/>
            </w:r>
            <w:r w:rsidR="00CC2BC8">
              <w:rPr>
                <w:rFonts w:ascii="DIN Next LT Arabic" w:hAnsi="DIN Next LT Arabic" w:cs="DIN Next LT Arabic"/>
                <w:i w:val="0"/>
                <w:iCs w:val="0"/>
                <w:webHidden/>
                <w:rtl/>
              </w:rPr>
              <w:t>50</w:t>
            </w:r>
            <w:r w:rsidRPr="003E6E3A">
              <w:rPr>
                <w:rFonts w:ascii="DIN Next LT Arabic" w:hAnsi="DIN Next LT Arabic" w:cs="DIN Next LT Arabic"/>
                <w:i w:val="0"/>
                <w:iCs w:val="0"/>
                <w:webHidden/>
              </w:rPr>
              <w:fldChar w:fldCharType="end"/>
            </w:r>
          </w:hyperlink>
        </w:p>
        <w:p w14:paraId="62EFEAE6" w14:textId="3AF183E7" w:rsidR="00556788" w:rsidRPr="003E6E3A" w:rsidRDefault="00556788" w:rsidP="00556788">
          <w:pPr>
            <w:pStyle w:val="TOC3"/>
            <w:rPr>
              <w:rFonts w:ascii="DIN Next LT Arabic" w:hAnsi="DIN Next LT Arabic" w:cs="DIN Next LT Arabic"/>
              <w:i w:val="0"/>
              <w:iCs w:val="0"/>
              <w:kern w:val="2"/>
              <w:sz w:val="22"/>
              <w:szCs w:val="22"/>
              <w14:ligatures w14:val="standardContextual"/>
            </w:rPr>
          </w:pPr>
          <w:hyperlink w:anchor="_Toc141709826" w:history="1">
            <w:r w:rsidRPr="003E6E3A">
              <w:rPr>
                <w:rStyle w:val="Hyperlink"/>
                <w:rFonts w:ascii="DIN Next LT Arabic" w:hAnsi="DIN Next LT Arabic" w:cs="DIN Next LT Arabic"/>
                <w:b/>
                <w:i w:val="0"/>
                <w:iCs w:val="0"/>
                <w:rtl/>
              </w:rPr>
              <w:t>ملحق (9) الشروط والأحكام المتعلقة بتطبيق آلية الحد الأدنى المطلوب للمحتوى المحلي</w:t>
            </w:r>
            <w:r w:rsidRPr="003E6E3A">
              <w:rPr>
                <w:rFonts w:ascii="DIN Next LT Arabic" w:hAnsi="DIN Next LT Arabic" w:cs="DIN Next LT Arabic"/>
                <w:i w:val="0"/>
                <w:iCs w:val="0"/>
                <w:webHidden/>
              </w:rPr>
              <w:tab/>
            </w:r>
            <w:r w:rsidRPr="003E6E3A">
              <w:rPr>
                <w:rFonts w:ascii="DIN Next LT Arabic" w:hAnsi="DIN Next LT Arabic" w:cs="DIN Next LT Arabic"/>
                <w:i w:val="0"/>
                <w:iCs w:val="0"/>
                <w:webHidden/>
              </w:rPr>
              <w:fldChar w:fldCharType="begin"/>
            </w:r>
            <w:r w:rsidRPr="003E6E3A">
              <w:rPr>
                <w:rFonts w:ascii="DIN Next LT Arabic" w:hAnsi="DIN Next LT Arabic" w:cs="DIN Next LT Arabic"/>
                <w:i w:val="0"/>
                <w:iCs w:val="0"/>
                <w:webHidden/>
              </w:rPr>
              <w:instrText xml:space="preserve"> PAGEREF _Toc141709826 \h </w:instrText>
            </w:r>
            <w:r w:rsidRPr="003E6E3A">
              <w:rPr>
                <w:rFonts w:ascii="DIN Next LT Arabic" w:hAnsi="DIN Next LT Arabic" w:cs="DIN Next LT Arabic"/>
                <w:i w:val="0"/>
                <w:iCs w:val="0"/>
                <w:webHidden/>
              </w:rPr>
            </w:r>
            <w:r w:rsidRPr="003E6E3A">
              <w:rPr>
                <w:rFonts w:ascii="DIN Next LT Arabic" w:hAnsi="DIN Next LT Arabic" w:cs="DIN Next LT Arabic"/>
                <w:i w:val="0"/>
                <w:iCs w:val="0"/>
                <w:webHidden/>
              </w:rPr>
              <w:fldChar w:fldCharType="separate"/>
            </w:r>
            <w:r w:rsidR="00CC2BC8">
              <w:rPr>
                <w:rFonts w:ascii="DIN Next LT Arabic" w:hAnsi="DIN Next LT Arabic" w:cs="DIN Next LT Arabic"/>
                <w:i w:val="0"/>
                <w:iCs w:val="0"/>
                <w:webHidden/>
                <w:rtl/>
              </w:rPr>
              <w:t>50</w:t>
            </w:r>
            <w:r w:rsidRPr="003E6E3A">
              <w:rPr>
                <w:rFonts w:ascii="DIN Next LT Arabic" w:hAnsi="DIN Next LT Arabic" w:cs="DIN Next LT Arabic"/>
                <w:i w:val="0"/>
                <w:iCs w:val="0"/>
                <w:webHidden/>
              </w:rPr>
              <w:fldChar w:fldCharType="end"/>
            </w:r>
          </w:hyperlink>
        </w:p>
        <w:p w14:paraId="29135B0A" w14:textId="58D0A100" w:rsidR="00556788" w:rsidRPr="003E6E3A" w:rsidRDefault="00556788" w:rsidP="00556788">
          <w:pPr>
            <w:pStyle w:val="TOC3"/>
            <w:rPr>
              <w:rFonts w:ascii="DIN Next LT Arabic" w:hAnsi="DIN Next LT Arabic" w:cs="DIN Next LT Arabic"/>
              <w:i w:val="0"/>
              <w:iCs w:val="0"/>
              <w:kern w:val="2"/>
              <w:sz w:val="22"/>
              <w:szCs w:val="22"/>
              <w14:ligatures w14:val="standardContextual"/>
            </w:rPr>
          </w:pPr>
          <w:hyperlink w:anchor="_Toc141709827" w:history="1">
            <w:r w:rsidRPr="003E6E3A">
              <w:rPr>
                <w:rStyle w:val="Hyperlink"/>
                <w:rFonts w:ascii="DIN Next LT Arabic" w:hAnsi="DIN Next LT Arabic" w:cs="DIN Next LT Arabic"/>
                <w:b/>
                <w:i w:val="0"/>
                <w:iCs w:val="0"/>
                <w:rtl/>
              </w:rPr>
              <w:t>ملحق (10): الشروط والأحكام المتعلقة بتطبيق آلية وزن المحتوى المحلي في التقييم المالي (على مستوى المنشأة)</w:t>
            </w:r>
            <w:r w:rsidRPr="003E6E3A">
              <w:rPr>
                <w:rFonts w:ascii="DIN Next LT Arabic" w:hAnsi="DIN Next LT Arabic" w:cs="DIN Next LT Arabic"/>
                <w:i w:val="0"/>
                <w:iCs w:val="0"/>
                <w:webHidden/>
              </w:rPr>
              <w:tab/>
            </w:r>
            <w:r w:rsidRPr="003E6E3A">
              <w:rPr>
                <w:rFonts w:ascii="DIN Next LT Arabic" w:hAnsi="DIN Next LT Arabic" w:cs="DIN Next LT Arabic"/>
                <w:i w:val="0"/>
                <w:iCs w:val="0"/>
                <w:webHidden/>
              </w:rPr>
              <w:fldChar w:fldCharType="begin"/>
            </w:r>
            <w:r w:rsidRPr="003E6E3A">
              <w:rPr>
                <w:rFonts w:ascii="DIN Next LT Arabic" w:hAnsi="DIN Next LT Arabic" w:cs="DIN Next LT Arabic"/>
                <w:i w:val="0"/>
                <w:iCs w:val="0"/>
                <w:webHidden/>
              </w:rPr>
              <w:instrText xml:space="preserve"> PAGEREF _Toc141709827 \h </w:instrText>
            </w:r>
            <w:r w:rsidRPr="003E6E3A">
              <w:rPr>
                <w:rFonts w:ascii="DIN Next LT Arabic" w:hAnsi="DIN Next LT Arabic" w:cs="DIN Next LT Arabic"/>
                <w:i w:val="0"/>
                <w:iCs w:val="0"/>
                <w:webHidden/>
              </w:rPr>
            </w:r>
            <w:r w:rsidRPr="003E6E3A">
              <w:rPr>
                <w:rFonts w:ascii="DIN Next LT Arabic" w:hAnsi="DIN Next LT Arabic" w:cs="DIN Next LT Arabic"/>
                <w:i w:val="0"/>
                <w:iCs w:val="0"/>
                <w:webHidden/>
              </w:rPr>
              <w:fldChar w:fldCharType="separate"/>
            </w:r>
            <w:r w:rsidR="00CC2BC8">
              <w:rPr>
                <w:rFonts w:ascii="DIN Next LT Arabic" w:hAnsi="DIN Next LT Arabic" w:cs="DIN Next LT Arabic"/>
                <w:i w:val="0"/>
                <w:iCs w:val="0"/>
                <w:webHidden/>
                <w:rtl/>
              </w:rPr>
              <w:t>50</w:t>
            </w:r>
            <w:r w:rsidRPr="003E6E3A">
              <w:rPr>
                <w:rFonts w:ascii="DIN Next LT Arabic" w:hAnsi="DIN Next LT Arabic" w:cs="DIN Next LT Arabic"/>
                <w:i w:val="0"/>
                <w:iCs w:val="0"/>
                <w:webHidden/>
              </w:rPr>
              <w:fldChar w:fldCharType="end"/>
            </w:r>
          </w:hyperlink>
        </w:p>
        <w:p w14:paraId="66984E2C" w14:textId="3CA47AA5" w:rsidR="00556788" w:rsidRPr="003E6E3A" w:rsidRDefault="00556788" w:rsidP="00556788">
          <w:pPr>
            <w:pStyle w:val="TOC3"/>
            <w:rPr>
              <w:rFonts w:ascii="DIN Next LT Arabic" w:hAnsi="DIN Next LT Arabic" w:cs="DIN Next LT Arabic"/>
              <w:i w:val="0"/>
              <w:iCs w:val="0"/>
              <w:kern w:val="2"/>
              <w:sz w:val="22"/>
              <w:szCs w:val="22"/>
              <w14:ligatures w14:val="standardContextual"/>
            </w:rPr>
          </w:pPr>
          <w:hyperlink w:anchor="_Toc141709828" w:history="1">
            <w:r w:rsidRPr="003E6E3A">
              <w:rPr>
                <w:rStyle w:val="Hyperlink"/>
                <w:rFonts w:ascii="DIN Next LT Arabic" w:hAnsi="DIN Next LT Arabic" w:cs="DIN Next LT Arabic"/>
                <w:b/>
                <w:i w:val="0"/>
                <w:iCs w:val="0"/>
                <w:rtl/>
              </w:rPr>
              <w:t>ملحق (11): الشروط والأحكام المتعلقة بتطبيق آلية وزن المحتوى المحلي في التقييم المالي (على مستوى العقد)</w:t>
            </w:r>
            <w:r w:rsidRPr="003E6E3A">
              <w:rPr>
                <w:rStyle w:val="Hyperlink"/>
                <w:rFonts w:ascii="DIN Next LT Arabic" w:hAnsi="DIN Next LT Arabic" w:cs="DIN Next LT Arabic"/>
                <w:i w:val="0"/>
                <w:iCs w:val="0"/>
                <w:rtl/>
              </w:rPr>
              <w:t>.</w:t>
            </w:r>
            <w:r w:rsidRPr="003E6E3A">
              <w:rPr>
                <w:rFonts w:ascii="DIN Next LT Arabic" w:hAnsi="DIN Next LT Arabic" w:cs="DIN Next LT Arabic"/>
                <w:i w:val="0"/>
                <w:iCs w:val="0"/>
                <w:webHidden/>
              </w:rPr>
              <w:tab/>
            </w:r>
            <w:r w:rsidRPr="003E6E3A">
              <w:rPr>
                <w:rFonts w:ascii="DIN Next LT Arabic" w:hAnsi="DIN Next LT Arabic" w:cs="DIN Next LT Arabic"/>
                <w:i w:val="0"/>
                <w:iCs w:val="0"/>
                <w:webHidden/>
              </w:rPr>
              <w:fldChar w:fldCharType="begin"/>
            </w:r>
            <w:r w:rsidRPr="003E6E3A">
              <w:rPr>
                <w:rFonts w:ascii="DIN Next LT Arabic" w:hAnsi="DIN Next LT Arabic" w:cs="DIN Next LT Arabic"/>
                <w:i w:val="0"/>
                <w:iCs w:val="0"/>
                <w:webHidden/>
              </w:rPr>
              <w:instrText xml:space="preserve"> PAGEREF _Toc141709828 \h </w:instrText>
            </w:r>
            <w:r w:rsidRPr="003E6E3A">
              <w:rPr>
                <w:rFonts w:ascii="DIN Next LT Arabic" w:hAnsi="DIN Next LT Arabic" w:cs="DIN Next LT Arabic"/>
                <w:i w:val="0"/>
                <w:iCs w:val="0"/>
                <w:webHidden/>
              </w:rPr>
            </w:r>
            <w:r w:rsidRPr="003E6E3A">
              <w:rPr>
                <w:rFonts w:ascii="DIN Next LT Arabic" w:hAnsi="DIN Next LT Arabic" w:cs="DIN Next LT Arabic"/>
                <w:i w:val="0"/>
                <w:iCs w:val="0"/>
                <w:webHidden/>
              </w:rPr>
              <w:fldChar w:fldCharType="separate"/>
            </w:r>
            <w:r w:rsidR="00CC2BC8">
              <w:rPr>
                <w:rFonts w:ascii="DIN Next LT Arabic" w:hAnsi="DIN Next LT Arabic" w:cs="DIN Next LT Arabic"/>
                <w:i w:val="0"/>
                <w:iCs w:val="0"/>
                <w:webHidden/>
                <w:rtl/>
              </w:rPr>
              <w:t>50</w:t>
            </w:r>
            <w:r w:rsidRPr="003E6E3A">
              <w:rPr>
                <w:rFonts w:ascii="DIN Next LT Arabic" w:hAnsi="DIN Next LT Arabic" w:cs="DIN Next LT Arabic"/>
                <w:i w:val="0"/>
                <w:iCs w:val="0"/>
                <w:webHidden/>
              </w:rPr>
              <w:fldChar w:fldCharType="end"/>
            </w:r>
          </w:hyperlink>
        </w:p>
        <w:p w14:paraId="29DA40DD" w14:textId="7BFBC905" w:rsidR="007863D5" w:rsidRPr="003E6E3A" w:rsidRDefault="007863D5" w:rsidP="00556788">
          <w:pPr>
            <w:pStyle w:val="TOC3"/>
            <w:rPr>
              <w:rFonts w:ascii="DIN Next LT Arabic" w:hAnsi="DIN Next LT Arabic" w:cs="DIN Next LT Arabic"/>
              <w:i w:val="0"/>
              <w:iCs w:val="0"/>
            </w:rPr>
          </w:pPr>
          <w:r w:rsidRPr="003E6E3A">
            <w:rPr>
              <w:rFonts w:ascii="DIN Next LT Arabic" w:hAnsi="DIN Next LT Arabic" w:cs="DIN Next LT Arabic"/>
              <w:bCs/>
              <w:i w:val="0"/>
              <w:iCs w:val="0"/>
            </w:rPr>
            <w:fldChar w:fldCharType="end"/>
          </w:r>
        </w:p>
      </w:sdtContent>
    </w:sdt>
    <w:p w14:paraId="34F73188" w14:textId="4C6E75AF" w:rsidR="007863D5" w:rsidRPr="003E6E3A" w:rsidRDefault="007863D5" w:rsidP="00556788">
      <w:pPr>
        <w:pStyle w:val="Heading1"/>
        <w:numPr>
          <w:ilvl w:val="0"/>
          <w:numId w:val="0"/>
        </w:numPr>
        <w:bidi/>
        <w:spacing w:before="240" w:after="0"/>
        <w:ind w:left="360"/>
        <w:contextualSpacing w:val="0"/>
        <w:jc w:val="center"/>
        <w:rPr>
          <w:rFonts w:ascii="DIN Next LT Arabic" w:hAnsi="DIN Next LT Arabic" w:cs="DIN Next LT Arabic"/>
          <w:color w:val="0070C0"/>
          <w:sz w:val="24"/>
          <w:szCs w:val="24"/>
          <w:rtl/>
        </w:rPr>
      </w:pPr>
      <w:bookmarkStart w:id="4" w:name="_Toc141709712"/>
      <w:r w:rsidRPr="003E6E3A">
        <w:rPr>
          <w:rFonts w:ascii="DIN Next LT Arabic" w:hAnsi="DIN Next LT Arabic" w:cs="DIN Next LT Arabic"/>
          <w:color w:val="0070C0"/>
          <w:sz w:val="24"/>
          <w:szCs w:val="24"/>
          <w:rtl/>
        </w:rPr>
        <w:lastRenderedPageBreak/>
        <w:t>دليل الاستخدام</w:t>
      </w:r>
      <w:bookmarkEnd w:id="4"/>
    </w:p>
    <w:p w14:paraId="44A5A8F2" w14:textId="77777777" w:rsidR="00C8248E" w:rsidRPr="003E6E3A" w:rsidRDefault="00C8248E" w:rsidP="00556788">
      <w:pPr>
        <w:pStyle w:val="Heading3"/>
        <w:bidi/>
        <w:rPr>
          <w:rFonts w:ascii="DIN Next LT Arabic" w:hAnsi="DIN Next LT Arabic" w:cs="DIN Next LT Arabic"/>
          <w:color w:val="0070C0"/>
          <w:rtl/>
        </w:rPr>
      </w:pPr>
    </w:p>
    <w:p w14:paraId="326E94EB" w14:textId="60464F2F" w:rsidR="00C8248E" w:rsidRPr="003E6E3A" w:rsidRDefault="00C8248E" w:rsidP="00556788">
      <w:pPr>
        <w:bidi/>
        <w:rPr>
          <w:rFonts w:ascii="DIN Next LT Arabic" w:hAnsi="DIN Next LT Arabic" w:cs="DIN Next LT Arabic"/>
          <w:color w:val="0070C0"/>
          <w:sz w:val="24"/>
          <w:szCs w:val="24"/>
          <w:rtl/>
        </w:rPr>
      </w:pPr>
      <w:r w:rsidRPr="003E6E3A">
        <w:rPr>
          <w:rFonts w:ascii="DIN Next LT Arabic" w:hAnsi="DIN Next LT Arabic" w:cs="DIN Next LT Arabic"/>
          <w:color w:val="0070C0"/>
          <w:sz w:val="24"/>
          <w:szCs w:val="24"/>
          <w:rtl/>
        </w:rPr>
        <w:t>النصوص الواردة في العقد بحسب الآتي:</w:t>
      </w:r>
    </w:p>
    <w:p w14:paraId="0458B01E" w14:textId="77777777" w:rsidR="00D46815" w:rsidRPr="003E6E3A" w:rsidRDefault="00D46815" w:rsidP="00556788">
      <w:pPr>
        <w:bidi/>
        <w:rPr>
          <w:rFonts w:ascii="DIN Next LT Arabic" w:hAnsi="DIN Next LT Arabic" w:cs="DIN Next LT Arabic"/>
          <w:color w:val="0070C0"/>
          <w:sz w:val="24"/>
          <w:szCs w:val="24"/>
        </w:rPr>
      </w:pPr>
    </w:p>
    <w:p w14:paraId="5753C34D" w14:textId="77777777" w:rsidR="00C8248E" w:rsidRPr="003E6E3A" w:rsidRDefault="00C8248E" w:rsidP="00556788">
      <w:pPr>
        <w:pStyle w:val="ListParagraph"/>
        <w:numPr>
          <w:ilvl w:val="0"/>
          <w:numId w:val="30"/>
        </w:numPr>
        <w:bidi/>
        <w:ind w:right="851"/>
        <w:jc w:val="both"/>
        <w:rPr>
          <w:rFonts w:ascii="DIN Next LT Arabic" w:hAnsi="DIN Next LT Arabic" w:cs="DIN Next LT Arabic"/>
          <w:color w:val="0070C0"/>
          <w:sz w:val="24"/>
          <w:szCs w:val="24"/>
        </w:rPr>
      </w:pPr>
      <w:r w:rsidRPr="003E6E3A">
        <w:rPr>
          <w:rFonts w:ascii="DIN Next LT Arabic" w:hAnsi="DIN Next LT Arabic" w:cs="DIN Next LT Arabic"/>
          <w:color w:val="0070C0"/>
          <w:sz w:val="24"/>
          <w:szCs w:val="24"/>
          <w:rtl/>
        </w:rPr>
        <w:t>اللون الأسود: يشير إلى النصوص الثابت.</w:t>
      </w:r>
      <w:r w:rsidRPr="003E6E3A">
        <w:rPr>
          <w:rFonts w:ascii="DIN Next LT Arabic" w:hAnsi="DIN Next LT Arabic" w:cs="DIN Next LT Arabic"/>
          <w:color w:val="0070C0"/>
          <w:sz w:val="24"/>
          <w:szCs w:val="24"/>
        </w:rPr>
        <w:t xml:space="preserve"> </w:t>
      </w:r>
    </w:p>
    <w:p w14:paraId="43784933" w14:textId="77777777" w:rsidR="00C8248E" w:rsidRPr="003E6E3A" w:rsidRDefault="00C8248E" w:rsidP="00556788">
      <w:pPr>
        <w:pStyle w:val="ListParagraph"/>
        <w:numPr>
          <w:ilvl w:val="0"/>
          <w:numId w:val="30"/>
        </w:numPr>
        <w:bidi/>
        <w:ind w:right="851"/>
        <w:jc w:val="both"/>
        <w:rPr>
          <w:rFonts w:ascii="DIN Next LT Arabic" w:hAnsi="DIN Next LT Arabic" w:cs="DIN Next LT Arabic"/>
          <w:color w:val="0070C0"/>
          <w:sz w:val="24"/>
          <w:szCs w:val="24"/>
        </w:rPr>
      </w:pPr>
      <w:r w:rsidRPr="003E6E3A">
        <w:rPr>
          <w:rFonts w:ascii="DIN Next LT Arabic" w:hAnsi="DIN Next LT Arabic" w:cs="DIN Next LT Arabic"/>
          <w:color w:val="0070C0"/>
          <w:sz w:val="24"/>
          <w:szCs w:val="24"/>
          <w:rtl/>
        </w:rPr>
        <w:t>اللون الأخضر: يشير إلى النصوص المتغيرة التي يحق للجهة الحكومية أن تحدث تغييرات عليها في حدود أغراض بنودها وفي حدود متطلبات نطاق العمل وطبيعة العملية أو المشروع.</w:t>
      </w:r>
    </w:p>
    <w:p w14:paraId="789CF667" w14:textId="77777777" w:rsidR="00C8248E" w:rsidRPr="003E6E3A" w:rsidRDefault="00C8248E" w:rsidP="00556788">
      <w:pPr>
        <w:pStyle w:val="ListParagraph"/>
        <w:numPr>
          <w:ilvl w:val="0"/>
          <w:numId w:val="30"/>
        </w:numPr>
        <w:bidi/>
        <w:ind w:right="851"/>
        <w:jc w:val="both"/>
        <w:rPr>
          <w:rFonts w:ascii="DIN Next LT Arabic" w:hAnsi="DIN Next LT Arabic" w:cs="DIN Next LT Arabic"/>
          <w:color w:val="0070C0"/>
          <w:sz w:val="24"/>
          <w:szCs w:val="24"/>
          <w:rtl/>
        </w:rPr>
      </w:pPr>
      <w:r w:rsidRPr="003E6E3A">
        <w:rPr>
          <w:rFonts w:ascii="DIN Next LT Arabic" w:hAnsi="DIN Next LT Arabic" w:cs="DIN Next LT Arabic"/>
          <w:color w:val="0070C0"/>
          <w:sz w:val="24"/>
          <w:szCs w:val="24"/>
          <w:rtl/>
        </w:rPr>
        <w:t>اللون الأحمر: يشير إلى النصوص المدخلة من قبل الجهة الحكومية، أو أمثلة</w:t>
      </w:r>
      <w:r w:rsidRPr="003E6E3A">
        <w:rPr>
          <w:rFonts w:ascii="DIN Next LT Arabic" w:hAnsi="DIN Next LT Arabic" w:cs="DIN Next LT Arabic"/>
          <w:color w:val="0070C0"/>
          <w:sz w:val="24"/>
          <w:szCs w:val="24"/>
        </w:rPr>
        <w:t>.</w:t>
      </w:r>
    </w:p>
    <w:p w14:paraId="38A5B532" w14:textId="77777777" w:rsidR="00C8248E" w:rsidRPr="003E6E3A" w:rsidRDefault="00C8248E" w:rsidP="00556788">
      <w:pPr>
        <w:pStyle w:val="ListParagraph"/>
        <w:numPr>
          <w:ilvl w:val="0"/>
          <w:numId w:val="30"/>
        </w:numPr>
        <w:bidi/>
        <w:ind w:right="851"/>
        <w:jc w:val="both"/>
        <w:rPr>
          <w:rFonts w:ascii="DIN Next LT Arabic" w:hAnsi="DIN Next LT Arabic" w:cs="DIN Next LT Arabic"/>
          <w:color w:val="0070C0"/>
          <w:sz w:val="24"/>
          <w:szCs w:val="24"/>
        </w:rPr>
      </w:pPr>
      <w:r w:rsidRPr="003E6E3A">
        <w:rPr>
          <w:rFonts w:ascii="DIN Next LT Arabic" w:hAnsi="DIN Next LT Arabic" w:cs="DIN Next LT Arabic"/>
          <w:color w:val="0070C0"/>
          <w:sz w:val="24"/>
          <w:szCs w:val="24"/>
          <w:rtl/>
        </w:rPr>
        <w:t>اللون الأزرق: إرشادات وملاحظات للجهة الحكومية [يتم حذفها في وثيقة العقد التي ترافق مستندات المنافسة والوثيقة النهائية]</w:t>
      </w:r>
      <w:r w:rsidRPr="003E6E3A">
        <w:rPr>
          <w:rFonts w:ascii="DIN Next LT Arabic" w:hAnsi="DIN Next LT Arabic" w:cs="DIN Next LT Arabic"/>
          <w:color w:val="0070C0"/>
          <w:sz w:val="24"/>
          <w:szCs w:val="24"/>
        </w:rPr>
        <w:t>.</w:t>
      </w:r>
    </w:p>
    <w:p w14:paraId="482508AB" w14:textId="77777777" w:rsidR="00C8248E" w:rsidRPr="003E6E3A" w:rsidRDefault="00C8248E" w:rsidP="00556788">
      <w:pPr>
        <w:pStyle w:val="BodyText"/>
        <w:numPr>
          <w:ilvl w:val="0"/>
          <w:numId w:val="30"/>
        </w:numPr>
        <w:bidi/>
        <w:ind w:right="851"/>
        <w:jc w:val="both"/>
        <w:rPr>
          <w:rFonts w:ascii="DIN Next LT Arabic" w:hAnsi="DIN Next LT Arabic" w:cs="DIN Next LT Arabic"/>
          <w:color w:val="0070C0"/>
          <w:sz w:val="24"/>
          <w:szCs w:val="24"/>
        </w:rPr>
      </w:pPr>
      <w:r w:rsidRPr="003E6E3A">
        <w:rPr>
          <w:rFonts w:ascii="DIN Next LT Arabic" w:hAnsi="DIN Next LT Arabic" w:cs="DIN Next LT Arabic"/>
          <w:color w:val="0070C0"/>
          <w:sz w:val="24"/>
          <w:szCs w:val="24"/>
          <w:rtl/>
        </w:rPr>
        <w:t>الأقواس المربعة [ ] أو ما بينها: ينبغي على المحرر التنبه إليها وأن يراعي ما يلزمها من تعديل أو تحرير أو إضافة محتوى قبل نشر العقد.</w:t>
      </w:r>
    </w:p>
    <w:p w14:paraId="4FCA693A" w14:textId="77777777" w:rsidR="00C8248E" w:rsidRPr="003E6E3A" w:rsidRDefault="00C8248E" w:rsidP="00556788">
      <w:pPr>
        <w:pStyle w:val="BodyText"/>
        <w:bidi/>
        <w:jc w:val="both"/>
        <w:rPr>
          <w:rFonts w:ascii="DIN Next LT Arabic" w:hAnsi="DIN Next LT Arabic" w:cs="DIN Next LT Arabic"/>
          <w:color w:val="0070C0"/>
          <w:sz w:val="24"/>
          <w:szCs w:val="24"/>
          <w:rtl/>
        </w:rPr>
      </w:pPr>
    </w:p>
    <w:p w14:paraId="2333BF7F" w14:textId="77777777" w:rsidR="00C8248E" w:rsidRPr="003E6E3A" w:rsidRDefault="00C8248E" w:rsidP="00556788">
      <w:pPr>
        <w:pStyle w:val="BodyText"/>
        <w:bidi/>
        <w:jc w:val="both"/>
        <w:rPr>
          <w:rFonts w:ascii="DIN Next LT Arabic" w:hAnsi="DIN Next LT Arabic" w:cs="DIN Next LT Arabic"/>
          <w:color w:val="0070C0"/>
          <w:sz w:val="24"/>
          <w:szCs w:val="24"/>
          <w:rtl/>
        </w:rPr>
      </w:pPr>
    </w:p>
    <w:p w14:paraId="1346346B" w14:textId="77777777" w:rsidR="00C8248E" w:rsidRPr="003E6E3A" w:rsidRDefault="00C8248E" w:rsidP="00556788">
      <w:pPr>
        <w:pStyle w:val="BodyText"/>
        <w:bidi/>
        <w:jc w:val="both"/>
        <w:rPr>
          <w:rFonts w:ascii="DIN Next LT Arabic" w:hAnsi="DIN Next LT Arabic" w:cs="DIN Next LT Arabic"/>
          <w:b/>
          <w:bCs/>
          <w:color w:val="0070C0"/>
          <w:sz w:val="24"/>
          <w:szCs w:val="24"/>
          <w:u w:val="single"/>
          <w:rtl/>
        </w:rPr>
      </w:pPr>
      <w:r w:rsidRPr="003E6E3A">
        <w:rPr>
          <w:rFonts w:ascii="DIN Next LT Arabic" w:hAnsi="DIN Next LT Arabic" w:cs="DIN Next LT Arabic"/>
          <w:b/>
          <w:bCs/>
          <w:color w:val="0070C0"/>
          <w:sz w:val="24"/>
          <w:szCs w:val="24"/>
          <w:u w:val="single"/>
          <w:rtl/>
        </w:rPr>
        <w:t>ملاحظة وتنويه:</w:t>
      </w:r>
    </w:p>
    <w:p w14:paraId="0755B914" w14:textId="77777777" w:rsidR="00C8248E" w:rsidRPr="003E6E3A" w:rsidRDefault="00C8248E" w:rsidP="00556788">
      <w:pPr>
        <w:pStyle w:val="BodyText"/>
        <w:bidi/>
        <w:jc w:val="both"/>
        <w:rPr>
          <w:rFonts w:ascii="DIN Next LT Arabic" w:hAnsi="DIN Next LT Arabic" w:cs="DIN Next LT Arabic"/>
          <w:b/>
          <w:bCs/>
          <w:color w:val="0070C0"/>
          <w:sz w:val="24"/>
          <w:szCs w:val="24"/>
          <w:u w:val="single"/>
          <w:rtl/>
        </w:rPr>
      </w:pPr>
    </w:p>
    <w:p w14:paraId="7EA9DD53" w14:textId="77777777" w:rsidR="00C8248E" w:rsidRPr="003E6E3A" w:rsidRDefault="00C8248E" w:rsidP="00556788">
      <w:pPr>
        <w:pStyle w:val="BodyText"/>
        <w:bidi/>
        <w:ind w:left="691" w:right="709"/>
        <w:jc w:val="both"/>
        <w:rPr>
          <w:rFonts w:ascii="DIN Next LT Arabic" w:hAnsi="DIN Next LT Arabic" w:cs="DIN Next LT Arabic"/>
          <w:color w:val="0070C0"/>
          <w:sz w:val="24"/>
          <w:szCs w:val="24"/>
        </w:rPr>
      </w:pPr>
      <w:r w:rsidRPr="003E6E3A">
        <w:rPr>
          <w:rFonts w:ascii="DIN Next LT Arabic" w:hAnsi="DIN Next LT Arabic" w:cs="DIN Next LT Arabic"/>
          <w:color w:val="0070C0"/>
          <w:sz w:val="24"/>
          <w:szCs w:val="24"/>
          <w:rtl/>
        </w:rPr>
        <w:t>تلتزم الجهة الحكومية بمراجعة عقودها من الناحية القانونية والصياغية والتأكد من مطابقتها لنماذج العقود المعتمدة، على أن يراعى في العقود غير النموذجية صياغتها بحسب طبيعتها وفقًا لنظام المنافسات والمشتريات الحكومية ولائحته التنفيذية والاسترشاد بنماذج العقود المعتمدة ومراجعتها وفقًا للفقرة (2) من المادة (الثالثة والتسعون) من اللائحة التنفيذية قبل عرضها على وزارة المالية لمراجعتها ماليًا.</w:t>
      </w:r>
    </w:p>
    <w:p w14:paraId="5F2636CC" w14:textId="77777777" w:rsidR="007863D5" w:rsidRPr="003E6E3A" w:rsidRDefault="007863D5" w:rsidP="00556788">
      <w:pPr>
        <w:pStyle w:val="Heading1"/>
        <w:numPr>
          <w:ilvl w:val="0"/>
          <w:numId w:val="0"/>
        </w:numPr>
        <w:bidi/>
        <w:spacing w:before="240" w:after="0"/>
        <w:ind w:left="360"/>
        <w:contextualSpacing w:val="0"/>
        <w:jc w:val="center"/>
        <w:rPr>
          <w:rFonts w:ascii="DIN Next LT Arabic" w:hAnsi="DIN Next LT Arabic" w:cs="DIN Next LT Arabic"/>
          <w:color w:val="000000" w:themeColor="text1"/>
          <w:sz w:val="24"/>
          <w:szCs w:val="24"/>
          <w:rtl/>
        </w:rPr>
      </w:pPr>
      <w:bookmarkStart w:id="5" w:name="_Toc141709713"/>
      <w:r w:rsidRPr="003E6E3A">
        <w:rPr>
          <w:rFonts w:ascii="DIN Next LT Arabic" w:hAnsi="DIN Next LT Arabic" w:cs="DIN Next LT Arabic"/>
          <w:color w:val="000000" w:themeColor="text1"/>
          <w:sz w:val="24"/>
          <w:szCs w:val="24"/>
          <w:rtl/>
        </w:rPr>
        <w:lastRenderedPageBreak/>
        <w:t>وثيقة العقد الأساسية</w:t>
      </w:r>
      <w:bookmarkEnd w:id="1"/>
      <w:bookmarkEnd w:id="2"/>
      <w:bookmarkEnd w:id="5"/>
    </w:p>
    <w:p w14:paraId="58111257" w14:textId="77777777" w:rsidR="007863D5" w:rsidRPr="003E6E3A" w:rsidRDefault="007863D5" w:rsidP="00556788">
      <w:pPr>
        <w:pStyle w:val="Heading3"/>
        <w:pBdr>
          <w:top w:val="single" w:sz="4" w:space="1" w:color="auto"/>
        </w:pBdr>
        <w:bidi/>
        <w:spacing w:before="240" w:after="0"/>
        <w:ind w:left="432"/>
        <w:jc w:val="center"/>
        <w:rPr>
          <w:rFonts w:ascii="DIN Next LT Arabic" w:hAnsi="DIN Next LT Arabic" w:cs="DIN Next LT Arabic"/>
          <w:color w:val="000000"/>
          <w:szCs w:val="24"/>
          <w:rtl/>
          <w:lang w:bidi="ar-LB"/>
        </w:rPr>
      </w:pPr>
    </w:p>
    <w:p w14:paraId="21F97278" w14:textId="77777777" w:rsidR="004A3586" w:rsidRPr="003E6E3A" w:rsidRDefault="004A3586" w:rsidP="00556788">
      <w:pPr>
        <w:bidi/>
        <w:spacing w:before="240"/>
        <w:jc w:val="both"/>
        <w:rPr>
          <w:rFonts w:ascii="DIN Next LT Arabic" w:hAnsi="DIN Next LT Arabic" w:cs="DIN Next LT Arabic"/>
          <w:sz w:val="24"/>
          <w:szCs w:val="24"/>
          <w:rtl/>
        </w:rPr>
      </w:pPr>
      <w:r w:rsidRPr="003E6E3A">
        <w:rPr>
          <w:rFonts w:ascii="DIN Next LT Arabic" w:hAnsi="DIN Next LT Arabic" w:cs="DIN Next LT Arabic"/>
          <w:sz w:val="24"/>
          <w:szCs w:val="24"/>
          <w:rtl/>
        </w:rPr>
        <w:t xml:space="preserve">بعون الله وتوفيقه، إنه في يوم </w:t>
      </w:r>
      <w:r w:rsidRPr="003E6E3A">
        <w:rPr>
          <w:rFonts w:ascii="DIN Next LT Arabic" w:hAnsi="DIN Next LT Arabic" w:cs="DIN Next LT Arabic"/>
          <w:color w:val="FF0000"/>
          <w:sz w:val="24"/>
          <w:szCs w:val="24"/>
          <w:rtl/>
        </w:rPr>
        <w:t xml:space="preserve">[اليوم] </w:t>
      </w:r>
      <w:r w:rsidRPr="003E6E3A">
        <w:rPr>
          <w:rFonts w:ascii="DIN Next LT Arabic" w:hAnsi="DIN Next LT Arabic" w:cs="DIN Next LT Arabic"/>
          <w:sz w:val="24"/>
          <w:szCs w:val="24"/>
          <w:rtl/>
        </w:rPr>
        <w:t xml:space="preserve">بتاريخ </w:t>
      </w:r>
      <w:r w:rsidRPr="003E6E3A">
        <w:rPr>
          <w:rFonts w:ascii="DIN Next LT Arabic" w:hAnsi="DIN Next LT Arabic" w:cs="DIN Next LT Arabic"/>
          <w:color w:val="FF0000"/>
          <w:sz w:val="24"/>
          <w:szCs w:val="24"/>
          <w:rtl/>
        </w:rPr>
        <w:t>[تاريخ]</w:t>
      </w:r>
      <w:r w:rsidRPr="003E6E3A">
        <w:rPr>
          <w:rFonts w:ascii="DIN Next LT Arabic" w:hAnsi="DIN Next LT Arabic" w:cs="DIN Next LT Arabic"/>
          <w:sz w:val="24"/>
          <w:szCs w:val="24"/>
          <w:rtl/>
        </w:rPr>
        <w:t xml:space="preserve"> حرر هذا العقد بمدينة </w:t>
      </w:r>
      <w:r w:rsidRPr="003E6E3A">
        <w:rPr>
          <w:rFonts w:ascii="DIN Next LT Arabic" w:hAnsi="DIN Next LT Arabic" w:cs="DIN Next LT Arabic"/>
          <w:color w:val="FF0000"/>
          <w:sz w:val="24"/>
          <w:szCs w:val="24"/>
          <w:rtl/>
        </w:rPr>
        <w:t xml:space="preserve">[المدينة]، في [المملكة العربية السعودية]، </w:t>
      </w:r>
      <w:r w:rsidRPr="003E6E3A">
        <w:rPr>
          <w:rFonts w:ascii="DIN Next LT Arabic" w:hAnsi="DIN Next LT Arabic" w:cs="DIN Next LT Arabic"/>
          <w:sz w:val="24"/>
          <w:szCs w:val="24"/>
          <w:rtl/>
        </w:rPr>
        <w:t>وبين كل من:</w:t>
      </w:r>
    </w:p>
    <w:p w14:paraId="79A9176B" w14:textId="77777777" w:rsidR="004A3586" w:rsidRPr="003E6E3A" w:rsidRDefault="004A3586" w:rsidP="00556788">
      <w:pPr>
        <w:tabs>
          <w:tab w:val="left" w:pos="1400"/>
        </w:tabs>
        <w:bidi/>
        <w:spacing w:before="240"/>
        <w:ind w:left="1258" w:hanging="1276"/>
        <w:jc w:val="both"/>
        <w:rPr>
          <w:rFonts w:ascii="DIN Next LT Arabic" w:hAnsi="DIN Next LT Arabic" w:cs="DIN Next LT Arabic"/>
          <w:sz w:val="24"/>
          <w:szCs w:val="24"/>
          <w:rtl/>
        </w:rPr>
      </w:pPr>
      <w:r w:rsidRPr="003E6E3A">
        <w:rPr>
          <w:rFonts w:ascii="DIN Next LT Arabic" w:hAnsi="DIN Next LT Arabic" w:cs="DIN Next LT Arabic"/>
          <w:sz w:val="24"/>
          <w:szCs w:val="24"/>
          <w:rtl/>
        </w:rPr>
        <w:t xml:space="preserve">الطرف الأول: </w:t>
      </w:r>
      <w:r w:rsidRPr="003E6E3A">
        <w:rPr>
          <w:rFonts w:ascii="DIN Next LT Arabic" w:hAnsi="DIN Next LT Arabic" w:cs="DIN Next LT Arabic"/>
          <w:color w:val="FF0000"/>
          <w:sz w:val="24"/>
          <w:szCs w:val="24"/>
          <w:rtl/>
        </w:rPr>
        <w:t>[الجهة الحكومية]</w:t>
      </w:r>
      <w:r w:rsidRPr="003E6E3A">
        <w:rPr>
          <w:rFonts w:ascii="DIN Next LT Arabic" w:hAnsi="DIN Next LT Arabic" w:cs="DIN Next LT Arabic"/>
          <w:sz w:val="24"/>
          <w:szCs w:val="24"/>
          <w:rtl/>
        </w:rPr>
        <w:t xml:space="preserve">، ويمثلها / </w:t>
      </w:r>
      <w:r w:rsidRPr="003E6E3A">
        <w:rPr>
          <w:rFonts w:ascii="DIN Next LT Arabic" w:hAnsi="DIN Next LT Arabic" w:cs="DIN Next LT Arabic"/>
          <w:color w:val="FF0000"/>
          <w:sz w:val="24"/>
          <w:szCs w:val="24"/>
          <w:rtl/>
        </w:rPr>
        <w:t xml:space="preserve">[اسم] </w:t>
      </w:r>
      <w:r w:rsidRPr="003E6E3A">
        <w:rPr>
          <w:rFonts w:ascii="DIN Next LT Arabic" w:hAnsi="DIN Next LT Arabic" w:cs="DIN Next LT Arabic"/>
          <w:sz w:val="24"/>
          <w:szCs w:val="24"/>
          <w:rtl/>
        </w:rPr>
        <w:t xml:space="preserve">بصفته / </w:t>
      </w:r>
      <w:r w:rsidRPr="003E6E3A">
        <w:rPr>
          <w:rFonts w:ascii="DIN Next LT Arabic" w:hAnsi="DIN Next LT Arabic" w:cs="DIN Next LT Arabic"/>
          <w:color w:val="FF0000"/>
          <w:sz w:val="24"/>
          <w:szCs w:val="24"/>
          <w:rtl/>
        </w:rPr>
        <w:t xml:space="preserve">[المنصب] </w:t>
      </w:r>
      <w:r w:rsidRPr="003E6E3A">
        <w:rPr>
          <w:rFonts w:ascii="DIN Next LT Arabic" w:hAnsi="DIN Next LT Arabic" w:cs="DIN Next LT Arabic"/>
          <w:sz w:val="24"/>
          <w:szCs w:val="24"/>
          <w:rtl/>
        </w:rPr>
        <w:t xml:space="preserve">وعنوان </w:t>
      </w:r>
      <w:r w:rsidRPr="003E6E3A">
        <w:rPr>
          <w:rFonts w:ascii="DIN Next LT Arabic" w:hAnsi="DIN Next LT Arabic" w:cs="DIN Next LT Arabic"/>
          <w:color w:val="FF0000"/>
          <w:sz w:val="24"/>
          <w:szCs w:val="24"/>
          <w:rtl/>
        </w:rPr>
        <w:t>[الجهة الحكومية]</w:t>
      </w:r>
      <w:r w:rsidRPr="003E6E3A">
        <w:rPr>
          <w:rFonts w:ascii="DIN Next LT Arabic" w:hAnsi="DIN Next LT Arabic" w:cs="DIN Next LT Arabic"/>
          <w:sz w:val="24"/>
          <w:szCs w:val="24"/>
          <w:rtl/>
        </w:rPr>
        <w:t xml:space="preserve">: </w:t>
      </w:r>
      <w:r w:rsidRPr="003E6E3A">
        <w:rPr>
          <w:rFonts w:ascii="DIN Next LT Arabic" w:hAnsi="DIN Next LT Arabic" w:cs="DIN Next LT Arabic"/>
          <w:color w:val="FF0000"/>
          <w:sz w:val="24"/>
          <w:szCs w:val="24"/>
          <w:rtl/>
        </w:rPr>
        <w:t>[المملكة العربية السعودية]</w:t>
      </w:r>
      <w:r w:rsidRPr="003E6E3A">
        <w:rPr>
          <w:rFonts w:ascii="DIN Next LT Arabic" w:hAnsi="DIN Next LT Arabic" w:cs="DIN Next LT Arabic"/>
          <w:sz w:val="24"/>
          <w:szCs w:val="24"/>
          <w:rtl/>
        </w:rPr>
        <w:t xml:space="preserve"> </w:t>
      </w:r>
      <w:r w:rsidRPr="003E6E3A">
        <w:rPr>
          <w:rFonts w:ascii="DIN Next LT Arabic" w:hAnsi="DIN Next LT Arabic" w:cs="DIN Next LT Arabic"/>
          <w:color w:val="FF0000"/>
          <w:sz w:val="24"/>
          <w:szCs w:val="24"/>
          <w:rtl/>
        </w:rPr>
        <w:t>[المدينة]</w:t>
      </w:r>
      <w:r w:rsidRPr="003E6E3A">
        <w:rPr>
          <w:rFonts w:ascii="DIN Next LT Arabic" w:hAnsi="DIN Next LT Arabic" w:cs="DIN Next LT Arabic"/>
          <w:sz w:val="24"/>
          <w:szCs w:val="24"/>
          <w:rtl/>
        </w:rPr>
        <w:t>.</w:t>
      </w:r>
    </w:p>
    <w:p w14:paraId="66F45C0E" w14:textId="77777777" w:rsidR="004A3586" w:rsidRPr="003E6E3A" w:rsidRDefault="004A3586" w:rsidP="00556788">
      <w:pPr>
        <w:bidi/>
        <w:spacing w:before="240"/>
        <w:ind w:left="1116" w:firstLine="142"/>
        <w:jc w:val="both"/>
        <w:rPr>
          <w:rFonts w:ascii="DIN Next LT Arabic" w:hAnsi="DIN Next LT Arabic" w:cs="DIN Next LT Arabic"/>
          <w:sz w:val="24"/>
          <w:szCs w:val="24"/>
          <w:rtl/>
        </w:rPr>
      </w:pPr>
      <w:r w:rsidRPr="003E6E3A">
        <w:rPr>
          <w:rFonts w:ascii="DIN Next LT Arabic" w:hAnsi="DIN Next LT Arabic" w:cs="DIN Next LT Arabic"/>
          <w:sz w:val="24"/>
          <w:szCs w:val="24"/>
          <w:rtl/>
        </w:rPr>
        <w:t>ويشار إليه في هذا العقد</w:t>
      </w:r>
      <w:r w:rsidRPr="003E6E3A">
        <w:rPr>
          <w:rFonts w:ascii="DIN Next LT Arabic" w:hAnsi="DIN Next LT Arabic" w:cs="DIN Next LT Arabic"/>
          <w:b/>
          <w:bCs/>
          <w:sz w:val="24"/>
          <w:szCs w:val="24"/>
          <w:rtl/>
        </w:rPr>
        <w:t xml:space="preserve"> </w:t>
      </w:r>
      <w:r w:rsidRPr="003E6E3A">
        <w:rPr>
          <w:rFonts w:ascii="DIN Next LT Arabic" w:hAnsi="DIN Next LT Arabic" w:cs="DIN Next LT Arabic"/>
          <w:sz w:val="24"/>
          <w:szCs w:val="24"/>
          <w:rtl/>
        </w:rPr>
        <w:t xml:space="preserve">ب "الجهة الحكومية"  </w:t>
      </w:r>
    </w:p>
    <w:p w14:paraId="477C6C69" w14:textId="24667A41" w:rsidR="004A3586" w:rsidRPr="003E6E3A" w:rsidRDefault="004A3586" w:rsidP="00556788">
      <w:pPr>
        <w:bidi/>
        <w:spacing w:before="240"/>
        <w:ind w:left="1258" w:hanging="1276"/>
        <w:jc w:val="both"/>
        <w:rPr>
          <w:rFonts w:ascii="DIN Next LT Arabic" w:hAnsi="DIN Next LT Arabic" w:cs="DIN Next LT Arabic"/>
          <w:sz w:val="24"/>
          <w:szCs w:val="24"/>
          <w:rtl/>
        </w:rPr>
      </w:pPr>
      <w:r w:rsidRPr="003E6E3A">
        <w:rPr>
          <w:rFonts w:ascii="DIN Next LT Arabic" w:hAnsi="DIN Next LT Arabic" w:cs="DIN Next LT Arabic"/>
          <w:sz w:val="24"/>
          <w:szCs w:val="24"/>
          <w:rtl/>
        </w:rPr>
        <w:t xml:space="preserve">الطرف الثاني: </w:t>
      </w:r>
      <w:r w:rsidRPr="003E6E3A">
        <w:rPr>
          <w:rFonts w:ascii="DIN Next LT Arabic" w:hAnsi="DIN Next LT Arabic" w:cs="DIN Next LT Arabic"/>
          <w:color w:val="FF0000"/>
          <w:sz w:val="24"/>
          <w:szCs w:val="24"/>
          <w:rtl/>
        </w:rPr>
        <w:t>[المتعاقد]</w:t>
      </w:r>
      <w:r w:rsidRPr="003E6E3A">
        <w:rPr>
          <w:rFonts w:ascii="DIN Next LT Arabic" w:hAnsi="DIN Next LT Arabic" w:cs="DIN Next LT Arabic"/>
          <w:sz w:val="24"/>
          <w:szCs w:val="24"/>
          <w:rtl/>
        </w:rPr>
        <w:t xml:space="preserve">، </w:t>
      </w:r>
      <w:r w:rsidRPr="003E6E3A">
        <w:rPr>
          <w:rFonts w:ascii="DIN Next LT Arabic" w:hAnsi="DIN Next LT Arabic" w:cs="DIN Next LT Arabic"/>
          <w:color w:val="FF0000"/>
          <w:sz w:val="24"/>
          <w:szCs w:val="24"/>
          <w:rtl/>
        </w:rPr>
        <w:t xml:space="preserve">[شركة/مؤسسة] </w:t>
      </w:r>
      <w:r w:rsidRPr="003E6E3A">
        <w:rPr>
          <w:rFonts w:ascii="DIN Next LT Arabic" w:hAnsi="DIN Next LT Arabic" w:cs="DIN Next LT Arabic"/>
          <w:sz w:val="24"/>
          <w:szCs w:val="24"/>
          <w:rtl/>
        </w:rPr>
        <w:t xml:space="preserve">تأسست بموجب الأنظمة </w:t>
      </w:r>
      <w:r w:rsidR="00EB10AA" w:rsidRPr="003E6E3A">
        <w:rPr>
          <w:rFonts w:ascii="DIN Next LT Arabic" w:hAnsi="DIN Next LT Arabic" w:cs="DIN Next LT Arabic"/>
          <w:sz w:val="24"/>
          <w:szCs w:val="24"/>
          <w:rtl/>
        </w:rPr>
        <w:t xml:space="preserve">واللوائح </w:t>
      </w:r>
      <w:r w:rsidRPr="003E6E3A">
        <w:rPr>
          <w:rFonts w:ascii="DIN Next LT Arabic" w:hAnsi="DIN Next LT Arabic" w:cs="DIN Next LT Arabic"/>
          <w:sz w:val="24"/>
          <w:szCs w:val="24"/>
          <w:rtl/>
        </w:rPr>
        <w:t xml:space="preserve">المعمول بها في </w:t>
      </w:r>
      <w:r w:rsidRPr="003E6E3A">
        <w:rPr>
          <w:rFonts w:ascii="DIN Next LT Arabic" w:hAnsi="DIN Next LT Arabic" w:cs="DIN Next LT Arabic"/>
          <w:color w:val="FF0000"/>
          <w:sz w:val="24"/>
          <w:szCs w:val="24"/>
          <w:rtl/>
        </w:rPr>
        <w:t xml:space="preserve">[المملكة العربية السعودية] </w:t>
      </w:r>
      <w:r w:rsidRPr="003E6E3A">
        <w:rPr>
          <w:rFonts w:ascii="DIN Next LT Arabic" w:hAnsi="DIN Next LT Arabic" w:cs="DIN Next LT Arabic"/>
          <w:sz w:val="24"/>
          <w:szCs w:val="24"/>
          <w:rtl/>
        </w:rPr>
        <w:t xml:space="preserve">وهي مسجلة في </w:t>
      </w:r>
      <w:r w:rsidRPr="003E6E3A">
        <w:rPr>
          <w:rFonts w:ascii="DIN Next LT Arabic" w:hAnsi="DIN Next LT Arabic" w:cs="DIN Next LT Arabic"/>
          <w:color w:val="FF0000"/>
          <w:sz w:val="24"/>
          <w:szCs w:val="24"/>
          <w:rtl/>
        </w:rPr>
        <w:t>[مدينة/دولة]</w:t>
      </w:r>
      <w:r w:rsidRPr="003E6E3A">
        <w:rPr>
          <w:rFonts w:ascii="DIN Next LT Arabic" w:hAnsi="DIN Next LT Arabic" w:cs="DIN Next LT Arabic"/>
          <w:sz w:val="24"/>
          <w:szCs w:val="24"/>
          <w:rtl/>
        </w:rPr>
        <w:t xml:space="preserve"> بموجب </w:t>
      </w:r>
      <w:r w:rsidRPr="003E6E3A">
        <w:rPr>
          <w:rFonts w:ascii="DIN Next LT Arabic" w:hAnsi="DIN Next LT Arabic" w:cs="DIN Next LT Arabic"/>
          <w:color w:val="FF0000"/>
          <w:sz w:val="24"/>
          <w:szCs w:val="24"/>
          <w:rtl/>
        </w:rPr>
        <w:t xml:space="preserve">[الرخصة التجارية/السجل التجاري] </w:t>
      </w:r>
      <w:r w:rsidRPr="003E6E3A">
        <w:rPr>
          <w:rFonts w:ascii="DIN Next LT Arabic" w:hAnsi="DIN Next LT Arabic" w:cs="DIN Next LT Arabic"/>
          <w:sz w:val="24"/>
          <w:szCs w:val="24"/>
          <w:rtl/>
        </w:rPr>
        <w:t>رقم [</w:t>
      </w:r>
      <w:r w:rsidRPr="003E6E3A">
        <w:rPr>
          <w:rFonts w:ascii="DIN Next LT Arabic" w:hAnsi="DIN Next LT Arabic" w:cs="DIN Next LT Arabic"/>
          <w:color w:val="FF0000"/>
          <w:sz w:val="24"/>
          <w:szCs w:val="24"/>
        </w:rPr>
        <w:sym w:font="Symbol" w:char="F0B7"/>
      </w:r>
      <w:r w:rsidRPr="003E6E3A">
        <w:rPr>
          <w:rFonts w:ascii="DIN Next LT Arabic" w:hAnsi="DIN Next LT Arabic" w:cs="DIN Next LT Arabic"/>
          <w:sz w:val="24"/>
          <w:szCs w:val="24"/>
          <w:rtl/>
        </w:rPr>
        <w:t xml:space="preserve">]، ويمثلها في توقيع هذا العقد / </w:t>
      </w:r>
      <w:r w:rsidRPr="003E6E3A">
        <w:rPr>
          <w:rFonts w:ascii="DIN Next LT Arabic" w:hAnsi="DIN Next LT Arabic" w:cs="DIN Next LT Arabic"/>
          <w:color w:val="FF0000"/>
          <w:sz w:val="24"/>
          <w:szCs w:val="24"/>
          <w:rtl/>
        </w:rPr>
        <w:t xml:space="preserve">[الاسم] </w:t>
      </w:r>
      <w:r w:rsidRPr="003E6E3A">
        <w:rPr>
          <w:rFonts w:ascii="DIN Next LT Arabic" w:hAnsi="DIN Next LT Arabic" w:cs="DIN Next LT Arabic"/>
          <w:sz w:val="24"/>
          <w:szCs w:val="24"/>
          <w:rtl/>
        </w:rPr>
        <w:t>حامل الجنسية [</w:t>
      </w:r>
      <w:r w:rsidRPr="003E6E3A">
        <w:rPr>
          <w:rFonts w:ascii="DIN Next LT Arabic" w:hAnsi="DIN Next LT Arabic" w:cs="DIN Next LT Arabic"/>
          <w:color w:val="FF0000"/>
          <w:sz w:val="24"/>
          <w:szCs w:val="24"/>
          <w:rtl/>
        </w:rPr>
        <w:t xml:space="preserve">الجنسية] </w:t>
      </w:r>
      <w:r w:rsidRPr="003E6E3A">
        <w:rPr>
          <w:rFonts w:ascii="DIN Next LT Arabic" w:hAnsi="DIN Next LT Arabic" w:cs="DIN Next LT Arabic"/>
          <w:sz w:val="24"/>
          <w:szCs w:val="24"/>
          <w:rtl/>
        </w:rPr>
        <w:t>وذلك بموجب [</w:t>
      </w:r>
      <w:r w:rsidRPr="003E6E3A">
        <w:rPr>
          <w:rFonts w:ascii="DIN Next LT Arabic" w:hAnsi="DIN Next LT Arabic" w:cs="DIN Next LT Arabic"/>
          <w:color w:val="FF0000"/>
          <w:sz w:val="24"/>
          <w:szCs w:val="24"/>
          <w:rtl/>
        </w:rPr>
        <w:t>بطاقة الهوية الوطنية / أو إقامة/ جواز سفر]</w:t>
      </w:r>
      <w:r w:rsidRPr="003E6E3A">
        <w:rPr>
          <w:rFonts w:ascii="DIN Next LT Arabic" w:hAnsi="DIN Next LT Arabic" w:cs="DIN Next LT Arabic"/>
          <w:sz w:val="24"/>
          <w:szCs w:val="24"/>
          <w:rtl/>
        </w:rPr>
        <w:t xml:space="preserve"> </w:t>
      </w:r>
      <w:r w:rsidRPr="003E6E3A">
        <w:rPr>
          <w:rFonts w:ascii="DIN Next LT Arabic" w:hAnsi="DIN Next LT Arabic" w:cs="DIN Next LT Arabic"/>
          <w:color w:val="FF0000"/>
          <w:sz w:val="24"/>
          <w:szCs w:val="24"/>
          <w:rtl/>
        </w:rPr>
        <w:t>[رقم]</w:t>
      </w:r>
      <w:r w:rsidRPr="003E6E3A">
        <w:rPr>
          <w:rFonts w:ascii="DIN Next LT Arabic" w:hAnsi="DIN Next LT Arabic" w:cs="DIN Next LT Arabic"/>
          <w:sz w:val="24"/>
          <w:szCs w:val="24"/>
          <w:rtl/>
        </w:rPr>
        <w:t xml:space="preserve"> بصفته </w:t>
      </w:r>
      <w:r w:rsidRPr="003E6E3A">
        <w:rPr>
          <w:rFonts w:ascii="DIN Next LT Arabic" w:hAnsi="DIN Next LT Arabic" w:cs="DIN Next LT Arabic"/>
          <w:color w:val="FF0000"/>
          <w:sz w:val="24"/>
          <w:szCs w:val="24"/>
          <w:rtl/>
        </w:rPr>
        <w:t>[مخولاً بالتوقيع أو مفوضًا بالتَّوقيع على هذا العقد وذلك بموجب خطاب التَّفويض المصدق من الغرفة التجارية الصناعية [الرقم] [التاريخ]، أو الوكالة الصادرة من كاتب العدل [الرقم] [التاريخ]،</w:t>
      </w:r>
      <w:r w:rsidRPr="003E6E3A">
        <w:rPr>
          <w:rFonts w:ascii="DIN Next LT Arabic" w:hAnsi="DIN Next LT Arabic" w:cs="DIN Next LT Arabic"/>
          <w:sz w:val="24"/>
          <w:szCs w:val="24"/>
          <w:rtl/>
        </w:rPr>
        <w:t xml:space="preserve"> وعنوان المتعاقد الدائم: </w:t>
      </w:r>
      <w:r w:rsidRPr="003E6E3A">
        <w:rPr>
          <w:rFonts w:ascii="DIN Next LT Arabic" w:hAnsi="DIN Next LT Arabic" w:cs="DIN Next LT Arabic"/>
          <w:color w:val="FF0000"/>
          <w:sz w:val="24"/>
          <w:szCs w:val="24"/>
          <w:rtl/>
        </w:rPr>
        <w:t xml:space="preserve">[العنوان] </w:t>
      </w:r>
      <w:r w:rsidRPr="003E6E3A">
        <w:rPr>
          <w:rFonts w:ascii="DIN Next LT Arabic" w:hAnsi="DIN Next LT Arabic" w:cs="DIN Next LT Arabic"/>
          <w:sz w:val="24"/>
          <w:szCs w:val="24"/>
          <w:rtl/>
        </w:rPr>
        <w:t xml:space="preserve">مدينة: </w:t>
      </w:r>
      <w:r w:rsidRPr="003E6E3A">
        <w:rPr>
          <w:rFonts w:ascii="DIN Next LT Arabic" w:hAnsi="DIN Next LT Arabic" w:cs="DIN Next LT Arabic"/>
          <w:color w:val="FF0000"/>
          <w:sz w:val="24"/>
          <w:szCs w:val="24"/>
          <w:rtl/>
        </w:rPr>
        <w:t xml:space="preserve">[المدينة] </w:t>
      </w:r>
      <w:r w:rsidRPr="003E6E3A">
        <w:rPr>
          <w:rFonts w:ascii="DIN Next LT Arabic" w:hAnsi="DIN Next LT Arabic" w:cs="DIN Next LT Arabic"/>
          <w:sz w:val="24"/>
          <w:szCs w:val="24"/>
          <w:rtl/>
        </w:rPr>
        <w:t xml:space="preserve">هاتف: </w:t>
      </w:r>
      <w:r w:rsidRPr="003E6E3A">
        <w:rPr>
          <w:rFonts w:ascii="DIN Next LT Arabic" w:hAnsi="DIN Next LT Arabic" w:cs="DIN Next LT Arabic"/>
          <w:color w:val="FF0000"/>
          <w:sz w:val="24"/>
          <w:szCs w:val="24"/>
          <w:rtl/>
        </w:rPr>
        <w:t xml:space="preserve">[الرقم] </w:t>
      </w:r>
      <w:r w:rsidRPr="003E6E3A">
        <w:rPr>
          <w:rFonts w:ascii="DIN Next LT Arabic" w:hAnsi="DIN Next LT Arabic" w:cs="DIN Next LT Arabic"/>
          <w:sz w:val="24"/>
          <w:szCs w:val="24"/>
          <w:rtl/>
        </w:rPr>
        <w:t xml:space="preserve">ص.ب: </w:t>
      </w:r>
      <w:r w:rsidRPr="003E6E3A">
        <w:rPr>
          <w:rFonts w:ascii="DIN Next LT Arabic" w:hAnsi="DIN Next LT Arabic" w:cs="DIN Next LT Arabic"/>
          <w:color w:val="FF0000"/>
          <w:sz w:val="24"/>
          <w:szCs w:val="24"/>
          <w:rtl/>
        </w:rPr>
        <w:t xml:space="preserve">[الرمز] </w:t>
      </w:r>
      <w:r w:rsidRPr="003E6E3A">
        <w:rPr>
          <w:rFonts w:ascii="DIN Next LT Arabic" w:hAnsi="DIN Next LT Arabic" w:cs="DIN Next LT Arabic"/>
          <w:sz w:val="24"/>
          <w:szCs w:val="24"/>
          <w:rtl/>
        </w:rPr>
        <w:tab/>
        <w:t xml:space="preserve">الرمز البريدي: </w:t>
      </w:r>
      <w:r w:rsidRPr="003E6E3A">
        <w:rPr>
          <w:rFonts w:ascii="DIN Next LT Arabic" w:hAnsi="DIN Next LT Arabic" w:cs="DIN Next LT Arabic"/>
          <w:color w:val="FF0000"/>
          <w:sz w:val="24"/>
          <w:szCs w:val="24"/>
          <w:rtl/>
        </w:rPr>
        <w:t xml:space="preserve">[الرمز] </w:t>
      </w:r>
      <w:r w:rsidRPr="003E6E3A">
        <w:rPr>
          <w:rFonts w:ascii="DIN Next LT Arabic" w:hAnsi="DIN Next LT Arabic" w:cs="DIN Next LT Arabic"/>
          <w:sz w:val="24"/>
          <w:szCs w:val="24"/>
          <w:rtl/>
        </w:rPr>
        <w:t xml:space="preserve">البريد الإلكتروني: </w:t>
      </w:r>
      <w:r w:rsidRPr="003E6E3A">
        <w:rPr>
          <w:rFonts w:ascii="DIN Next LT Arabic" w:hAnsi="DIN Next LT Arabic" w:cs="DIN Next LT Arabic"/>
          <w:color w:val="FF0000"/>
          <w:sz w:val="24"/>
          <w:szCs w:val="24"/>
          <w:rtl/>
        </w:rPr>
        <w:t>[البريد الإلكتروني]</w:t>
      </w:r>
      <w:r w:rsidRPr="003E6E3A">
        <w:rPr>
          <w:rFonts w:ascii="DIN Next LT Arabic" w:hAnsi="DIN Next LT Arabic" w:cs="DIN Next LT Arabic"/>
          <w:sz w:val="24"/>
          <w:szCs w:val="24"/>
          <w:rtl/>
        </w:rPr>
        <w:t>.</w:t>
      </w:r>
    </w:p>
    <w:p w14:paraId="0B57E47F" w14:textId="2A850482" w:rsidR="007863D5" w:rsidRPr="003E6E3A" w:rsidRDefault="004A3586" w:rsidP="00556788">
      <w:pPr>
        <w:bidi/>
        <w:spacing w:before="240"/>
        <w:ind w:left="1258"/>
        <w:jc w:val="both"/>
        <w:rPr>
          <w:rFonts w:ascii="DIN Next LT Arabic" w:eastAsia="Arial Unicode MS" w:hAnsi="DIN Next LT Arabic" w:cs="DIN Next LT Arabic"/>
          <w:sz w:val="24"/>
          <w:szCs w:val="24"/>
          <w:rtl/>
        </w:rPr>
      </w:pPr>
      <w:r w:rsidRPr="003E6E3A">
        <w:rPr>
          <w:rFonts w:ascii="DIN Next LT Arabic" w:hAnsi="DIN Next LT Arabic" w:cs="DIN Next LT Arabic"/>
          <w:sz w:val="24"/>
          <w:szCs w:val="24"/>
          <w:rtl/>
        </w:rPr>
        <w:t>ويشار إليه في هذا العقد</w:t>
      </w:r>
      <w:r w:rsidRPr="003E6E3A">
        <w:rPr>
          <w:rFonts w:ascii="DIN Next LT Arabic" w:hAnsi="DIN Next LT Arabic" w:cs="DIN Next LT Arabic"/>
          <w:b/>
          <w:bCs/>
          <w:sz w:val="24"/>
          <w:szCs w:val="24"/>
          <w:rtl/>
        </w:rPr>
        <w:t xml:space="preserve"> </w:t>
      </w:r>
      <w:r w:rsidRPr="003E6E3A">
        <w:rPr>
          <w:rFonts w:ascii="DIN Next LT Arabic" w:hAnsi="DIN Next LT Arabic" w:cs="DIN Next LT Arabic"/>
          <w:sz w:val="24"/>
          <w:szCs w:val="24"/>
          <w:rtl/>
        </w:rPr>
        <w:t>ب“المتعاقد"</w:t>
      </w:r>
      <w:r w:rsidR="007863D5" w:rsidRPr="003E6E3A">
        <w:rPr>
          <w:rFonts w:ascii="DIN Next LT Arabic" w:hAnsi="DIN Next LT Arabic" w:cs="DIN Next LT Arabic"/>
          <w:sz w:val="24"/>
          <w:szCs w:val="24"/>
          <w:rtl/>
        </w:rPr>
        <w:t xml:space="preserve">   </w:t>
      </w:r>
    </w:p>
    <w:p w14:paraId="4C0AA912" w14:textId="77777777" w:rsidR="00C91F63" w:rsidRPr="003E6E3A" w:rsidRDefault="00C91F63" w:rsidP="00556788">
      <w:pPr>
        <w:bidi/>
        <w:spacing w:before="240"/>
        <w:ind w:left="1258"/>
        <w:jc w:val="both"/>
        <w:rPr>
          <w:rFonts w:ascii="DIN Next LT Arabic" w:eastAsia="Arial Unicode MS" w:hAnsi="DIN Next LT Arabic" w:cs="DIN Next LT Arabic"/>
          <w:sz w:val="24"/>
          <w:szCs w:val="24"/>
          <w:rtl/>
        </w:rPr>
      </w:pPr>
    </w:p>
    <w:p w14:paraId="45E58246" w14:textId="77777777" w:rsidR="00555AA5" w:rsidRPr="003E6E3A" w:rsidRDefault="00555AA5" w:rsidP="00556788">
      <w:pPr>
        <w:bidi/>
        <w:spacing w:before="240"/>
        <w:jc w:val="both"/>
        <w:rPr>
          <w:rFonts w:ascii="DIN Next LT Arabic" w:eastAsia="Arial Unicode MS" w:hAnsi="DIN Next LT Arabic" w:cs="DIN Next LT Arabic"/>
          <w:sz w:val="24"/>
          <w:szCs w:val="24"/>
          <w:rtl/>
        </w:rPr>
      </w:pPr>
      <w:r w:rsidRPr="003E6E3A">
        <w:rPr>
          <w:rFonts w:ascii="DIN Next LT Arabic" w:eastAsia="Arial Unicode MS" w:hAnsi="DIN Next LT Arabic" w:cs="DIN Next LT Arabic"/>
          <w:sz w:val="24"/>
          <w:szCs w:val="24"/>
          <w:rtl/>
        </w:rPr>
        <w:t>ويشار إليهما مجتمعين ب "الطرفين" أو " الطرفان".</w:t>
      </w:r>
    </w:p>
    <w:p w14:paraId="10C3A2BB" w14:textId="77777777" w:rsidR="007863D5" w:rsidRPr="003E6E3A" w:rsidRDefault="007863D5" w:rsidP="00556788">
      <w:pPr>
        <w:pStyle w:val="Heading3"/>
        <w:numPr>
          <w:ilvl w:val="0"/>
          <w:numId w:val="18"/>
        </w:numPr>
        <w:pBdr>
          <w:top w:val="single" w:sz="4" w:space="1" w:color="auto"/>
        </w:pBdr>
        <w:bidi/>
        <w:spacing w:before="240" w:after="0"/>
        <w:ind w:left="432" w:hanging="432"/>
        <w:jc w:val="both"/>
        <w:rPr>
          <w:rFonts w:ascii="DIN Next LT Arabic" w:hAnsi="DIN Next LT Arabic" w:cs="DIN Next LT Arabic"/>
          <w:color w:val="000000"/>
          <w:szCs w:val="24"/>
          <w:rtl/>
          <w:lang w:bidi="ar-LB"/>
        </w:rPr>
      </w:pPr>
      <w:bookmarkStart w:id="6" w:name="_Toc141709714"/>
      <w:r w:rsidRPr="003E6E3A">
        <w:rPr>
          <w:rFonts w:ascii="DIN Next LT Arabic" w:hAnsi="DIN Next LT Arabic" w:cs="DIN Next LT Arabic"/>
          <w:color w:val="000000"/>
          <w:szCs w:val="24"/>
          <w:rtl/>
          <w:lang w:bidi="ar-LB"/>
        </w:rPr>
        <w:t>تمهيد</w:t>
      </w:r>
      <w:bookmarkEnd w:id="6"/>
    </w:p>
    <w:p w14:paraId="3C46979B" w14:textId="35D1E254" w:rsidR="007863D5" w:rsidRPr="003E6E3A" w:rsidRDefault="007863D5" w:rsidP="00556788">
      <w:pPr>
        <w:pStyle w:val="BodyText"/>
        <w:numPr>
          <w:ilvl w:val="0"/>
          <w:numId w:val="28"/>
        </w:numPr>
        <w:bidi/>
        <w:spacing w:before="240" w:after="0"/>
        <w:jc w:val="both"/>
        <w:rPr>
          <w:rFonts w:ascii="DIN Next LT Arabic" w:hAnsi="DIN Next LT Arabic" w:cs="DIN Next LT Arabic"/>
          <w:color w:val="000000"/>
          <w:sz w:val="24"/>
          <w:szCs w:val="24"/>
          <w:rtl/>
        </w:rPr>
      </w:pPr>
      <w:bookmarkStart w:id="7" w:name="_Hlk30869523"/>
      <w:r w:rsidRPr="003E6E3A">
        <w:rPr>
          <w:rFonts w:ascii="DIN Next LT Arabic" w:hAnsi="DIN Next LT Arabic" w:cs="DIN Next LT Arabic"/>
          <w:color w:val="000000"/>
          <w:sz w:val="24"/>
          <w:szCs w:val="24"/>
          <w:rtl/>
        </w:rPr>
        <w:t>لما كانت الجهة الحكومية بحاجة إلى تنفيذ</w:t>
      </w:r>
      <w:r w:rsidR="00C91F63" w:rsidRPr="003E6E3A">
        <w:rPr>
          <w:rFonts w:ascii="DIN Next LT Arabic" w:hAnsi="DIN Next LT Arabic" w:cs="DIN Next LT Arabic"/>
          <w:color w:val="000000"/>
          <w:sz w:val="24"/>
          <w:szCs w:val="24"/>
          <w:rtl/>
        </w:rPr>
        <w:t xml:space="preserve"> الخدمات لـِ</w:t>
      </w:r>
      <w:r w:rsidRPr="003E6E3A">
        <w:rPr>
          <w:rFonts w:ascii="DIN Next LT Arabic" w:hAnsi="DIN Next LT Arabic" w:cs="DIN Next LT Arabic"/>
          <w:color w:val="000000"/>
          <w:sz w:val="24"/>
          <w:szCs w:val="24"/>
          <w:rtl/>
        </w:rPr>
        <w:t xml:space="preserve"> </w:t>
      </w:r>
      <w:r w:rsidRPr="003E6E3A">
        <w:rPr>
          <w:rFonts w:ascii="DIN Next LT Arabic" w:hAnsi="DIN Next LT Arabic" w:cs="DIN Next LT Arabic"/>
          <w:color w:val="FF0000"/>
          <w:sz w:val="24"/>
          <w:szCs w:val="24"/>
          <w:rtl/>
        </w:rPr>
        <w:t>[وصف موجز للعملية يناسب سياق التمهيد]</w:t>
      </w:r>
      <w:r w:rsidR="008634AA" w:rsidRPr="003E6E3A">
        <w:rPr>
          <w:rFonts w:ascii="DIN Next LT Arabic" w:hAnsi="DIN Next LT Arabic" w:cs="DIN Next LT Arabic"/>
          <w:color w:val="000000"/>
          <w:sz w:val="24"/>
          <w:szCs w:val="24"/>
          <w:rtl/>
        </w:rPr>
        <w:t>.</w:t>
      </w:r>
      <w:r w:rsidRPr="003E6E3A">
        <w:rPr>
          <w:rFonts w:ascii="DIN Next LT Arabic" w:hAnsi="DIN Next LT Arabic" w:cs="DIN Next LT Arabic"/>
          <w:color w:val="000000"/>
          <w:sz w:val="24"/>
          <w:szCs w:val="24"/>
          <w:rtl/>
        </w:rPr>
        <w:t xml:space="preserve"> </w:t>
      </w:r>
    </w:p>
    <w:p w14:paraId="7B32ED92" w14:textId="77777777" w:rsidR="007863D5" w:rsidRPr="003E6E3A" w:rsidRDefault="007863D5" w:rsidP="00556788">
      <w:pPr>
        <w:pStyle w:val="BodyText"/>
        <w:numPr>
          <w:ilvl w:val="0"/>
          <w:numId w:val="28"/>
        </w:numPr>
        <w:bidi/>
        <w:spacing w:before="240" w:after="0"/>
        <w:jc w:val="both"/>
        <w:rPr>
          <w:rFonts w:ascii="DIN Next LT Arabic" w:hAnsi="DIN Next LT Arabic" w:cs="DIN Next LT Arabic"/>
          <w:color w:val="000000"/>
          <w:sz w:val="24"/>
          <w:szCs w:val="24"/>
          <w:rtl/>
        </w:rPr>
      </w:pPr>
      <w:bookmarkStart w:id="8" w:name="_Ref26554817"/>
      <w:r w:rsidRPr="003E6E3A">
        <w:rPr>
          <w:rFonts w:ascii="DIN Next LT Arabic" w:hAnsi="DIN Next LT Arabic" w:cs="DIN Next LT Arabic"/>
          <w:color w:val="000000"/>
          <w:sz w:val="24"/>
          <w:szCs w:val="24"/>
          <w:rtl/>
        </w:rPr>
        <w:t>ولما كان المتعاقد قد اطلع وفحص المستندات المبينة في هذا العقد، التي تعتبر جزءً</w:t>
      </w:r>
      <w:r w:rsidR="00524B84" w:rsidRPr="003E6E3A">
        <w:rPr>
          <w:rFonts w:ascii="DIN Next LT Arabic" w:hAnsi="DIN Next LT Arabic" w:cs="DIN Next LT Arabic"/>
          <w:color w:val="000000"/>
          <w:sz w:val="24"/>
          <w:szCs w:val="24"/>
          <w:rtl/>
        </w:rPr>
        <w:t>ا</w:t>
      </w:r>
      <w:r w:rsidRPr="003E6E3A">
        <w:rPr>
          <w:rFonts w:ascii="DIN Next LT Arabic" w:hAnsi="DIN Next LT Arabic" w:cs="DIN Next LT Arabic"/>
          <w:color w:val="000000"/>
          <w:sz w:val="24"/>
          <w:szCs w:val="24"/>
          <w:rtl/>
        </w:rPr>
        <w:t xml:space="preserve"> لا يتجزأ من هذا العقد.</w:t>
      </w:r>
      <w:bookmarkEnd w:id="8"/>
      <w:r w:rsidRPr="003E6E3A">
        <w:rPr>
          <w:rFonts w:ascii="DIN Next LT Arabic" w:hAnsi="DIN Next LT Arabic" w:cs="DIN Next LT Arabic"/>
          <w:color w:val="000000"/>
          <w:sz w:val="24"/>
          <w:szCs w:val="24"/>
          <w:rtl/>
        </w:rPr>
        <w:t xml:space="preserve"> </w:t>
      </w:r>
    </w:p>
    <w:p w14:paraId="6BD0F931" w14:textId="77777777" w:rsidR="007863D5" w:rsidRPr="003E6E3A" w:rsidRDefault="007863D5" w:rsidP="00556788">
      <w:pPr>
        <w:pStyle w:val="BodyText"/>
        <w:numPr>
          <w:ilvl w:val="0"/>
          <w:numId w:val="28"/>
        </w:numPr>
        <w:bidi/>
        <w:spacing w:before="240" w:after="0"/>
        <w:jc w:val="both"/>
        <w:rPr>
          <w:rFonts w:ascii="DIN Next LT Arabic" w:hAnsi="DIN Next LT Arabic" w:cs="DIN Next LT Arabic"/>
          <w:color w:val="000000"/>
          <w:sz w:val="24"/>
          <w:szCs w:val="24"/>
          <w:rtl/>
        </w:rPr>
      </w:pPr>
      <w:bookmarkStart w:id="9" w:name="_Ref26554829"/>
      <w:r w:rsidRPr="003E6E3A">
        <w:rPr>
          <w:rFonts w:ascii="DIN Next LT Arabic" w:hAnsi="DIN Next LT Arabic" w:cs="DIN Next LT Arabic"/>
          <w:color w:val="000000"/>
          <w:sz w:val="24"/>
          <w:szCs w:val="24"/>
          <w:rtl/>
        </w:rPr>
        <w:t xml:space="preserve">ولما كان المتعاقد قد عاين ظروف العمل وفهم وقبل المخاطر المتصلة </w:t>
      </w:r>
      <w:bookmarkEnd w:id="9"/>
      <w:r w:rsidR="00941560" w:rsidRPr="003E6E3A">
        <w:rPr>
          <w:rFonts w:ascii="DIN Next LT Arabic" w:hAnsi="DIN Next LT Arabic" w:cs="DIN Next LT Arabic"/>
          <w:color w:val="000000"/>
          <w:sz w:val="24"/>
          <w:szCs w:val="24"/>
          <w:rtl/>
        </w:rPr>
        <w:t>به</w:t>
      </w:r>
      <w:r w:rsidRPr="003E6E3A">
        <w:rPr>
          <w:rFonts w:ascii="DIN Next LT Arabic" w:hAnsi="DIN Next LT Arabic" w:cs="DIN Next LT Arabic"/>
          <w:color w:val="000000"/>
          <w:sz w:val="24"/>
          <w:szCs w:val="24"/>
          <w:rtl/>
        </w:rPr>
        <w:t>.</w:t>
      </w:r>
    </w:p>
    <w:p w14:paraId="4AF4B015" w14:textId="77777777" w:rsidR="007863D5" w:rsidRPr="003E6E3A" w:rsidRDefault="007863D5" w:rsidP="00556788">
      <w:pPr>
        <w:pStyle w:val="BodyText"/>
        <w:numPr>
          <w:ilvl w:val="0"/>
          <w:numId w:val="28"/>
        </w:numPr>
        <w:bidi/>
        <w:spacing w:before="240" w:after="0"/>
        <w:jc w:val="both"/>
        <w:rPr>
          <w:rFonts w:ascii="DIN Next LT Arabic" w:hAnsi="DIN Next LT Arabic" w:cs="DIN Next LT Arabic"/>
          <w:color w:val="000000"/>
          <w:sz w:val="24"/>
          <w:szCs w:val="24"/>
        </w:rPr>
      </w:pPr>
      <w:bookmarkStart w:id="10" w:name="_Ref26556429"/>
      <w:r w:rsidRPr="003E6E3A">
        <w:rPr>
          <w:rFonts w:ascii="DIN Next LT Arabic" w:hAnsi="DIN Next LT Arabic" w:cs="DIN Next LT Arabic"/>
          <w:color w:val="000000"/>
          <w:sz w:val="24"/>
          <w:szCs w:val="24"/>
          <w:rtl/>
        </w:rPr>
        <w:t>ولما كان المتعاقد قد تقدم بعرضه بموجب خطاب العرض المبين في وثائق العقد للقيام بتلك الخدمات وتنفيذها وإتمامها وضمانها، وذلك بعد اطلاعه على شروط العقد ومواصفاته ومخططاته وجميع المستندات المرفقة به.</w:t>
      </w:r>
    </w:p>
    <w:p w14:paraId="2813E308" w14:textId="77777777" w:rsidR="007863D5" w:rsidRPr="003E6E3A" w:rsidRDefault="007863D5" w:rsidP="00556788">
      <w:pPr>
        <w:pStyle w:val="BodyText"/>
        <w:numPr>
          <w:ilvl w:val="0"/>
          <w:numId w:val="28"/>
        </w:numPr>
        <w:bidi/>
        <w:spacing w:before="240" w:after="0"/>
        <w:jc w:val="both"/>
        <w:rPr>
          <w:rFonts w:ascii="DIN Next LT Arabic" w:hAnsi="DIN Next LT Arabic" w:cs="DIN Next LT Arabic"/>
          <w:color w:val="000000"/>
          <w:sz w:val="24"/>
          <w:szCs w:val="24"/>
        </w:rPr>
      </w:pPr>
      <w:r w:rsidRPr="003E6E3A">
        <w:rPr>
          <w:rFonts w:ascii="DIN Next LT Arabic" w:hAnsi="DIN Next LT Arabic" w:cs="DIN Next LT Arabic"/>
          <w:color w:val="000000"/>
          <w:sz w:val="24"/>
          <w:szCs w:val="24"/>
          <w:rtl/>
        </w:rPr>
        <w:t>ولما كان المتعاقد مطلعاً ومدركاً خضوع هذا العقد والخدمات لنظام المنافسات والمشتريات الحكومية ولائحته التنفيذية، وما صدر بشأنهما من قرارات.</w:t>
      </w:r>
    </w:p>
    <w:p w14:paraId="1DF975BC" w14:textId="77777777" w:rsidR="007863D5" w:rsidRPr="003E6E3A" w:rsidRDefault="007863D5" w:rsidP="00556788">
      <w:pPr>
        <w:pStyle w:val="BodyText"/>
        <w:numPr>
          <w:ilvl w:val="0"/>
          <w:numId w:val="28"/>
        </w:numPr>
        <w:bidi/>
        <w:spacing w:before="240" w:after="0"/>
        <w:jc w:val="both"/>
        <w:rPr>
          <w:rFonts w:ascii="DIN Next LT Arabic" w:hAnsi="DIN Next LT Arabic" w:cs="DIN Next LT Arabic"/>
          <w:color w:val="000000"/>
          <w:sz w:val="24"/>
          <w:szCs w:val="24"/>
          <w:rtl/>
        </w:rPr>
      </w:pPr>
      <w:r w:rsidRPr="003E6E3A">
        <w:rPr>
          <w:rFonts w:ascii="DIN Next LT Arabic" w:hAnsi="DIN Next LT Arabic" w:cs="DIN Next LT Arabic"/>
          <w:color w:val="000000"/>
          <w:sz w:val="24"/>
          <w:szCs w:val="24"/>
          <w:rtl/>
        </w:rPr>
        <w:t>ولما كان المتعاقد قد بي</w:t>
      </w:r>
      <w:r w:rsidR="00524B84" w:rsidRPr="003E6E3A">
        <w:rPr>
          <w:rFonts w:ascii="DIN Next LT Arabic" w:hAnsi="DIN Next LT Arabic" w:cs="DIN Next LT Arabic"/>
          <w:color w:val="000000"/>
          <w:sz w:val="24"/>
          <w:szCs w:val="24"/>
          <w:rtl/>
        </w:rPr>
        <w:t>ّ</w:t>
      </w:r>
      <w:r w:rsidRPr="003E6E3A">
        <w:rPr>
          <w:rFonts w:ascii="DIN Next LT Arabic" w:hAnsi="DIN Next LT Arabic" w:cs="DIN Next LT Arabic"/>
          <w:color w:val="000000"/>
          <w:sz w:val="24"/>
          <w:szCs w:val="24"/>
          <w:rtl/>
        </w:rPr>
        <w:t xml:space="preserve">ن وأقر بأنه تقدم بعرضه معتمداً على الفحص والمعاينة والقبول والاطلاع كما تقدم في البنود </w:t>
      </w:r>
      <w:r w:rsidR="008634AA" w:rsidRPr="003E6E3A">
        <w:rPr>
          <w:rFonts w:ascii="DIN Next LT Arabic" w:hAnsi="DIN Next LT Arabic" w:cs="DIN Next LT Arabic"/>
          <w:color w:val="000000"/>
          <w:sz w:val="24"/>
          <w:szCs w:val="24"/>
          <w:rtl/>
        </w:rPr>
        <w:t>[</w:t>
      </w:r>
      <w:r w:rsidRPr="003E6E3A">
        <w:rPr>
          <w:rFonts w:ascii="DIN Next LT Arabic" w:hAnsi="DIN Next LT Arabic" w:cs="DIN Next LT Arabic"/>
          <w:color w:val="000000"/>
          <w:sz w:val="24"/>
          <w:szCs w:val="24"/>
          <w:rtl/>
        </w:rPr>
        <w:t>ب، ج، د، هـ</w:t>
      </w:r>
      <w:r w:rsidR="008634AA" w:rsidRPr="003E6E3A">
        <w:rPr>
          <w:rFonts w:ascii="DIN Next LT Arabic" w:hAnsi="DIN Next LT Arabic" w:cs="DIN Next LT Arabic"/>
          <w:color w:val="000000"/>
          <w:sz w:val="24"/>
          <w:szCs w:val="24"/>
          <w:rtl/>
        </w:rPr>
        <w:t>]</w:t>
      </w:r>
      <w:r w:rsidRPr="003E6E3A">
        <w:rPr>
          <w:rFonts w:ascii="DIN Next LT Arabic" w:hAnsi="DIN Next LT Arabic" w:cs="DIN Next LT Arabic"/>
          <w:color w:val="000000"/>
          <w:sz w:val="24"/>
          <w:szCs w:val="24"/>
          <w:rtl/>
        </w:rPr>
        <w:t xml:space="preserve"> ووفقاً لهذا العقد وشروطه ومواصفاته وأحكامه وسائر المستندات المرفقة به</w:t>
      </w:r>
      <w:bookmarkEnd w:id="10"/>
      <w:r w:rsidRPr="003E6E3A">
        <w:rPr>
          <w:rFonts w:ascii="DIN Next LT Arabic" w:hAnsi="DIN Next LT Arabic" w:cs="DIN Next LT Arabic"/>
          <w:color w:val="000000"/>
          <w:sz w:val="24"/>
          <w:szCs w:val="24"/>
          <w:rtl/>
        </w:rPr>
        <w:t>.</w:t>
      </w:r>
    </w:p>
    <w:p w14:paraId="0626803F" w14:textId="48C285D6" w:rsidR="007863D5" w:rsidRPr="003E6E3A" w:rsidRDefault="007863D5" w:rsidP="00556788">
      <w:pPr>
        <w:pStyle w:val="BodyText"/>
        <w:numPr>
          <w:ilvl w:val="0"/>
          <w:numId w:val="28"/>
        </w:numPr>
        <w:bidi/>
        <w:spacing w:before="240" w:after="0"/>
        <w:jc w:val="both"/>
        <w:rPr>
          <w:rFonts w:ascii="DIN Next LT Arabic" w:hAnsi="DIN Next LT Arabic" w:cs="DIN Next LT Arabic"/>
          <w:color w:val="000000"/>
          <w:sz w:val="24"/>
          <w:szCs w:val="24"/>
          <w:rtl/>
        </w:rPr>
      </w:pPr>
      <w:r w:rsidRPr="003E6E3A">
        <w:rPr>
          <w:rFonts w:ascii="DIN Next LT Arabic" w:hAnsi="DIN Next LT Arabic" w:cs="DIN Next LT Arabic"/>
          <w:color w:val="000000"/>
          <w:sz w:val="24"/>
          <w:szCs w:val="24"/>
          <w:rtl/>
        </w:rPr>
        <w:t>ولما كان العرض المقدم من المتعاقد قد اقترن بقبول الجهة الحكومية لتنفيذ الخدمات طبقاً للشر</w:t>
      </w:r>
      <w:r w:rsidR="00374BF0" w:rsidRPr="003E6E3A">
        <w:rPr>
          <w:rFonts w:ascii="DIN Next LT Arabic" w:hAnsi="DIN Next LT Arabic" w:cs="DIN Next LT Arabic"/>
          <w:color w:val="000000"/>
          <w:sz w:val="24"/>
          <w:szCs w:val="24"/>
          <w:rtl/>
        </w:rPr>
        <w:t>وط والمواصفات وسائر وثائق العقد.</w:t>
      </w:r>
    </w:p>
    <w:p w14:paraId="0E12A74A" w14:textId="607448AA" w:rsidR="007863D5" w:rsidRPr="003E6E3A" w:rsidRDefault="00815458" w:rsidP="00556788">
      <w:pPr>
        <w:pStyle w:val="BodyText"/>
        <w:numPr>
          <w:ilvl w:val="0"/>
          <w:numId w:val="28"/>
        </w:numPr>
        <w:bidi/>
        <w:spacing w:before="240" w:after="0"/>
        <w:jc w:val="both"/>
        <w:rPr>
          <w:rFonts w:ascii="DIN Next LT Arabic" w:hAnsi="DIN Next LT Arabic" w:cs="DIN Next LT Arabic"/>
          <w:color w:val="000000"/>
          <w:sz w:val="24"/>
          <w:szCs w:val="24"/>
        </w:rPr>
      </w:pPr>
      <w:bookmarkStart w:id="11" w:name="_Ref472511686"/>
      <w:r w:rsidRPr="003E6E3A">
        <w:rPr>
          <w:rFonts w:ascii="DIN Next LT Arabic" w:hAnsi="DIN Next LT Arabic" w:cs="DIN Next LT Arabic"/>
          <w:color w:val="000000"/>
          <w:sz w:val="24"/>
          <w:szCs w:val="24"/>
          <w:rtl/>
        </w:rPr>
        <w:t>و</w:t>
      </w:r>
      <w:r w:rsidR="007863D5" w:rsidRPr="003E6E3A">
        <w:rPr>
          <w:rFonts w:ascii="DIN Next LT Arabic" w:hAnsi="DIN Next LT Arabic" w:cs="DIN Next LT Arabic"/>
          <w:color w:val="000000"/>
          <w:sz w:val="24"/>
          <w:szCs w:val="24"/>
          <w:rtl/>
        </w:rPr>
        <w:t xml:space="preserve">لما كانت الجهة الحكومية مع المتعاقد قد اتفقا على </w:t>
      </w:r>
      <w:r w:rsidR="00807D02" w:rsidRPr="003E6E3A">
        <w:rPr>
          <w:rFonts w:ascii="DIN Next LT Arabic" w:hAnsi="DIN Next LT Arabic" w:cs="DIN Next LT Arabic"/>
          <w:color w:val="000000"/>
          <w:sz w:val="24"/>
          <w:szCs w:val="24"/>
          <w:rtl/>
        </w:rPr>
        <w:t>اعتبار هذا</w:t>
      </w:r>
      <w:r w:rsidR="00937874" w:rsidRPr="003E6E3A">
        <w:rPr>
          <w:rFonts w:ascii="DIN Next LT Arabic" w:hAnsi="DIN Next LT Arabic" w:cs="DIN Next LT Arabic"/>
          <w:color w:val="000000"/>
          <w:sz w:val="24"/>
          <w:szCs w:val="24"/>
          <w:rtl/>
        </w:rPr>
        <w:t xml:space="preserve"> البند </w:t>
      </w:r>
      <w:r w:rsidR="00807D02" w:rsidRPr="003E6E3A">
        <w:rPr>
          <w:rFonts w:ascii="DIN Next LT Arabic" w:hAnsi="DIN Next LT Arabic" w:cs="DIN Next LT Arabic"/>
          <w:color w:val="000000"/>
          <w:sz w:val="24"/>
          <w:szCs w:val="24"/>
          <w:rtl/>
        </w:rPr>
        <w:t>مع</w:t>
      </w:r>
      <w:r w:rsidR="00937874" w:rsidRPr="003E6E3A">
        <w:rPr>
          <w:rFonts w:ascii="DIN Next LT Arabic" w:hAnsi="DIN Next LT Arabic" w:cs="DIN Next LT Arabic"/>
          <w:color w:val="000000"/>
          <w:sz w:val="24"/>
          <w:szCs w:val="24"/>
          <w:rtl/>
        </w:rPr>
        <w:t xml:space="preserve"> </w:t>
      </w:r>
      <w:r w:rsidR="007863D5" w:rsidRPr="003E6E3A">
        <w:rPr>
          <w:rFonts w:ascii="DIN Next LT Arabic" w:hAnsi="DIN Next LT Arabic" w:cs="DIN Next LT Arabic"/>
          <w:color w:val="000000"/>
          <w:sz w:val="24"/>
          <w:szCs w:val="24"/>
          <w:rtl/>
        </w:rPr>
        <w:t xml:space="preserve">البنود المتقدمة </w:t>
      </w:r>
      <w:bookmarkEnd w:id="11"/>
      <w:r w:rsidR="007863D5" w:rsidRPr="003E6E3A">
        <w:rPr>
          <w:rFonts w:ascii="DIN Next LT Arabic" w:hAnsi="DIN Next LT Arabic" w:cs="DIN Next LT Arabic"/>
          <w:color w:val="000000"/>
          <w:sz w:val="24"/>
          <w:szCs w:val="24"/>
          <w:rtl/>
        </w:rPr>
        <w:t xml:space="preserve">في </w:t>
      </w:r>
      <w:r w:rsidR="00A02F3A" w:rsidRPr="003E6E3A">
        <w:rPr>
          <w:rFonts w:ascii="DIN Next LT Arabic" w:hAnsi="DIN Next LT Arabic" w:cs="DIN Next LT Arabic"/>
          <w:color w:val="000000"/>
          <w:sz w:val="24"/>
          <w:szCs w:val="24"/>
          <w:rtl/>
        </w:rPr>
        <w:t>[</w:t>
      </w:r>
      <w:r w:rsidR="005C14CF" w:rsidRPr="003E6E3A">
        <w:rPr>
          <w:rFonts w:ascii="DIN Next LT Arabic" w:hAnsi="DIN Next LT Arabic" w:cs="DIN Next LT Arabic"/>
          <w:color w:val="000000"/>
          <w:sz w:val="24"/>
          <w:szCs w:val="24"/>
          <w:rtl/>
        </w:rPr>
        <w:t xml:space="preserve">أ، </w:t>
      </w:r>
      <w:r w:rsidR="00A02F3A" w:rsidRPr="003E6E3A">
        <w:rPr>
          <w:rFonts w:ascii="DIN Next LT Arabic" w:hAnsi="DIN Next LT Arabic" w:cs="DIN Next LT Arabic"/>
          <w:color w:val="000000"/>
          <w:sz w:val="24"/>
          <w:szCs w:val="24"/>
          <w:rtl/>
        </w:rPr>
        <w:t>ب</w:t>
      </w:r>
      <w:r w:rsidR="007863D5" w:rsidRPr="003E6E3A">
        <w:rPr>
          <w:rFonts w:ascii="DIN Next LT Arabic" w:hAnsi="DIN Next LT Arabic" w:cs="DIN Next LT Arabic"/>
          <w:color w:val="000000"/>
          <w:sz w:val="24"/>
          <w:szCs w:val="24"/>
          <w:rtl/>
        </w:rPr>
        <w:t>، ج، د، هـ، و</w:t>
      </w:r>
      <w:r w:rsidR="008634AA" w:rsidRPr="003E6E3A">
        <w:rPr>
          <w:rFonts w:ascii="DIN Next LT Arabic" w:hAnsi="DIN Next LT Arabic" w:cs="DIN Next LT Arabic"/>
          <w:color w:val="000000"/>
          <w:sz w:val="24"/>
          <w:szCs w:val="24"/>
          <w:rtl/>
        </w:rPr>
        <w:t>، ز]</w:t>
      </w:r>
      <w:r w:rsidR="007863D5" w:rsidRPr="003E6E3A">
        <w:rPr>
          <w:rFonts w:ascii="DIN Next LT Arabic" w:hAnsi="DIN Next LT Arabic" w:cs="DIN Next LT Arabic"/>
          <w:color w:val="000000"/>
          <w:sz w:val="24"/>
          <w:szCs w:val="24"/>
          <w:rtl/>
        </w:rPr>
        <w:t xml:space="preserve"> ضمن شروط وأحكام هذا العقد</w:t>
      </w:r>
      <w:bookmarkEnd w:id="7"/>
      <w:r w:rsidR="007863D5" w:rsidRPr="003E6E3A">
        <w:rPr>
          <w:rFonts w:ascii="DIN Next LT Arabic" w:hAnsi="DIN Next LT Arabic" w:cs="DIN Next LT Arabic"/>
          <w:color w:val="000000"/>
          <w:sz w:val="24"/>
          <w:szCs w:val="24"/>
          <w:rtl/>
        </w:rPr>
        <w:t>.</w:t>
      </w:r>
    </w:p>
    <w:p w14:paraId="7CA87069" w14:textId="77777777" w:rsidR="00A8703B" w:rsidRPr="003E6E3A" w:rsidRDefault="00A8703B" w:rsidP="00556788">
      <w:pPr>
        <w:pStyle w:val="BodyText"/>
        <w:bidi/>
        <w:spacing w:before="240" w:after="0"/>
        <w:jc w:val="both"/>
        <w:rPr>
          <w:rFonts w:ascii="DIN Next LT Arabic" w:hAnsi="DIN Next LT Arabic" w:cs="DIN Next LT Arabic"/>
          <w:color w:val="000000"/>
          <w:sz w:val="24"/>
          <w:szCs w:val="24"/>
          <w:rtl/>
        </w:rPr>
      </w:pPr>
      <w:r w:rsidRPr="003E6E3A">
        <w:rPr>
          <w:rFonts w:ascii="DIN Next LT Arabic" w:hAnsi="DIN Next LT Arabic" w:cs="DIN Next LT Arabic"/>
          <w:color w:val="000000"/>
          <w:sz w:val="24"/>
          <w:szCs w:val="24"/>
          <w:rtl/>
        </w:rPr>
        <w:t>لكل ما سبق في هذا التمهيد والحيثيات؛ فقد اتفق الطرفان على ما يلي:</w:t>
      </w:r>
    </w:p>
    <w:p w14:paraId="64ED64A1" w14:textId="77777777" w:rsidR="007863D5" w:rsidRPr="003E6E3A" w:rsidRDefault="007863D5" w:rsidP="00556788">
      <w:pPr>
        <w:pStyle w:val="Heading3"/>
        <w:numPr>
          <w:ilvl w:val="0"/>
          <w:numId w:val="18"/>
        </w:numPr>
        <w:pBdr>
          <w:top w:val="single" w:sz="4" w:space="1" w:color="auto"/>
        </w:pBdr>
        <w:bidi/>
        <w:spacing w:before="240" w:after="0"/>
        <w:ind w:left="432" w:hanging="432"/>
        <w:jc w:val="both"/>
        <w:rPr>
          <w:rFonts w:ascii="DIN Next LT Arabic" w:hAnsi="DIN Next LT Arabic" w:cs="DIN Next LT Arabic"/>
          <w:color w:val="000000"/>
          <w:szCs w:val="24"/>
        </w:rPr>
      </w:pPr>
      <w:bookmarkStart w:id="12" w:name="_Toc30864364"/>
      <w:bookmarkStart w:id="13" w:name="_Toc30864544"/>
      <w:bookmarkStart w:id="14" w:name="_Toc30950397"/>
      <w:bookmarkStart w:id="15" w:name="_Toc31036352"/>
      <w:bookmarkStart w:id="16" w:name="_Toc26704203"/>
      <w:bookmarkStart w:id="17" w:name="_Toc141709715"/>
      <w:bookmarkEnd w:id="12"/>
      <w:bookmarkEnd w:id="13"/>
      <w:bookmarkEnd w:id="14"/>
      <w:bookmarkEnd w:id="15"/>
      <w:r w:rsidRPr="003E6E3A">
        <w:rPr>
          <w:rFonts w:ascii="DIN Next LT Arabic" w:hAnsi="DIN Next LT Arabic" w:cs="DIN Next LT Arabic"/>
          <w:color w:val="000000"/>
          <w:szCs w:val="24"/>
          <w:rtl/>
          <w:lang w:bidi="ar-LB"/>
        </w:rPr>
        <w:t>وثائق العقد</w:t>
      </w:r>
      <w:bookmarkEnd w:id="16"/>
      <w:bookmarkEnd w:id="17"/>
    </w:p>
    <w:p w14:paraId="023A5154" w14:textId="77777777" w:rsidR="007C5E60" w:rsidRPr="003E6E3A" w:rsidRDefault="007C5E60" w:rsidP="00556788">
      <w:pPr>
        <w:pStyle w:val="BodyText"/>
        <w:bidi/>
        <w:spacing w:before="240" w:after="0"/>
        <w:jc w:val="both"/>
        <w:rPr>
          <w:rFonts w:ascii="DIN Next LT Arabic" w:hAnsi="DIN Next LT Arabic" w:cs="DIN Next LT Arabic"/>
          <w:b/>
          <w:bCs/>
          <w:sz w:val="24"/>
          <w:szCs w:val="24"/>
          <w:u w:val="single"/>
          <w:rtl/>
        </w:rPr>
      </w:pPr>
      <w:r w:rsidRPr="003E6E3A">
        <w:rPr>
          <w:rFonts w:ascii="DIN Next LT Arabic" w:hAnsi="DIN Next LT Arabic" w:cs="DIN Next LT Arabic"/>
          <w:color w:val="0070C0"/>
          <w:sz w:val="24"/>
          <w:szCs w:val="24"/>
          <w:rtl/>
        </w:rPr>
        <w:t>[ملاحظة: تقوم الجهة الحكومية بإضافة الوثائق المرفقة مع العقد حسب الحاجة، وتعديل الأولوية للوثائق الموضحة باللون الأحمر]</w:t>
      </w:r>
    </w:p>
    <w:p w14:paraId="124EB904" w14:textId="77777777" w:rsidR="007863D5" w:rsidRPr="003E6E3A" w:rsidRDefault="007863D5" w:rsidP="00556788">
      <w:pPr>
        <w:pStyle w:val="BodyText"/>
        <w:bidi/>
        <w:spacing w:before="240" w:after="0"/>
        <w:jc w:val="both"/>
        <w:rPr>
          <w:rFonts w:ascii="DIN Next LT Arabic" w:hAnsi="DIN Next LT Arabic" w:cs="DIN Next LT Arabic"/>
          <w:sz w:val="24"/>
          <w:szCs w:val="24"/>
          <w:rtl/>
        </w:rPr>
      </w:pPr>
      <w:r w:rsidRPr="003E6E3A">
        <w:rPr>
          <w:rFonts w:ascii="DIN Next LT Arabic" w:hAnsi="DIN Next LT Arabic" w:cs="DIN Next LT Arabic"/>
          <w:b/>
          <w:bCs/>
          <w:sz w:val="24"/>
          <w:szCs w:val="24"/>
          <w:u w:val="single"/>
          <w:rtl/>
        </w:rPr>
        <w:lastRenderedPageBreak/>
        <w:t>أولًا</w:t>
      </w:r>
      <w:r w:rsidRPr="003E6E3A">
        <w:rPr>
          <w:rFonts w:ascii="DIN Next LT Arabic" w:hAnsi="DIN Next LT Arabic" w:cs="DIN Next LT Arabic"/>
          <w:sz w:val="24"/>
          <w:szCs w:val="24"/>
          <w:rtl/>
        </w:rPr>
        <w:t xml:space="preserve">: يتكون العقد من الوثائق التالية: </w:t>
      </w:r>
    </w:p>
    <w:p w14:paraId="711C9C74" w14:textId="77777777" w:rsidR="007863D5" w:rsidRPr="003E6E3A" w:rsidRDefault="007863D5" w:rsidP="00556788">
      <w:pPr>
        <w:pStyle w:val="BodyText"/>
        <w:numPr>
          <w:ilvl w:val="0"/>
          <w:numId w:val="31"/>
        </w:numPr>
        <w:bidi/>
        <w:spacing w:before="240" w:after="0"/>
        <w:jc w:val="both"/>
        <w:rPr>
          <w:rFonts w:ascii="DIN Next LT Arabic" w:hAnsi="DIN Next LT Arabic" w:cs="DIN Next LT Arabic"/>
          <w:color w:val="000000"/>
          <w:sz w:val="24"/>
          <w:szCs w:val="24"/>
        </w:rPr>
      </w:pPr>
      <w:r w:rsidRPr="003E6E3A">
        <w:rPr>
          <w:rFonts w:ascii="DIN Next LT Arabic" w:hAnsi="DIN Next LT Arabic" w:cs="DIN Next LT Arabic"/>
          <w:color w:val="000000"/>
          <w:sz w:val="24"/>
          <w:szCs w:val="24"/>
          <w:rtl/>
        </w:rPr>
        <w:t>وثيقة العقد الأساسية.</w:t>
      </w:r>
    </w:p>
    <w:p w14:paraId="71AB025A" w14:textId="77777777" w:rsidR="007863D5" w:rsidRPr="003E6E3A" w:rsidRDefault="007863D5" w:rsidP="00556788">
      <w:pPr>
        <w:pStyle w:val="BodyText"/>
        <w:numPr>
          <w:ilvl w:val="0"/>
          <w:numId w:val="31"/>
        </w:numPr>
        <w:bidi/>
        <w:spacing w:before="240" w:after="0"/>
        <w:jc w:val="both"/>
        <w:rPr>
          <w:rFonts w:ascii="DIN Next LT Arabic" w:hAnsi="DIN Next LT Arabic" w:cs="DIN Next LT Arabic"/>
          <w:color w:val="000000"/>
          <w:sz w:val="24"/>
          <w:szCs w:val="24"/>
        </w:rPr>
      </w:pPr>
      <w:r w:rsidRPr="003E6E3A">
        <w:rPr>
          <w:rFonts w:ascii="DIN Next LT Arabic" w:hAnsi="DIN Next LT Arabic" w:cs="DIN Next LT Arabic"/>
          <w:color w:val="000000"/>
          <w:sz w:val="24"/>
          <w:szCs w:val="24"/>
          <w:rtl/>
        </w:rPr>
        <w:t>شروط العقد.</w:t>
      </w:r>
    </w:p>
    <w:p w14:paraId="48862C68" w14:textId="77777777" w:rsidR="007863D5" w:rsidRPr="003E6E3A" w:rsidRDefault="007863D5" w:rsidP="00556788">
      <w:pPr>
        <w:pStyle w:val="BodyText"/>
        <w:numPr>
          <w:ilvl w:val="0"/>
          <w:numId w:val="31"/>
        </w:numPr>
        <w:bidi/>
        <w:spacing w:before="240" w:after="0"/>
        <w:jc w:val="both"/>
        <w:rPr>
          <w:rFonts w:ascii="DIN Next LT Arabic" w:hAnsi="DIN Next LT Arabic" w:cs="DIN Next LT Arabic"/>
          <w:color w:val="000000"/>
          <w:sz w:val="24"/>
          <w:szCs w:val="24"/>
        </w:rPr>
      </w:pPr>
      <w:r w:rsidRPr="003E6E3A">
        <w:rPr>
          <w:rFonts w:ascii="DIN Next LT Arabic" w:hAnsi="DIN Next LT Arabic" w:cs="DIN Next LT Arabic"/>
          <w:color w:val="000000"/>
          <w:sz w:val="24"/>
          <w:szCs w:val="24"/>
          <w:rtl/>
        </w:rPr>
        <w:t>الشروط المالية.</w:t>
      </w:r>
    </w:p>
    <w:p w14:paraId="5E627968" w14:textId="77777777" w:rsidR="007863D5" w:rsidRPr="003E6E3A" w:rsidRDefault="007863D5" w:rsidP="00556788">
      <w:pPr>
        <w:pStyle w:val="BodyText"/>
        <w:numPr>
          <w:ilvl w:val="0"/>
          <w:numId w:val="31"/>
        </w:numPr>
        <w:bidi/>
        <w:spacing w:before="240" w:after="0"/>
        <w:jc w:val="both"/>
        <w:rPr>
          <w:rFonts w:ascii="DIN Next LT Arabic" w:hAnsi="DIN Next LT Arabic" w:cs="DIN Next LT Arabic"/>
          <w:color w:val="000000"/>
          <w:sz w:val="24"/>
          <w:szCs w:val="24"/>
        </w:rPr>
      </w:pPr>
      <w:r w:rsidRPr="003E6E3A">
        <w:rPr>
          <w:rFonts w:ascii="DIN Next LT Arabic" w:hAnsi="DIN Next LT Arabic" w:cs="DIN Next LT Arabic"/>
          <w:color w:val="000000"/>
          <w:sz w:val="24"/>
          <w:szCs w:val="24"/>
          <w:rtl/>
        </w:rPr>
        <w:t>نطاق العمل المفصل.</w:t>
      </w:r>
    </w:p>
    <w:p w14:paraId="02D86CA4" w14:textId="77777777" w:rsidR="004408DA" w:rsidRPr="003E6E3A" w:rsidRDefault="004408DA" w:rsidP="00556788">
      <w:pPr>
        <w:pStyle w:val="BodyText"/>
        <w:numPr>
          <w:ilvl w:val="0"/>
          <w:numId w:val="31"/>
        </w:numPr>
        <w:bidi/>
        <w:spacing w:before="240" w:after="0"/>
        <w:jc w:val="both"/>
        <w:rPr>
          <w:rFonts w:ascii="DIN Next LT Arabic" w:hAnsi="DIN Next LT Arabic" w:cs="DIN Next LT Arabic"/>
          <w:color w:val="FF0000"/>
          <w:sz w:val="24"/>
          <w:szCs w:val="24"/>
        </w:rPr>
      </w:pPr>
      <w:r w:rsidRPr="003E6E3A">
        <w:rPr>
          <w:rFonts w:ascii="DIN Next LT Arabic" w:hAnsi="DIN Next LT Arabic" w:cs="DIN Next LT Arabic"/>
          <w:color w:val="FF0000"/>
          <w:sz w:val="24"/>
          <w:szCs w:val="24"/>
          <w:rtl/>
        </w:rPr>
        <w:t xml:space="preserve">المواصفات المرفقة مع المنافسة [رقم </w:t>
      </w:r>
      <w:r w:rsidRPr="003E6E3A">
        <w:rPr>
          <w:rFonts w:ascii="DIN Next LT Arabic" w:hAnsi="DIN Next LT Arabic" w:cs="DIN Next LT Arabic"/>
          <w:color w:val="FF0000"/>
          <w:sz w:val="24"/>
          <w:szCs w:val="24"/>
        </w:rPr>
        <w:sym w:font="Symbol" w:char="F0A8"/>
      </w:r>
      <w:r w:rsidRPr="003E6E3A">
        <w:rPr>
          <w:rFonts w:ascii="DIN Next LT Arabic" w:hAnsi="DIN Next LT Arabic" w:cs="DIN Next LT Arabic"/>
          <w:color w:val="FF0000"/>
          <w:sz w:val="24"/>
          <w:szCs w:val="24"/>
          <w:rtl/>
        </w:rPr>
        <w:t>]</w:t>
      </w:r>
      <w:r w:rsidRPr="003E6E3A">
        <w:rPr>
          <w:rFonts w:ascii="DIN Next LT Arabic" w:hAnsi="DIN Next LT Arabic" w:cs="DIN Next LT Arabic"/>
          <w:sz w:val="24"/>
          <w:szCs w:val="24"/>
          <w:rtl/>
        </w:rPr>
        <w:t xml:space="preserve"> </w:t>
      </w:r>
      <w:r w:rsidRPr="003E6E3A">
        <w:rPr>
          <w:rFonts w:ascii="DIN Next LT Arabic" w:hAnsi="DIN Next LT Arabic" w:cs="DIN Next LT Arabic"/>
          <w:color w:val="0070C0"/>
          <w:sz w:val="24"/>
          <w:szCs w:val="24"/>
          <w:rtl/>
        </w:rPr>
        <w:t>[من منصة اعتماد]</w:t>
      </w:r>
      <w:r w:rsidRPr="003E6E3A">
        <w:rPr>
          <w:rFonts w:ascii="DIN Next LT Arabic" w:hAnsi="DIN Next LT Arabic" w:cs="DIN Next LT Arabic"/>
          <w:color w:val="FF0000"/>
          <w:sz w:val="24"/>
          <w:szCs w:val="24"/>
          <w:rtl/>
        </w:rPr>
        <w:t>.</w:t>
      </w:r>
    </w:p>
    <w:p w14:paraId="43CC8B99" w14:textId="77777777" w:rsidR="007863D5" w:rsidRPr="003E6E3A" w:rsidRDefault="007863D5" w:rsidP="00556788">
      <w:pPr>
        <w:pStyle w:val="BodyText"/>
        <w:numPr>
          <w:ilvl w:val="0"/>
          <w:numId w:val="31"/>
        </w:numPr>
        <w:bidi/>
        <w:spacing w:before="240" w:after="0"/>
        <w:jc w:val="both"/>
        <w:rPr>
          <w:rFonts w:ascii="DIN Next LT Arabic" w:hAnsi="DIN Next LT Arabic" w:cs="DIN Next LT Arabic"/>
          <w:color w:val="FF0000"/>
          <w:sz w:val="24"/>
          <w:szCs w:val="24"/>
        </w:rPr>
      </w:pPr>
      <w:r w:rsidRPr="003E6E3A">
        <w:rPr>
          <w:rFonts w:ascii="DIN Next LT Arabic" w:hAnsi="DIN Next LT Arabic" w:cs="DIN Next LT Arabic"/>
          <w:color w:val="FF0000"/>
          <w:sz w:val="24"/>
          <w:szCs w:val="24"/>
          <w:rtl/>
        </w:rPr>
        <w:t>الرسومات والمخططات.</w:t>
      </w:r>
    </w:p>
    <w:p w14:paraId="19143305" w14:textId="77777777" w:rsidR="007863D5" w:rsidRPr="003E6E3A" w:rsidRDefault="007863D5" w:rsidP="00556788">
      <w:pPr>
        <w:pStyle w:val="BodyText"/>
        <w:numPr>
          <w:ilvl w:val="0"/>
          <w:numId w:val="31"/>
        </w:numPr>
        <w:bidi/>
        <w:spacing w:before="240" w:after="0"/>
        <w:jc w:val="both"/>
        <w:rPr>
          <w:rFonts w:ascii="DIN Next LT Arabic" w:hAnsi="DIN Next LT Arabic" w:cs="DIN Next LT Arabic"/>
          <w:color w:val="FF0000"/>
          <w:sz w:val="24"/>
          <w:szCs w:val="24"/>
        </w:rPr>
      </w:pPr>
      <w:r w:rsidRPr="003E6E3A">
        <w:rPr>
          <w:rFonts w:ascii="DIN Next LT Arabic" w:hAnsi="DIN Next LT Arabic" w:cs="DIN Next LT Arabic"/>
          <w:color w:val="FF0000"/>
          <w:sz w:val="24"/>
          <w:szCs w:val="24"/>
          <w:rtl/>
        </w:rPr>
        <w:t xml:space="preserve">خطاب الترسية [رقم </w:t>
      </w:r>
      <w:r w:rsidRPr="003E6E3A">
        <w:rPr>
          <w:rFonts w:ascii="DIN Next LT Arabic" w:hAnsi="DIN Next LT Arabic" w:cs="DIN Next LT Arabic"/>
          <w:color w:val="FF0000"/>
          <w:sz w:val="24"/>
          <w:szCs w:val="24"/>
        </w:rPr>
        <w:sym w:font="Symbol" w:char="F0A8"/>
      </w:r>
      <w:r w:rsidRPr="003E6E3A">
        <w:rPr>
          <w:rFonts w:ascii="DIN Next LT Arabic" w:hAnsi="DIN Next LT Arabic" w:cs="DIN Next LT Arabic"/>
          <w:color w:val="FF0000"/>
          <w:sz w:val="24"/>
          <w:szCs w:val="24"/>
          <w:rtl/>
        </w:rPr>
        <w:t>] وتاريخ [</w:t>
      </w:r>
      <w:r w:rsidRPr="003E6E3A">
        <w:rPr>
          <w:rFonts w:ascii="DIN Next LT Arabic" w:hAnsi="DIN Next LT Arabic" w:cs="DIN Next LT Arabic"/>
          <w:color w:val="FF0000"/>
          <w:sz w:val="24"/>
          <w:szCs w:val="24"/>
        </w:rPr>
        <w:sym w:font="Symbol" w:char="F0A8"/>
      </w:r>
      <w:r w:rsidRPr="003E6E3A">
        <w:rPr>
          <w:rFonts w:ascii="DIN Next LT Arabic" w:hAnsi="DIN Next LT Arabic" w:cs="DIN Next LT Arabic"/>
          <w:color w:val="FF0000"/>
          <w:sz w:val="24"/>
          <w:szCs w:val="24"/>
          <w:rtl/>
        </w:rPr>
        <w:t>] .</w:t>
      </w:r>
    </w:p>
    <w:p w14:paraId="36F60768" w14:textId="77777777" w:rsidR="007863D5" w:rsidRPr="003E6E3A" w:rsidRDefault="007863D5" w:rsidP="00556788">
      <w:pPr>
        <w:pStyle w:val="BodyText"/>
        <w:numPr>
          <w:ilvl w:val="0"/>
          <w:numId w:val="31"/>
        </w:numPr>
        <w:bidi/>
        <w:spacing w:before="240" w:after="0"/>
        <w:jc w:val="both"/>
        <w:rPr>
          <w:rFonts w:ascii="DIN Next LT Arabic" w:hAnsi="DIN Next LT Arabic" w:cs="DIN Next LT Arabic"/>
          <w:color w:val="FF0000"/>
          <w:sz w:val="24"/>
          <w:szCs w:val="24"/>
        </w:rPr>
      </w:pPr>
      <w:r w:rsidRPr="003E6E3A">
        <w:rPr>
          <w:rFonts w:ascii="DIN Next LT Arabic" w:hAnsi="DIN Next LT Arabic" w:cs="DIN Next LT Arabic"/>
          <w:color w:val="FF0000"/>
          <w:sz w:val="24"/>
          <w:szCs w:val="24"/>
          <w:rtl/>
        </w:rPr>
        <w:t>الشروط المفصلة.</w:t>
      </w:r>
    </w:p>
    <w:p w14:paraId="1786EA4A" w14:textId="77777777" w:rsidR="007863D5" w:rsidRPr="003E6E3A" w:rsidRDefault="007863D5" w:rsidP="00556788">
      <w:pPr>
        <w:pStyle w:val="BodyText"/>
        <w:numPr>
          <w:ilvl w:val="0"/>
          <w:numId w:val="31"/>
        </w:numPr>
        <w:bidi/>
        <w:spacing w:before="240" w:after="0"/>
        <w:jc w:val="both"/>
        <w:rPr>
          <w:rFonts w:ascii="DIN Next LT Arabic" w:hAnsi="DIN Next LT Arabic" w:cs="DIN Next LT Arabic"/>
          <w:color w:val="FF0000"/>
          <w:sz w:val="24"/>
          <w:szCs w:val="24"/>
          <w:rtl/>
        </w:rPr>
      </w:pPr>
      <w:r w:rsidRPr="003E6E3A">
        <w:rPr>
          <w:rFonts w:ascii="DIN Next LT Arabic" w:hAnsi="DIN Next LT Arabic" w:cs="DIN Next LT Arabic"/>
          <w:color w:val="FF0000"/>
          <w:sz w:val="24"/>
          <w:szCs w:val="24"/>
          <w:rtl/>
        </w:rPr>
        <w:t xml:space="preserve">الملحقات. </w:t>
      </w:r>
    </w:p>
    <w:p w14:paraId="2DD6D3A1" w14:textId="62A0E187" w:rsidR="007863D5" w:rsidRPr="003E6E3A" w:rsidRDefault="007863D5" w:rsidP="00556788">
      <w:pPr>
        <w:pStyle w:val="BodyText"/>
        <w:numPr>
          <w:ilvl w:val="0"/>
          <w:numId w:val="31"/>
        </w:numPr>
        <w:bidi/>
        <w:spacing w:before="240" w:after="0"/>
        <w:jc w:val="both"/>
        <w:rPr>
          <w:rFonts w:ascii="DIN Next LT Arabic" w:hAnsi="DIN Next LT Arabic" w:cs="DIN Next LT Arabic"/>
          <w:color w:val="FF0000"/>
          <w:sz w:val="24"/>
          <w:szCs w:val="24"/>
          <w:rtl/>
        </w:rPr>
      </w:pPr>
      <w:r w:rsidRPr="003E6E3A">
        <w:rPr>
          <w:rFonts w:ascii="DIN Next LT Arabic" w:hAnsi="DIN Next LT Arabic" w:cs="DIN Next LT Arabic"/>
          <w:color w:val="FF0000"/>
          <w:sz w:val="24"/>
          <w:szCs w:val="24"/>
          <w:rtl/>
        </w:rPr>
        <w:t xml:space="preserve">العرض المقدم من المتعاقد [رقم] و [التاريخ] إجابة على منافسة [الرقم المرجعي </w:t>
      </w:r>
      <w:r w:rsidR="0032715A" w:rsidRPr="003E6E3A">
        <w:rPr>
          <w:rFonts w:ascii="DIN Next LT Arabic" w:hAnsi="DIN Next LT Arabic" w:cs="DIN Next LT Arabic"/>
          <w:color w:val="FF0000"/>
          <w:sz w:val="24"/>
          <w:szCs w:val="24"/>
          <w:rtl/>
        </w:rPr>
        <w:t>ل</w:t>
      </w:r>
      <w:r w:rsidRPr="003E6E3A">
        <w:rPr>
          <w:rFonts w:ascii="DIN Next LT Arabic" w:hAnsi="DIN Next LT Arabic" w:cs="DIN Next LT Arabic"/>
          <w:color w:val="FF0000"/>
          <w:sz w:val="24"/>
          <w:szCs w:val="24"/>
          <w:rtl/>
        </w:rPr>
        <w:t xml:space="preserve">لمنافسة]. </w:t>
      </w:r>
    </w:p>
    <w:p w14:paraId="25818A8D" w14:textId="77777777" w:rsidR="007863D5" w:rsidRPr="003E6E3A" w:rsidRDefault="007863D5" w:rsidP="00556788">
      <w:pPr>
        <w:pStyle w:val="BodyText"/>
        <w:numPr>
          <w:ilvl w:val="0"/>
          <w:numId w:val="31"/>
        </w:numPr>
        <w:bidi/>
        <w:spacing w:before="240" w:after="0"/>
        <w:jc w:val="both"/>
        <w:rPr>
          <w:rFonts w:ascii="DIN Next LT Arabic" w:hAnsi="DIN Next LT Arabic" w:cs="DIN Next LT Arabic"/>
          <w:color w:val="FF0000"/>
          <w:sz w:val="24"/>
          <w:szCs w:val="24"/>
          <w:rtl/>
        </w:rPr>
      </w:pPr>
      <w:r w:rsidRPr="003E6E3A">
        <w:rPr>
          <w:rFonts w:ascii="DIN Next LT Arabic" w:hAnsi="DIN Next LT Arabic" w:cs="DIN Next LT Arabic"/>
          <w:color w:val="FF0000"/>
          <w:sz w:val="24"/>
          <w:szCs w:val="24"/>
          <w:rtl/>
        </w:rPr>
        <w:t>أي وثائق أخرى يجري الاتفاق على إلحاقها بهذا العقد كتابة.</w:t>
      </w:r>
    </w:p>
    <w:p w14:paraId="75AD0C80" w14:textId="77777777" w:rsidR="007863D5" w:rsidRPr="003E6E3A" w:rsidRDefault="007863D5" w:rsidP="00556788">
      <w:pPr>
        <w:pStyle w:val="BodyText"/>
        <w:bidi/>
        <w:spacing w:before="240" w:after="0"/>
        <w:ind w:left="5"/>
        <w:jc w:val="both"/>
        <w:rPr>
          <w:rFonts w:ascii="DIN Next LT Arabic" w:hAnsi="DIN Next LT Arabic" w:cs="DIN Next LT Arabic"/>
          <w:sz w:val="24"/>
          <w:szCs w:val="24"/>
          <w:rtl/>
        </w:rPr>
      </w:pPr>
      <w:r w:rsidRPr="003E6E3A">
        <w:rPr>
          <w:rFonts w:ascii="DIN Next LT Arabic" w:hAnsi="DIN Next LT Arabic" w:cs="DIN Next LT Arabic"/>
          <w:b/>
          <w:bCs/>
          <w:sz w:val="24"/>
          <w:szCs w:val="24"/>
          <w:u w:val="single"/>
          <w:rtl/>
        </w:rPr>
        <w:t>ثانيًا</w:t>
      </w:r>
      <w:r w:rsidRPr="003E6E3A">
        <w:rPr>
          <w:rFonts w:ascii="DIN Next LT Arabic" w:hAnsi="DIN Next LT Arabic" w:cs="DIN Next LT Arabic"/>
          <w:sz w:val="24"/>
          <w:szCs w:val="24"/>
          <w:rtl/>
        </w:rPr>
        <w:t xml:space="preserve">: </w:t>
      </w:r>
      <w:r w:rsidRPr="003E6E3A">
        <w:rPr>
          <w:rFonts w:ascii="DIN Next LT Arabic" w:hAnsi="DIN Next LT Arabic" w:cs="DIN Next LT Arabic"/>
          <w:sz w:val="24"/>
          <w:szCs w:val="24"/>
        </w:rPr>
        <w:tab/>
      </w:r>
      <w:r w:rsidRPr="003E6E3A">
        <w:rPr>
          <w:rFonts w:ascii="DIN Next LT Arabic" w:hAnsi="DIN Next LT Arabic" w:cs="DIN Next LT Arabic"/>
          <w:sz w:val="24"/>
          <w:szCs w:val="24"/>
          <w:rtl/>
        </w:rPr>
        <w:t xml:space="preserve">تُشكّل هذه الوثائق وحدة متكاملة وتُعدُّ كل وثيقة فيها جزءًا لا يتجزأ من العقد بحيث تفسر الوثائق المذكورة أعلاه ويتمم بعضها بعضًا، وفي حال وجود تعارض بين أحكام وثائق العقد، فإن الوثيقة المتقدمة تسود على الوثيقة التي تليها في الترتيب الوارد في الفقرة أولاً من هذا البند. </w:t>
      </w:r>
    </w:p>
    <w:p w14:paraId="0AC57D12" w14:textId="77777777" w:rsidR="007863D5" w:rsidRPr="003E6E3A" w:rsidRDefault="007863D5" w:rsidP="00556788">
      <w:pPr>
        <w:pStyle w:val="BodyText"/>
        <w:bidi/>
        <w:spacing w:before="240" w:after="0"/>
        <w:ind w:left="5"/>
        <w:jc w:val="both"/>
        <w:rPr>
          <w:rFonts w:ascii="DIN Next LT Arabic" w:hAnsi="DIN Next LT Arabic" w:cs="DIN Next LT Arabic"/>
          <w:sz w:val="24"/>
          <w:szCs w:val="24"/>
          <w:rtl/>
          <w:lang w:bidi="ar-LB"/>
        </w:rPr>
      </w:pPr>
      <w:r w:rsidRPr="003E6E3A">
        <w:rPr>
          <w:rFonts w:ascii="DIN Next LT Arabic" w:hAnsi="DIN Next LT Arabic" w:cs="DIN Next LT Arabic"/>
          <w:b/>
          <w:bCs/>
          <w:sz w:val="24"/>
          <w:szCs w:val="24"/>
          <w:u w:val="single"/>
          <w:rtl/>
          <w:lang w:bidi="ar-LB"/>
        </w:rPr>
        <w:t>ثالثًا</w:t>
      </w:r>
      <w:r w:rsidRPr="003E6E3A">
        <w:rPr>
          <w:rFonts w:ascii="DIN Next LT Arabic" w:hAnsi="DIN Next LT Arabic" w:cs="DIN Next LT Arabic"/>
          <w:sz w:val="24"/>
          <w:szCs w:val="24"/>
          <w:rtl/>
          <w:lang w:bidi="ar-LB"/>
        </w:rPr>
        <w:t xml:space="preserve">: في حال وجود تعارض بين أحكام ونصوص العقد </w:t>
      </w:r>
      <w:r w:rsidRPr="003E6E3A">
        <w:rPr>
          <w:rFonts w:ascii="DIN Next LT Arabic" w:hAnsi="DIN Next LT Arabic" w:cs="DIN Next LT Arabic"/>
          <w:sz w:val="24"/>
          <w:szCs w:val="24"/>
          <w:rtl/>
        </w:rPr>
        <w:t xml:space="preserve">وبين أحكام نظام المنافسات والمشتريات الحكومية، </w:t>
      </w:r>
      <w:r w:rsidRPr="003E6E3A">
        <w:rPr>
          <w:rFonts w:ascii="DIN Next LT Arabic" w:hAnsi="DIN Next LT Arabic" w:cs="DIN Next LT Arabic"/>
          <w:sz w:val="24"/>
          <w:szCs w:val="24"/>
          <w:rtl/>
          <w:lang w:bidi="ar-LB"/>
        </w:rPr>
        <w:t xml:space="preserve">تكون أحكام النظام ولوائحه هي الواجب تطبيقها. </w:t>
      </w:r>
    </w:p>
    <w:p w14:paraId="555BC4AC" w14:textId="77777777" w:rsidR="007863D5" w:rsidRPr="003E6E3A" w:rsidRDefault="007863D5" w:rsidP="00556788">
      <w:pPr>
        <w:pStyle w:val="Heading3"/>
        <w:numPr>
          <w:ilvl w:val="0"/>
          <w:numId w:val="18"/>
        </w:numPr>
        <w:pBdr>
          <w:top w:val="single" w:sz="4" w:space="1" w:color="auto"/>
        </w:pBdr>
        <w:bidi/>
        <w:spacing w:before="240" w:after="0"/>
        <w:ind w:left="432" w:hanging="432"/>
        <w:jc w:val="both"/>
        <w:rPr>
          <w:rFonts w:ascii="DIN Next LT Arabic" w:hAnsi="DIN Next LT Arabic" w:cs="DIN Next LT Arabic"/>
          <w:color w:val="000000"/>
          <w:szCs w:val="24"/>
        </w:rPr>
      </w:pPr>
      <w:bookmarkStart w:id="18" w:name="_Toc9944856"/>
      <w:bookmarkStart w:id="19" w:name="_Toc20321525"/>
      <w:bookmarkStart w:id="20" w:name="_Toc141709716"/>
      <w:r w:rsidRPr="003E6E3A">
        <w:rPr>
          <w:rFonts w:ascii="DIN Next LT Arabic" w:hAnsi="DIN Next LT Arabic" w:cs="DIN Next LT Arabic"/>
          <w:color w:val="000000"/>
          <w:szCs w:val="24"/>
          <w:rtl/>
        </w:rPr>
        <w:t>الغرض من العقد</w:t>
      </w:r>
      <w:bookmarkEnd w:id="18"/>
      <w:bookmarkEnd w:id="19"/>
      <w:bookmarkEnd w:id="20"/>
    </w:p>
    <w:p w14:paraId="3C94EFF9" w14:textId="1B9AEBBE" w:rsidR="007863D5" w:rsidRPr="003E6E3A" w:rsidRDefault="007863D5" w:rsidP="00556788">
      <w:pPr>
        <w:pStyle w:val="BodyText"/>
        <w:bidi/>
        <w:spacing w:before="240" w:after="0"/>
        <w:jc w:val="both"/>
        <w:rPr>
          <w:rFonts w:ascii="DIN Next LT Arabic" w:hAnsi="DIN Next LT Arabic" w:cs="DIN Next LT Arabic"/>
          <w:sz w:val="24"/>
          <w:szCs w:val="24"/>
          <w:rtl/>
        </w:rPr>
      </w:pPr>
      <w:r w:rsidRPr="003E6E3A">
        <w:rPr>
          <w:rFonts w:ascii="DIN Next LT Arabic" w:hAnsi="DIN Next LT Arabic" w:cs="DIN Next LT Arabic"/>
          <w:sz w:val="24"/>
          <w:szCs w:val="24"/>
          <w:rtl/>
        </w:rPr>
        <w:t xml:space="preserve">يقوم المتعاقد بموجب هذا العقد بتنفيذ </w:t>
      </w:r>
      <w:r w:rsidRPr="003E6E3A">
        <w:rPr>
          <w:rFonts w:ascii="DIN Next LT Arabic" w:hAnsi="DIN Next LT Arabic" w:cs="DIN Next LT Arabic"/>
          <w:color w:val="FF0000"/>
          <w:sz w:val="24"/>
          <w:szCs w:val="24"/>
          <w:rtl/>
        </w:rPr>
        <w:t xml:space="preserve">[وصف </w:t>
      </w:r>
      <w:r w:rsidR="002D44A7" w:rsidRPr="003E6E3A">
        <w:rPr>
          <w:rFonts w:ascii="DIN Next LT Arabic" w:hAnsi="DIN Next LT Arabic" w:cs="DIN Next LT Arabic"/>
          <w:color w:val="FF0000"/>
          <w:sz w:val="24"/>
          <w:szCs w:val="24"/>
          <w:rtl/>
        </w:rPr>
        <w:t>للأعمال والخدمات</w:t>
      </w:r>
      <w:r w:rsidRPr="003E6E3A">
        <w:rPr>
          <w:rFonts w:ascii="DIN Next LT Arabic" w:hAnsi="DIN Next LT Arabic" w:cs="DIN Next LT Arabic"/>
          <w:color w:val="FF0000"/>
          <w:sz w:val="24"/>
          <w:szCs w:val="24"/>
          <w:rtl/>
        </w:rPr>
        <w:t xml:space="preserve">] </w:t>
      </w:r>
      <w:r w:rsidRPr="003E6E3A">
        <w:rPr>
          <w:rFonts w:ascii="DIN Next LT Arabic" w:hAnsi="DIN Next LT Arabic" w:cs="DIN Next LT Arabic"/>
          <w:sz w:val="24"/>
          <w:szCs w:val="24"/>
          <w:rtl/>
        </w:rPr>
        <w:t xml:space="preserve">وفقًا للشروط والمواصفات ووثائق العقد المبينة في البند </w:t>
      </w:r>
      <w:r w:rsidR="00693F54" w:rsidRPr="003E6E3A">
        <w:rPr>
          <w:rFonts w:ascii="DIN Next LT Arabic" w:hAnsi="DIN Next LT Arabic" w:cs="DIN Next LT Arabic"/>
          <w:sz w:val="24"/>
          <w:szCs w:val="24"/>
          <w:rtl/>
        </w:rPr>
        <w:t xml:space="preserve">رقم (2) </w:t>
      </w:r>
      <w:r w:rsidRPr="003E6E3A">
        <w:rPr>
          <w:rFonts w:ascii="DIN Next LT Arabic" w:hAnsi="DIN Next LT Arabic" w:cs="DIN Next LT Arabic"/>
          <w:sz w:val="24"/>
          <w:szCs w:val="24"/>
          <w:rtl/>
        </w:rPr>
        <w:t xml:space="preserve">من هذا العقد. </w:t>
      </w:r>
    </w:p>
    <w:p w14:paraId="38C6F61B" w14:textId="77777777" w:rsidR="007863D5" w:rsidRPr="003E6E3A" w:rsidRDefault="007863D5" w:rsidP="00556788">
      <w:pPr>
        <w:pStyle w:val="Heading3"/>
        <w:numPr>
          <w:ilvl w:val="0"/>
          <w:numId w:val="18"/>
        </w:numPr>
        <w:pBdr>
          <w:top w:val="single" w:sz="4" w:space="1" w:color="auto"/>
        </w:pBdr>
        <w:bidi/>
        <w:spacing w:before="240" w:after="0"/>
        <w:ind w:left="432" w:hanging="432"/>
        <w:jc w:val="both"/>
        <w:rPr>
          <w:rFonts w:ascii="DIN Next LT Arabic" w:hAnsi="DIN Next LT Arabic" w:cs="DIN Next LT Arabic"/>
          <w:color w:val="000000"/>
          <w:szCs w:val="24"/>
        </w:rPr>
      </w:pPr>
      <w:bookmarkStart w:id="21" w:name="_Toc9944857"/>
      <w:bookmarkStart w:id="22" w:name="_Toc20321526"/>
      <w:bookmarkStart w:id="23" w:name="_Toc141709717"/>
      <w:r w:rsidRPr="003E6E3A">
        <w:rPr>
          <w:rFonts w:ascii="DIN Next LT Arabic" w:hAnsi="DIN Next LT Arabic" w:cs="DIN Next LT Arabic"/>
          <w:color w:val="000000"/>
          <w:szCs w:val="24"/>
          <w:rtl/>
        </w:rPr>
        <w:t>قيمة العقد</w:t>
      </w:r>
      <w:bookmarkEnd w:id="21"/>
      <w:bookmarkEnd w:id="22"/>
      <w:bookmarkEnd w:id="23"/>
    </w:p>
    <w:p w14:paraId="43DC2AB2" w14:textId="77777777" w:rsidR="007863D5" w:rsidRPr="003E6E3A" w:rsidRDefault="007863D5" w:rsidP="00556788">
      <w:pPr>
        <w:pStyle w:val="BodyText"/>
        <w:bidi/>
        <w:spacing w:before="240" w:after="0"/>
        <w:jc w:val="both"/>
        <w:rPr>
          <w:rFonts w:ascii="DIN Next LT Arabic" w:hAnsi="DIN Next LT Arabic" w:cs="DIN Next LT Arabic"/>
          <w:sz w:val="24"/>
          <w:szCs w:val="24"/>
          <w:rtl/>
        </w:rPr>
      </w:pPr>
      <w:r w:rsidRPr="003E6E3A">
        <w:rPr>
          <w:rFonts w:ascii="DIN Next LT Arabic" w:hAnsi="DIN Next LT Arabic" w:cs="DIN Next LT Arabic"/>
          <w:b/>
          <w:bCs/>
          <w:sz w:val="24"/>
          <w:szCs w:val="24"/>
          <w:u w:val="single"/>
          <w:rtl/>
        </w:rPr>
        <w:t>أولًا</w:t>
      </w:r>
      <w:r w:rsidRPr="003E6E3A">
        <w:rPr>
          <w:rFonts w:ascii="DIN Next LT Arabic" w:hAnsi="DIN Next LT Arabic" w:cs="DIN Next LT Arabic"/>
          <w:b/>
          <w:bCs/>
          <w:sz w:val="24"/>
          <w:szCs w:val="24"/>
          <w:rtl/>
        </w:rPr>
        <w:t xml:space="preserve">: </w:t>
      </w:r>
      <w:r w:rsidRPr="003E6E3A">
        <w:rPr>
          <w:rFonts w:ascii="DIN Next LT Arabic" w:hAnsi="DIN Next LT Arabic" w:cs="DIN Next LT Arabic"/>
          <w:sz w:val="24"/>
          <w:szCs w:val="24"/>
          <w:rtl/>
        </w:rPr>
        <w:t xml:space="preserve">القيمة الإجمالية للعقد هي مبلغ قدره </w:t>
      </w:r>
      <w:r w:rsidRPr="003E6E3A">
        <w:rPr>
          <w:rFonts w:ascii="DIN Next LT Arabic" w:hAnsi="DIN Next LT Arabic" w:cs="DIN Next LT Arabic"/>
          <w:color w:val="FF0000"/>
          <w:sz w:val="24"/>
          <w:szCs w:val="24"/>
          <w:rtl/>
        </w:rPr>
        <w:t xml:space="preserve">[المبلغ بالأرقام] [المبلغ </w:t>
      </w:r>
      <w:r w:rsidR="00B1020B" w:rsidRPr="003E6E3A">
        <w:rPr>
          <w:rFonts w:ascii="DIN Next LT Arabic" w:hAnsi="DIN Next LT Arabic" w:cs="DIN Next LT Arabic"/>
          <w:color w:val="FF0000"/>
          <w:sz w:val="24"/>
          <w:szCs w:val="24"/>
          <w:rtl/>
        </w:rPr>
        <w:t>كتابةً</w:t>
      </w:r>
      <w:r w:rsidRPr="003E6E3A">
        <w:rPr>
          <w:rStyle w:val="CommentReference"/>
          <w:rFonts w:ascii="DIN Next LT Arabic" w:hAnsi="DIN Next LT Arabic" w:cs="DIN Next LT Arabic"/>
          <w:color w:val="FF0000"/>
          <w:sz w:val="24"/>
          <w:szCs w:val="24"/>
          <w:rtl/>
        </w:rPr>
        <w:t xml:space="preserve">] </w:t>
      </w:r>
      <w:r w:rsidRPr="003E6E3A">
        <w:rPr>
          <w:rStyle w:val="CommentReference"/>
          <w:rFonts w:ascii="DIN Next LT Arabic" w:hAnsi="DIN Next LT Arabic" w:cs="DIN Next LT Arabic"/>
          <w:sz w:val="24"/>
          <w:szCs w:val="24"/>
          <w:rtl/>
        </w:rPr>
        <w:t>ريال سعودي</w:t>
      </w:r>
      <w:r w:rsidR="00B1020B" w:rsidRPr="003E6E3A">
        <w:rPr>
          <w:rStyle w:val="CommentReference"/>
          <w:rFonts w:ascii="DIN Next LT Arabic" w:hAnsi="DIN Next LT Arabic" w:cs="DIN Next LT Arabic"/>
          <w:sz w:val="24"/>
          <w:szCs w:val="24"/>
          <w:rtl/>
        </w:rPr>
        <w:t xml:space="preserve"> فقط</w:t>
      </w:r>
      <w:r w:rsidRPr="003E6E3A">
        <w:rPr>
          <w:rFonts w:ascii="DIN Next LT Arabic" w:hAnsi="DIN Next LT Arabic" w:cs="DIN Next LT Arabic"/>
          <w:sz w:val="24"/>
          <w:szCs w:val="24"/>
          <w:rtl/>
        </w:rPr>
        <w:t>، تشمل جميع التكاليف اللازمة لتنفيذ العقد وتشمل كذلك كافة الرسوم والضرائب، بما في ذلك ضريبة القيمة المضافة.</w:t>
      </w:r>
    </w:p>
    <w:p w14:paraId="705ED40A" w14:textId="77777777" w:rsidR="007863D5" w:rsidRPr="003E6E3A" w:rsidRDefault="007863D5" w:rsidP="00556788">
      <w:pPr>
        <w:pStyle w:val="BodyText"/>
        <w:bidi/>
        <w:spacing w:before="240" w:after="0"/>
        <w:jc w:val="both"/>
        <w:rPr>
          <w:rFonts w:ascii="DIN Next LT Arabic" w:hAnsi="DIN Next LT Arabic" w:cs="DIN Next LT Arabic"/>
          <w:b/>
          <w:bCs/>
          <w:color w:val="000000"/>
          <w:sz w:val="24"/>
          <w:szCs w:val="24"/>
          <w:rtl/>
        </w:rPr>
      </w:pPr>
      <w:r w:rsidRPr="003E6E3A">
        <w:rPr>
          <w:rFonts w:ascii="DIN Next LT Arabic" w:hAnsi="DIN Next LT Arabic" w:cs="DIN Next LT Arabic"/>
          <w:b/>
          <w:bCs/>
          <w:sz w:val="24"/>
          <w:szCs w:val="24"/>
          <w:u w:val="single"/>
          <w:rtl/>
        </w:rPr>
        <w:t>ثانيًا</w:t>
      </w:r>
      <w:r w:rsidRPr="003E6E3A">
        <w:rPr>
          <w:rFonts w:ascii="DIN Next LT Arabic" w:hAnsi="DIN Next LT Arabic" w:cs="DIN Next LT Arabic"/>
          <w:b/>
          <w:bCs/>
          <w:sz w:val="24"/>
          <w:szCs w:val="24"/>
          <w:rtl/>
        </w:rPr>
        <w:t>:</w:t>
      </w:r>
      <w:r w:rsidRPr="003E6E3A">
        <w:rPr>
          <w:rFonts w:ascii="DIN Next LT Arabic" w:hAnsi="DIN Next LT Arabic" w:cs="DIN Next LT Arabic"/>
          <w:sz w:val="24"/>
          <w:szCs w:val="24"/>
          <w:rtl/>
        </w:rPr>
        <w:t xml:space="preserve"> تخضع القيمة الإجمالية المشار إليها سلفًا للزيادة والنقص </w:t>
      </w:r>
      <w:r w:rsidRPr="003E6E3A">
        <w:rPr>
          <w:rFonts w:ascii="DIN Next LT Arabic" w:hAnsi="DIN Next LT Arabic" w:cs="DIN Next LT Arabic"/>
          <w:sz w:val="24"/>
          <w:szCs w:val="24"/>
        </w:rPr>
        <w:tab/>
      </w:r>
      <w:r w:rsidRPr="003E6E3A">
        <w:rPr>
          <w:rFonts w:ascii="DIN Next LT Arabic" w:hAnsi="DIN Next LT Arabic" w:cs="DIN Next LT Arabic"/>
          <w:sz w:val="24"/>
          <w:szCs w:val="24"/>
          <w:rtl/>
        </w:rPr>
        <w:t xml:space="preserve">تبعًا لتغير الخدمات الفعلية التي ينفذها المتعاقد طبقًا لهذا العقد ووفقًا لنظام المنافسات والمشتريات الحكومية ولائحته التنفيذية. </w:t>
      </w:r>
      <w:bookmarkStart w:id="24" w:name="_Toc9944858"/>
    </w:p>
    <w:p w14:paraId="00F97AA0" w14:textId="77777777" w:rsidR="007863D5" w:rsidRPr="003E6E3A" w:rsidRDefault="007863D5" w:rsidP="00556788">
      <w:pPr>
        <w:pStyle w:val="Heading3"/>
        <w:numPr>
          <w:ilvl w:val="0"/>
          <w:numId w:val="18"/>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25" w:name="_Toc20321527"/>
      <w:bookmarkStart w:id="26" w:name="_Toc141709718"/>
      <w:r w:rsidRPr="003E6E3A">
        <w:rPr>
          <w:rFonts w:ascii="DIN Next LT Arabic" w:hAnsi="DIN Next LT Arabic" w:cs="DIN Next LT Arabic"/>
          <w:color w:val="000000"/>
          <w:szCs w:val="24"/>
          <w:rtl/>
        </w:rPr>
        <w:t>مدة العقد</w:t>
      </w:r>
      <w:bookmarkEnd w:id="24"/>
      <w:bookmarkEnd w:id="25"/>
      <w:bookmarkEnd w:id="26"/>
    </w:p>
    <w:p w14:paraId="7DE1EA51" w14:textId="77777777" w:rsidR="007863D5" w:rsidRPr="003E6E3A" w:rsidRDefault="007863D5" w:rsidP="00556788">
      <w:pPr>
        <w:pStyle w:val="BodyText"/>
        <w:bidi/>
        <w:spacing w:before="240" w:after="0"/>
        <w:jc w:val="both"/>
        <w:rPr>
          <w:rFonts w:ascii="DIN Next LT Arabic" w:hAnsi="DIN Next LT Arabic" w:cs="DIN Next LT Arabic"/>
          <w:sz w:val="24"/>
          <w:szCs w:val="24"/>
          <w:rtl/>
        </w:rPr>
      </w:pPr>
      <w:r w:rsidRPr="003E6E3A">
        <w:rPr>
          <w:rFonts w:ascii="DIN Next LT Arabic" w:hAnsi="DIN Next LT Arabic" w:cs="DIN Next LT Arabic"/>
          <w:color w:val="0070C0"/>
          <w:sz w:val="24"/>
          <w:szCs w:val="24"/>
          <w:rtl/>
        </w:rPr>
        <w:t>[ملاحظة: تحدد الج</w:t>
      </w:r>
      <w:r w:rsidR="00524B84" w:rsidRPr="003E6E3A">
        <w:rPr>
          <w:rFonts w:ascii="DIN Next LT Arabic" w:hAnsi="DIN Next LT Arabic" w:cs="DIN Next LT Arabic"/>
          <w:color w:val="0070C0"/>
          <w:sz w:val="24"/>
          <w:szCs w:val="24"/>
          <w:rtl/>
        </w:rPr>
        <w:t>هة الحكومية تاريخ بدء العقد ومدته</w:t>
      </w:r>
      <w:r w:rsidRPr="003E6E3A">
        <w:rPr>
          <w:rFonts w:ascii="DIN Next LT Arabic" w:hAnsi="DIN Next LT Arabic" w:cs="DIN Next LT Arabic"/>
          <w:color w:val="0070C0"/>
          <w:sz w:val="24"/>
          <w:szCs w:val="24"/>
          <w:rtl/>
        </w:rPr>
        <w:t>]</w:t>
      </w:r>
    </w:p>
    <w:p w14:paraId="5EE72D58" w14:textId="3DD34092" w:rsidR="007863D5" w:rsidRPr="003E6E3A" w:rsidRDefault="007863D5" w:rsidP="00556788">
      <w:pPr>
        <w:pStyle w:val="BodyText"/>
        <w:bidi/>
        <w:spacing w:before="240" w:after="0"/>
        <w:jc w:val="both"/>
        <w:rPr>
          <w:rFonts w:ascii="DIN Next LT Arabic" w:hAnsi="DIN Next LT Arabic" w:cs="DIN Next LT Arabic"/>
          <w:sz w:val="24"/>
          <w:szCs w:val="24"/>
          <w:rtl/>
        </w:rPr>
      </w:pPr>
      <w:r w:rsidRPr="003E6E3A">
        <w:rPr>
          <w:rFonts w:ascii="DIN Next LT Arabic" w:hAnsi="DIN Next LT Arabic" w:cs="DIN Next LT Arabic"/>
          <w:sz w:val="24"/>
          <w:szCs w:val="24"/>
          <w:rtl/>
        </w:rPr>
        <w:t xml:space="preserve">يتعهد المتعاقد بتنفيذ وإتمام جميع الخدمات المنوط بها بموجب هذا العقد وملحقاته </w:t>
      </w:r>
      <w:r w:rsidRPr="003E6E3A">
        <w:rPr>
          <w:rFonts w:ascii="DIN Next LT Arabic" w:hAnsi="DIN Next LT Arabic" w:cs="DIN Next LT Arabic"/>
          <w:sz w:val="24"/>
          <w:szCs w:val="24"/>
          <w:rtl/>
          <w:lang w:bidi="ar-LB"/>
        </w:rPr>
        <w:t>و</w:t>
      </w:r>
      <w:r w:rsidRPr="003E6E3A">
        <w:rPr>
          <w:rFonts w:ascii="DIN Next LT Arabic" w:hAnsi="DIN Next LT Arabic" w:cs="DIN Next LT Arabic"/>
          <w:sz w:val="24"/>
          <w:szCs w:val="24"/>
          <w:rtl/>
        </w:rPr>
        <w:t xml:space="preserve">ذلك خلال مدة </w:t>
      </w:r>
      <w:r w:rsidRPr="003E6E3A">
        <w:rPr>
          <w:rFonts w:ascii="DIN Next LT Arabic" w:hAnsi="DIN Next LT Arabic" w:cs="DIN Next LT Arabic"/>
          <w:color w:val="FF0000"/>
          <w:sz w:val="24"/>
          <w:szCs w:val="24"/>
          <w:rtl/>
        </w:rPr>
        <w:t>[يوم/أسبوع/شهر</w:t>
      </w:r>
      <w:r w:rsidRPr="003E6E3A">
        <w:rPr>
          <w:rFonts w:ascii="DIN Next LT Arabic" w:hAnsi="DIN Next LT Arabic" w:cs="DIN Next LT Arabic"/>
          <w:color w:val="FF0000"/>
          <w:sz w:val="24"/>
          <w:szCs w:val="24"/>
        </w:rPr>
        <w:t>/</w:t>
      </w:r>
      <w:r w:rsidRPr="003E6E3A">
        <w:rPr>
          <w:rFonts w:ascii="DIN Next LT Arabic" w:hAnsi="DIN Next LT Arabic" w:cs="DIN Next LT Arabic"/>
          <w:color w:val="FF0000"/>
          <w:sz w:val="24"/>
          <w:szCs w:val="24"/>
          <w:rtl/>
        </w:rPr>
        <w:t xml:space="preserve">سنة] </w:t>
      </w:r>
      <w:r w:rsidRPr="003E6E3A">
        <w:rPr>
          <w:rFonts w:ascii="DIN Next LT Arabic" w:hAnsi="DIN Next LT Arabic" w:cs="DIN Next LT Arabic"/>
          <w:sz w:val="24"/>
          <w:szCs w:val="24"/>
          <w:rtl/>
        </w:rPr>
        <w:t xml:space="preserve">ابتداءً من تاريخ </w:t>
      </w:r>
      <w:r w:rsidRPr="003E6E3A">
        <w:rPr>
          <w:rFonts w:ascii="DIN Next LT Arabic" w:hAnsi="DIN Next LT Arabic" w:cs="DIN Next LT Arabic"/>
          <w:color w:val="FF0000"/>
          <w:sz w:val="24"/>
          <w:szCs w:val="24"/>
          <w:rtl/>
        </w:rPr>
        <w:t>[تاريخ معين/ تاريخ توقيع العقد</w:t>
      </w:r>
      <w:r w:rsidR="00B1020B" w:rsidRPr="003E6E3A">
        <w:rPr>
          <w:rFonts w:ascii="DIN Next LT Arabic" w:hAnsi="DIN Next LT Arabic" w:cs="DIN Next LT Arabic"/>
          <w:color w:val="FF0000"/>
          <w:sz w:val="24"/>
          <w:szCs w:val="24"/>
          <w:rtl/>
        </w:rPr>
        <w:t>/ تاريخ محضر بدء المشروع</w:t>
      </w:r>
      <w:r w:rsidRPr="003E6E3A">
        <w:rPr>
          <w:rFonts w:ascii="DIN Next LT Arabic" w:hAnsi="DIN Next LT Arabic" w:cs="DIN Next LT Arabic"/>
          <w:color w:val="FF0000"/>
          <w:sz w:val="24"/>
          <w:szCs w:val="24"/>
          <w:rtl/>
        </w:rPr>
        <w:t xml:space="preserve">] </w:t>
      </w:r>
      <w:r w:rsidR="005E6B91" w:rsidRPr="003E6E3A">
        <w:rPr>
          <w:rFonts w:ascii="DIN Next LT Arabic" w:hAnsi="DIN Next LT Arabic" w:cs="DIN Next LT Arabic"/>
          <w:sz w:val="24"/>
          <w:szCs w:val="24"/>
          <w:rtl/>
        </w:rPr>
        <w:t>هـ،</w:t>
      </w:r>
    </w:p>
    <w:p w14:paraId="65C38160" w14:textId="77777777" w:rsidR="007863D5" w:rsidRPr="003E6E3A" w:rsidRDefault="009243F5" w:rsidP="00556788">
      <w:pPr>
        <w:pStyle w:val="Heading3"/>
        <w:numPr>
          <w:ilvl w:val="0"/>
          <w:numId w:val="18"/>
        </w:numPr>
        <w:pBdr>
          <w:top w:val="single" w:sz="4" w:space="1" w:color="auto"/>
        </w:pBdr>
        <w:bidi/>
        <w:spacing w:before="240" w:after="0"/>
        <w:ind w:left="432" w:hanging="432"/>
        <w:jc w:val="both"/>
        <w:rPr>
          <w:rFonts w:ascii="DIN Next LT Arabic" w:hAnsi="DIN Next LT Arabic" w:cs="DIN Next LT Arabic"/>
          <w:color w:val="000000"/>
          <w:szCs w:val="24"/>
        </w:rPr>
      </w:pPr>
      <w:bookmarkStart w:id="27" w:name="_Toc141709719"/>
      <w:bookmarkStart w:id="28" w:name="_Toc20321530"/>
      <w:bookmarkStart w:id="29" w:name="_Toc9944861"/>
      <w:bookmarkStart w:id="30" w:name="_Toc100669"/>
      <w:r w:rsidRPr="003E6E3A">
        <w:rPr>
          <w:rFonts w:ascii="DIN Next LT Arabic" w:hAnsi="DIN Next LT Arabic" w:cs="DIN Next LT Arabic"/>
          <w:color w:val="000000"/>
          <w:szCs w:val="24"/>
          <w:rtl/>
        </w:rPr>
        <w:t>النظام الواجب</w:t>
      </w:r>
      <w:r w:rsidR="007863D5" w:rsidRPr="003E6E3A">
        <w:rPr>
          <w:rFonts w:ascii="DIN Next LT Arabic" w:hAnsi="DIN Next LT Arabic" w:cs="DIN Next LT Arabic"/>
          <w:color w:val="000000"/>
          <w:szCs w:val="24"/>
          <w:rtl/>
        </w:rPr>
        <w:t xml:space="preserve"> التطبيق</w:t>
      </w:r>
      <w:bookmarkEnd w:id="27"/>
    </w:p>
    <w:p w14:paraId="18473C1C" w14:textId="52293E6E" w:rsidR="007947BA" w:rsidRPr="003E6E3A" w:rsidRDefault="007947BA" w:rsidP="00556788">
      <w:pPr>
        <w:pStyle w:val="BodyText"/>
        <w:bidi/>
        <w:spacing w:before="240"/>
        <w:jc w:val="both"/>
        <w:rPr>
          <w:rFonts w:ascii="DIN Next LT Arabic" w:hAnsi="DIN Next LT Arabic" w:cs="DIN Next LT Arabic"/>
          <w:sz w:val="24"/>
          <w:szCs w:val="24"/>
          <w:rtl/>
        </w:rPr>
      </w:pPr>
      <w:bookmarkStart w:id="31" w:name="_Toc26180653"/>
      <w:bookmarkStart w:id="32" w:name="_Toc26264175"/>
      <w:bookmarkStart w:id="33" w:name="_Toc26264307"/>
      <w:bookmarkStart w:id="34" w:name="_Toc23953571"/>
      <w:bookmarkStart w:id="35" w:name="_Toc26704208"/>
      <w:bookmarkStart w:id="36" w:name="_Toc9944860"/>
      <w:bookmarkStart w:id="37" w:name="_Toc20321529"/>
      <w:bookmarkEnd w:id="31"/>
      <w:bookmarkEnd w:id="32"/>
      <w:bookmarkEnd w:id="33"/>
      <w:r w:rsidRPr="003E6E3A">
        <w:rPr>
          <w:rFonts w:ascii="DIN Next LT Arabic" w:hAnsi="DIN Next LT Arabic" w:cs="DIN Next LT Arabic"/>
          <w:sz w:val="24"/>
          <w:szCs w:val="24"/>
          <w:rtl/>
        </w:rPr>
        <w:lastRenderedPageBreak/>
        <w:t>يخضع هذا العقد لنظام المنافسات والمشتريات الحكومية الصادر بموجب المرسوم الملكي رقم (م/128) وتاريخ 13/11/1440هـ، ولائحته التنفيذية الصادر بقرار وزير المالية رقم (1242) وتاريخ 21/3/1441هـ المعدلة بالقرار الوزاري (3479) وتاريخ 11/08/1441هـ</w:t>
      </w:r>
      <w:r w:rsidR="009E0756" w:rsidRPr="003E6E3A">
        <w:rPr>
          <w:rFonts w:ascii="DIN Next LT Arabic" w:hAnsi="DIN Next LT Arabic" w:cs="DIN Next LT Arabic"/>
          <w:sz w:val="24"/>
          <w:szCs w:val="24"/>
          <w:rtl/>
        </w:rPr>
        <w:t xml:space="preserve"> والقرار الوزاري رقم (451) وتاريخ 7/4/1444هـ</w:t>
      </w:r>
      <w:r w:rsidRPr="003E6E3A">
        <w:rPr>
          <w:rFonts w:ascii="DIN Next LT Arabic" w:hAnsi="DIN Next LT Arabic" w:cs="DIN Next LT Arabic"/>
          <w:sz w:val="24"/>
          <w:szCs w:val="24"/>
          <w:rtl/>
        </w:rPr>
        <w:t xml:space="preserve"> وكل تعديل أو نظام أو لائحة تحل </w:t>
      </w:r>
      <w:r w:rsidR="00A8703B" w:rsidRPr="003E6E3A">
        <w:rPr>
          <w:rFonts w:ascii="DIN Next LT Arabic" w:hAnsi="DIN Next LT Arabic" w:cs="DIN Next LT Arabic"/>
          <w:sz w:val="24"/>
          <w:szCs w:val="24"/>
          <w:rtl/>
        </w:rPr>
        <w:t>محلهما</w:t>
      </w:r>
      <w:r w:rsidR="00D92281" w:rsidRPr="003E6E3A">
        <w:rPr>
          <w:rFonts w:ascii="DIN Next LT Arabic" w:hAnsi="DIN Next LT Arabic" w:cs="DIN Next LT Arabic"/>
          <w:sz w:val="24"/>
          <w:szCs w:val="24"/>
          <w:rtl/>
        </w:rPr>
        <w:t>.</w:t>
      </w:r>
    </w:p>
    <w:p w14:paraId="7FD9B7CA" w14:textId="77777777" w:rsidR="007863D5" w:rsidRPr="003E6E3A" w:rsidRDefault="007947BA" w:rsidP="00556788">
      <w:pPr>
        <w:pStyle w:val="BodyText"/>
        <w:bidi/>
        <w:spacing w:before="240"/>
        <w:jc w:val="both"/>
        <w:rPr>
          <w:rFonts w:ascii="DIN Next LT Arabic" w:hAnsi="DIN Next LT Arabic" w:cs="DIN Next LT Arabic"/>
          <w:sz w:val="24"/>
          <w:szCs w:val="24"/>
          <w:rtl/>
        </w:rPr>
      </w:pPr>
      <w:r w:rsidRPr="003E6E3A">
        <w:rPr>
          <w:rFonts w:ascii="DIN Next LT Arabic" w:hAnsi="DIN Next LT Arabic" w:cs="DIN Next LT Arabic"/>
          <w:sz w:val="24"/>
          <w:szCs w:val="24"/>
          <w:rtl/>
        </w:rPr>
        <w:t>كما يخضع العقد للأنظمة النافذة في المملكة العربية السعودية، ويجرى تفسيره وتنفيذه والفصل فيما ينشأ عنه من دعاوى بموجبها</w:t>
      </w:r>
      <w:r w:rsidR="007863D5" w:rsidRPr="003E6E3A">
        <w:rPr>
          <w:rFonts w:ascii="DIN Next LT Arabic" w:hAnsi="DIN Next LT Arabic" w:cs="DIN Next LT Arabic"/>
          <w:sz w:val="24"/>
          <w:szCs w:val="24"/>
          <w:rtl/>
        </w:rPr>
        <w:t>.</w:t>
      </w:r>
    </w:p>
    <w:p w14:paraId="5E6CB45F" w14:textId="77777777" w:rsidR="007863D5" w:rsidRPr="003E6E3A" w:rsidRDefault="007863D5" w:rsidP="00556788">
      <w:pPr>
        <w:pStyle w:val="Heading3"/>
        <w:numPr>
          <w:ilvl w:val="0"/>
          <w:numId w:val="18"/>
        </w:numPr>
        <w:pBdr>
          <w:top w:val="single" w:sz="4" w:space="1" w:color="auto"/>
        </w:pBdr>
        <w:bidi/>
        <w:spacing w:before="240" w:after="0"/>
        <w:ind w:left="432" w:hanging="432"/>
        <w:jc w:val="both"/>
        <w:rPr>
          <w:rFonts w:ascii="DIN Next LT Arabic" w:hAnsi="DIN Next LT Arabic" w:cs="DIN Next LT Arabic"/>
          <w:szCs w:val="24"/>
          <w:rtl/>
        </w:rPr>
      </w:pPr>
      <w:bookmarkStart w:id="38" w:name="_Toc141709720"/>
      <w:bookmarkStart w:id="39" w:name="_Hlk30870264"/>
      <w:r w:rsidRPr="003E6E3A">
        <w:rPr>
          <w:rFonts w:ascii="DIN Next LT Arabic" w:hAnsi="DIN Next LT Arabic" w:cs="DIN Next LT Arabic"/>
          <w:color w:val="auto"/>
          <w:szCs w:val="24"/>
          <w:rtl/>
        </w:rPr>
        <w:t>حسم النزاعات</w:t>
      </w:r>
      <w:bookmarkEnd w:id="38"/>
    </w:p>
    <w:p w14:paraId="0B50813F" w14:textId="32DB64F2" w:rsidR="007863D5" w:rsidRPr="003E6E3A" w:rsidRDefault="007863D5" w:rsidP="00556788">
      <w:pPr>
        <w:pStyle w:val="BodyText"/>
        <w:bidi/>
        <w:spacing w:before="240"/>
        <w:jc w:val="both"/>
        <w:rPr>
          <w:rFonts w:ascii="DIN Next LT Arabic" w:hAnsi="DIN Next LT Arabic" w:cs="DIN Next LT Arabic"/>
          <w:sz w:val="24"/>
          <w:szCs w:val="24"/>
        </w:rPr>
      </w:pPr>
      <w:r w:rsidRPr="003E6E3A">
        <w:rPr>
          <w:rFonts w:ascii="DIN Next LT Arabic" w:hAnsi="DIN Next LT Arabic" w:cs="DIN Next LT Arabic"/>
          <w:sz w:val="24"/>
          <w:szCs w:val="24"/>
          <w:rtl/>
        </w:rPr>
        <w:t xml:space="preserve">مع مراعاة اختصاصات اللجان التي تشكل بموجب نظام المنافسات والمشتريات الحكومية وأي نظام مطبق أو ذي صلة، كل نزاع </w:t>
      </w:r>
      <w:r w:rsidRPr="003E6E3A">
        <w:rPr>
          <w:rFonts w:ascii="DIN Next LT Arabic" w:hAnsi="DIN Next LT Arabic" w:cs="DIN Next LT Arabic"/>
          <w:color w:val="000000" w:themeColor="text1"/>
          <w:sz w:val="24"/>
          <w:szCs w:val="24"/>
          <w:rtl/>
        </w:rPr>
        <w:t xml:space="preserve">أو خلاف </w:t>
      </w:r>
      <w:bookmarkStart w:id="40" w:name="_Hlk30870366"/>
      <w:r w:rsidRPr="003E6E3A">
        <w:rPr>
          <w:rFonts w:ascii="DIN Next LT Arabic" w:hAnsi="DIN Next LT Arabic" w:cs="DIN Next LT Arabic"/>
          <w:color w:val="000000" w:themeColor="text1"/>
          <w:sz w:val="24"/>
          <w:szCs w:val="24"/>
          <w:shd w:val="clear" w:color="auto" w:fill="FFFFFF"/>
          <w:rtl/>
        </w:rPr>
        <w:t xml:space="preserve">أو مطالبة تنشأ عن هذا العقد أو تتصل به، </w:t>
      </w:r>
      <w:bookmarkEnd w:id="40"/>
      <w:r w:rsidRPr="003E6E3A">
        <w:rPr>
          <w:rFonts w:ascii="DIN Next LT Arabic" w:hAnsi="DIN Next LT Arabic" w:cs="DIN Next LT Arabic"/>
          <w:color w:val="000000" w:themeColor="text1"/>
          <w:sz w:val="24"/>
          <w:szCs w:val="24"/>
          <w:rtl/>
        </w:rPr>
        <w:t xml:space="preserve">تختص </w:t>
      </w:r>
      <w:r w:rsidRPr="003E6E3A">
        <w:rPr>
          <w:rFonts w:ascii="DIN Next LT Arabic" w:hAnsi="DIN Next LT Arabic" w:cs="DIN Next LT Arabic"/>
          <w:sz w:val="24"/>
          <w:szCs w:val="24"/>
          <w:rtl/>
        </w:rPr>
        <w:t xml:space="preserve">المحاكم الإدارية في المملكة العربية السعودية في الفصل فيها ما لم يتضمن العقد شرط اللجوء </w:t>
      </w:r>
      <w:r w:rsidR="00A8703B" w:rsidRPr="003E6E3A">
        <w:rPr>
          <w:rFonts w:ascii="DIN Next LT Arabic" w:hAnsi="DIN Next LT Arabic" w:cs="DIN Next LT Arabic"/>
          <w:sz w:val="24"/>
          <w:szCs w:val="24"/>
          <w:rtl/>
        </w:rPr>
        <w:t>إ</w:t>
      </w:r>
      <w:r w:rsidRPr="003E6E3A">
        <w:rPr>
          <w:rFonts w:ascii="DIN Next LT Arabic" w:hAnsi="DIN Next LT Arabic" w:cs="DIN Next LT Arabic"/>
          <w:sz w:val="24"/>
          <w:szCs w:val="24"/>
          <w:rtl/>
        </w:rPr>
        <w:t>لى التحكيم في حال نشوب نزاع بين الطرفين.</w:t>
      </w:r>
      <w:bookmarkEnd w:id="39"/>
    </w:p>
    <w:p w14:paraId="2A7B1479" w14:textId="77777777" w:rsidR="007863D5" w:rsidRPr="003E6E3A" w:rsidRDefault="007863D5" w:rsidP="00556788">
      <w:pPr>
        <w:pStyle w:val="Heading3"/>
        <w:numPr>
          <w:ilvl w:val="0"/>
          <w:numId w:val="18"/>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41" w:name="_Toc31638298"/>
      <w:bookmarkStart w:id="42" w:name="_Toc141709721"/>
      <w:bookmarkStart w:id="43" w:name="_Hlk30873278"/>
      <w:bookmarkEnd w:id="28"/>
      <w:bookmarkEnd w:id="29"/>
      <w:bookmarkEnd w:id="34"/>
      <w:bookmarkEnd w:id="35"/>
      <w:bookmarkEnd w:id="36"/>
      <w:bookmarkEnd w:id="37"/>
      <w:r w:rsidRPr="003E6E3A">
        <w:rPr>
          <w:rFonts w:ascii="DIN Next LT Arabic" w:hAnsi="DIN Next LT Arabic" w:cs="DIN Next LT Arabic"/>
          <w:color w:val="000000"/>
          <w:szCs w:val="24"/>
          <w:rtl/>
        </w:rPr>
        <w:t>نسخ العقد</w:t>
      </w:r>
      <w:bookmarkEnd w:id="41"/>
      <w:bookmarkEnd w:id="42"/>
    </w:p>
    <w:p w14:paraId="4ECD1D7A" w14:textId="25BC55BB" w:rsidR="007863D5" w:rsidRPr="003E6E3A" w:rsidRDefault="007863D5" w:rsidP="00556788">
      <w:pPr>
        <w:pStyle w:val="BodyText"/>
        <w:bidi/>
        <w:jc w:val="both"/>
        <w:rPr>
          <w:rFonts w:ascii="DIN Next LT Arabic" w:hAnsi="DIN Next LT Arabic" w:cs="DIN Next LT Arabic"/>
          <w:sz w:val="24"/>
          <w:szCs w:val="24"/>
          <w:rtl/>
        </w:rPr>
      </w:pPr>
      <w:r w:rsidRPr="003E6E3A">
        <w:rPr>
          <w:rFonts w:ascii="DIN Next LT Arabic" w:hAnsi="DIN Next LT Arabic" w:cs="DIN Next LT Arabic"/>
          <w:color w:val="0070C0"/>
          <w:sz w:val="24"/>
          <w:szCs w:val="24"/>
          <w:rtl/>
        </w:rPr>
        <w:t xml:space="preserve">[ملاحظة: </w:t>
      </w:r>
      <w:bookmarkStart w:id="44" w:name="_Hlk30874590"/>
      <w:r w:rsidRPr="003E6E3A">
        <w:rPr>
          <w:rFonts w:ascii="DIN Next LT Arabic" w:hAnsi="DIN Next LT Arabic" w:cs="DIN Next LT Arabic"/>
          <w:color w:val="0070C0"/>
          <w:sz w:val="24"/>
          <w:szCs w:val="24"/>
          <w:rtl/>
        </w:rPr>
        <w:t>يجوز أن يتم توقيع هذا العقد بأي عدد من النسخ المتطابقة،</w:t>
      </w:r>
      <w:r w:rsidR="005C33D3" w:rsidRPr="003E6E3A">
        <w:rPr>
          <w:rFonts w:ascii="DIN Next LT Arabic" w:hAnsi="DIN Next LT Arabic" w:cs="DIN Next LT Arabic"/>
          <w:color w:val="0070C0"/>
          <w:sz w:val="24"/>
          <w:szCs w:val="24"/>
          <w:rtl/>
        </w:rPr>
        <w:t xml:space="preserve"> </w:t>
      </w:r>
      <w:r w:rsidRPr="003E6E3A">
        <w:rPr>
          <w:rFonts w:ascii="DIN Next LT Arabic" w:hAnsi="DIN Next LT Arabic" w:cs="DIN Next LT Arabic"/>
          <w:color w:val="0070C0"/>
          <w:sz w:val="24"/>
          <w:szCs w:val="24"/>
          <w:rtl/>
        </w:rPr>
        <w:t xml:space="preserve">عند تحريرها وتوقيعها، وتعتبر </w:t>
      </w:r>
      <w:r w:rsidR="00524B84" w:rsidRPr="003E6E3A">
        <w:rPr>
          <w:rFonts w:ascii="DIN Next LT Arabic" w:hAnsi="DIN Next LT Arabic" w:cs="DIN Next LT Arabic"/>
          <w:color w:val="0070C0"/>
          <w:sz w:val="24"/>
          <w:szCs w:val="24"/>
          <w:rtl/>
        </w:rPr>
        <w:t xml:space="preserve">كل نسخة منها </w:t>
      </w:r>
      <w:r w:rsidRPr="003E6E3A">
        <w:rPr>
          <w:rFonts w:ascii="DIN Next LT Arabic" w:hAnsi="DIN Next LT Arabic" w:cs="DIN Next LT Arabic"/>
          <w:color w:val="0070C0"/>
          <w:sz w:val="24"/>
          <w:szCs w:val="24"/>
          <w:rtl/>
        </w:rPr>
        <w:t>نسخة أصلية</w:t>
      </w:r>
      <w:bookmarkEnd w:id="44"/>
      <w:r w:rsidRPr="003E6E3A">
        <w:rPr>
          <w:rFonts w:ascii="DIN Next LT Arabic" w:hAnsi="DIN Next LT Arabic" w:cs="DIN Next LT Arabic"/>
          <w:color w:val="0070C0"/>
          <w:sz w:val="24"/>
          <w:szCs w:val="24"/>
          <w:rtl/>
        </w:rPr>
        <w:t xml:space="preserve"> وتحدد الجهة الحكومية </w:t>
      </w:r>
      <w:r w:rsidRPr="003E6E3A">
        <w:rPr>
          <w:rFonts w:ascii="DIN Next LT Arabic" w:hAnsi="DIN Next LT Arabic" w:cs="DIN Next LT Arabic"/>
          <w:color w:val="0070C0"/>
          <w:sz w:val="24"/>
          <w:szCs w:val="24"/>
          <w:rtl/>
          <w:lang w:bidi="ar-LB"/>
        </w:rPr>
        <w:t>عدد النسخ ومن يتلقاها، بالتوافق مع ما ورد في النظام واللائحة التَّنفيذية</w:t>
      </w:r>
      <w:r w:rsidRPr="003E6E3A">
        <w:rPr>
          <w:rFonts w:ascii="DIN Next LT Arabic" w:hAnsi="DIN Next LT Arabic" w:cs="DIN Next LT Arabic"/>
          <w:color w:val="0070C0"/>
          <w:sz w:val="24"/>
          <w:szCs w:val="24"/>
          <w:rtl/>
        </w:rPr>
        <w:t>]</w:t>
      </w:r>
    </w:p>
    <w:p w14:paraId="2DF0C204" w14:textId="50459989" w:rsidR="007863D5" w:rsidRPr="003E6E3A" w:rsidRDefault="007863D5" w:rsidP="00556788">
      <w:pPr>
        <w:pStyle w:val="BodyText"/>
        <w:bidi/>
        <w:spacing w:before="240" w:after="0"/>
        <w:jc w:val="both"/>
        <w:rPr>
          <w:rFonts w:ascii="DIN Next LT Arabic" w:hAnsi="DIN Next LT Arabic" w:cs="DIN Next LT Arabic"/>
          <w:sz w:val="24"/>
          <w:szCs w:val="24"/>
          <w:rtl/>
        </w:rPr>
      </w:pPr>
      <w:r w:rsidRPr="003E6E3A">
        <w:rPr>
          <w:rFonts w:ascii="DIN Next LT Arabic" w:hAnsi="DIN Next LT Arabic" w:cs="DIN Next LT Arabic"/>
          <w:sz w:val="24"/>
          <w:szCs w:val="24"/>
          <w:rtl/>
        </w:rPr>
        <w:t xml:space="preserve">تم تحرير وتوقيع </w:t>
      </w:r>
      <w:r w:rsidRPr="003E6E3A">
        <w:rPr>
          <w:rFonts w:ascii="DIN Next LT Arabic" w:hAnsi="DIN Next LT Arabic" w:cs="DIN Next LT Arabic"/>
          <w:color w:val="FF0000"/>
          <w:sz w:val="24"/>
          <w:szCs w:val="24"/>
          <w:rtl/>
        </w:rPr>
        <w:t>[6]</w:t>
      </w:r>
      <w:r w:rsidRPr="003E6E3A">
        <w:rPr>
          <w:rFonts w:ascii="DIN Next LT Arabic" w:hAnsi="DIN Next LT Arabic" w:cs="DIN Next LT Arabic"/>
          <w:sz w:val="24"/>
          <w:szCs w:val="24"/>
          <w:rtl/>
        </w:rPr>
        <w:t xml:space="preserve"> نسخ من هذا العقد؛ نسخة للمتعاقد، ونسخة للإدارة المعنية بالإشراف على التَّنفيذ، ونسخة للإدارة المختصة بالمحاسبة، ونسخة للديوان العام للمحاسبة، ونسخة </w:t>
      </w:r>
      <w:r w:rsidR="004D7FAD" w:rsidRPr="003E6E3A">
        <w:rPr>
          <w:rFonts w:ascii="DIN Next LT Arabic" w:hAnsi="DIN Next LT Arabic" w:cs="DIN Next LT Arabic"/>
          <w:sz w:val="24"/>
          <w:szCs w:val="24"/>
          <w:rtl/>
        </w:rPr>
        <w:t>لهيئة تحقيق كفاءة الإنفاق والمشروعات الحكومية</w:t>
      </w:r>
      <w:r w:rsidRPr="003E6E3A">
        <w:rPr>
          <w:rFonts w:ascii="DIN Next LT Arabic" w:hAnsi="DIN Next LT Arabic" w:cs="DIN Next LT Arabic"/>
          <w:color w:val="FF0000"/>
          <w:sz w:val="24"/>
          <w:szCs w:val="24"/>
          <w:rtl/>
        </w:rPr>
        <w:t xml:space="preserve"> </w:t>
      </w:r>
      <w:r w:rsidRPr="003E6E3A">
        <w:rPr>
          <w:rFonts w:ascii="DIN Next LT Arabic" w:hAnsi="DIN Next LT Arabic" w:cs="DIN Next LT Arabic"/>
          <w:sz w:val="24"/>
          <w:szCs w:val="24"/>
          <w:rtl/>
        </w:rPr>
        <w:t>ونسخة لهيئة المحتوى المحلي والمشتريات الحكومية</w:t>
      </w:r>
      <w:bookmarkStart w:id="45" w:name="_Hlk30870301"/>
      <w:r w:rsidRPr="003E6E3A">
        <w:rPr>
          <w:rFonts w:ascii="DIN Next LT Arabic" w:hAnsi="DIN Next LT Arabic" w:cs="DIN Next LT Arabic"/>
          <w:sz w:val="24"/>
          <w:szCs w:val="24"/>
          <w:rtl/>
        </w:rPr>
        <w:t xml:space="preserve">، </w:t>
      </w:r>
      <w:r w:rsidRPr="003E6E3A">
        <w:rPr>
          <w:rFonts w:ascii="DIN Next LT Arabic" w:hAnsi="DIN Next LT Arabic" w:cs="DIN Next LT Arabic"/>
          <w:color w:val="FF0000"/>
          <w:sz w:val="24"/>
          <w:szCs w:val="24"/>
          <w:rtl/>
        </w:rPr>
        <w:t>[الجهات والإدارات التي تم تزويدها بنسخة من العقد].</w:t>
      </w:r>
      <w:bookmarkStart w:id="46" w:name="_Toc26704209"/>
    </w:p>
    <w:p w14:paraId="084FCE20" w14:textId="77777777" w:rsidR="007863D5" w:rsidRPr="003E6E3A" w:rsidRDefault="007863D5" w:rsidP="00556788">
      <w:pPr>
        <w:pStyle w:val="Heading3"/>
        <w:numPr>
          <w:ilvl w:val="0"/>
          <w:numId w:val="18"/>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47" w:name="_Toc31638299"/>
      <w:bookmarkStart w:id="48" w:name="_Toc141709722"/>
      <w:bookmarkEnd w:id="45"/>
      <w:r w:rsidRPr="003E6E3A">
        <w:rPr>
          <w:rFonts w:ascii="DIN Next LT Arabic" w:hAnsi="DIN Next LT Arabic" w:cs="DIN Next LT Arabic"/>
          <w:color w:val="000000"/>
          <w:szCs w:val="24"/>
          <w:rtl/>
        </w:rPr>
        <w:t>التوقيع</w:t>
      </w:r>
      <w:bookmarkEnd w:id="47"/>
      <w:bookmarkEnd w:id="48"/>
    </w:p>
    <w:p w14:paraId="78A35DB7" w14:textId="77777777" w:rsidR="007863D5" w:rsidRPr="003E6E3A" w:rsidRDefault="007863D5" w:rsidP="00556788">
      <w:pPr>
        <w:pStyle w:val="BodyText"/>
        <w:bidi/>
        <w:spacing w:before="240" w:after="0"/>
        <w:jc w:val="both"/>
        <w:rPr>
          <w:rFonts w:ascii="DIN Next LT Arabic" w:hAnsi="DIN Next LT Arabic" w:cs="DIN Next LT Arabic"/>
          <w:color w:val="FF0000"/>
          <w:sz w:val="24"/>
          <w:szCs w:val="24"/>
          <w:rtl/>
        </w:rPr>
      </w:pPr>
      <w:bookmarkStart w:id="49" w:name="_Hlk30929491"/>
      <w:bookmarkStart w:id="50" w:name="_Hlk30870325"/>
      <w:r w:rsidRPr="003E6E3A">
        <w:rPr>
          <w:rFonts w:ascii="DIN Next LT Arabic" w:hAnsi="DIN Next LT Arabic" w:cs="DIN Next LT Arabic"/>
          <w:sz w:val="24"/>
          <w:szCs w:val="24"/>
          <w:rtl/>
        </w:rPr>
        <w:t xml:space="preserve">وتوثيقاً لما تقدم فقد اتفق الطرفان على توقيع هذا </w:t>
      </w:r>
      <w:bookmarkEnd w:id="46"/>
      <w:r w:rsidRPr="003E6E3A">
        <w:rPr>
          <w:rFonts w:ascii="DIN Next LT Arabic" w:hAnsi="DIN Next LT Arabic" w:cs="DIN Next LT Arabic"/>
          <w:sz w:val="24"/>
          <w:szCs w:val="24"/>
          <w:rtl/>
        </w:rPr>
        <w:t xml:space="preserve">العقد </w:t>
      </w:r>
      <w:r w:rsidRPr="003E6E3A">
        <w:rPr>
          <w:rFonts w:ascii="DIN Next LT Arabic" w:hAnsi="DIN Next LT Arabic" w:cs="DIN Next LT Arabic"/>
          <w:color w:val="FF0000"/>
          <w:sz w:val="24"/>
          <w:szCs w:val="24"/>
          <w:rtl/>
        </w:rPr>
        <w:t>[اسم العقد]</w:t>
      </w:r>
      <w:r w:rsidRPr="003E6E3A">
        <w:rPr>
          <w:rFonts w:ascii="DIN Next LT Arabic" w:hAnsi="DIN Next LT Arabic" w:cs="DIN Next LT Arabic"/>
          <w:sz w:val="24"/>
          <w:szCs w:val="24"/>
          <w:rtl/>
        </w:rPr>
        <w:t xml:space="preserve">. </w:t>
      </w:r>
      <w:bookmarkEnd w:id="49"/>
      <w:r w:rsidRPr="003E6E3A">
        <w:rPr>
          <w:rFonts w:ascii="DIN Next LT Arabic" w:hAnsi="DIN Next LT Arabic" w:cs="DIN Next LT Arabic"/>
          <w:color w:val="0070C0"/>
          <w:sz w:val="24"/>
          <w:szCs w:val="24"/>
          <w:rtl/>
        </w:rPr>
        <w:t>[يذكر اسم العقد كاملاً]</w:t>
      </w:r>
    </w:p>
    <w:bookmarkEnd w:id="50"/>
    <w:p w14:paraId="2E4F293F" w14:textId="77777777" w:rsidR="007863D5" w:rsidRPr="003E6E3A" w:rsidRDefault="007863D5" w:rsidP="00556788">
      <w:pPr>
        <w:pStyle w:val="BodyText"/>
        <w:bidi/>
        <w:spacing w:before="240" w:after="0"/>
        <w:jc w:val="both"/>
        <w:rPr>
          <w:rFonts w:ascii="DIN Next LT Arabic" w:hAnsi="DIN Next LT Arabic" w:cs="DIN Next LT Arabic"/>
          <w:color w:val="FF0000"/>
          <w:sz w:val="24"/>
          <w:szCs w:val="24"/>
        </w:rPr>
      </w:pPr>
    </w:p>
    <w:tbl>
      <w:tblPr>
        <w:bidiVisual/>
        <w:tblW w:w="4470" w:type="pct"/>
        <w:jc w:val="center"/>
        <w:tblCellSpacing w:w="0" w:type="dxa"/>
        <w:tblCellMar>
          <w:top w:w="15" w:type="dxa"/>
          <w:left w:w="15" w:type="dxa"/>
          <w:bottom w:w="15" w:type="dxa"/>
          <w:right w:w="15" w:type="dxa"/>
        </w:tblCellMar>
        <w:tblLook w:val="0000" w:firstRow="0" w:lastRow="0" w:firstColumn="0" w:lastColumn="0" w:noHBand="0" w:noVBand="0"/>
      </w:tblPr>
      <w:tblGrid>
        <w:gridCol w:w="4893"/>
        <w:gridCol w:w="3962"/>
      </w:tblGrid>
      <w:tr w:rsidR="007863D5" w:rsidRPr="003E6E3A" w14:paraId="6860A0EA" w14:textId="77777777" w:rsidTr="00514753">
        <w:trPr>
          <w:tblCellSpacing w:w="0" w:type="dxa"/>
          <w:jc w:val="center"/>
        </w:trPr>
        <w:tc>
          <w:tcPr>
            <w:tcW w:w="2763" w:type="pct"/>
            <w:tcMar>
              <w:top w:w="60" w:type="dxa"/>
              <w:left w:w="60" w:type="dxa"/>
              <w:bottom w:w="60" w:type="dxa"/>
              <w:right w:w="120" w:type="dxa"/>
            </w:tcMar>
            <w:vAlign w:val="center"/>
          </w:tcPr>
          <w:p w14:paraId="2DEE21CA" w14:textId="77777777" w:rsidR="007863D5" w:rsidRPr="003E6E3A" w:rsidRDefault="007863D5" w:rsidP="00556788">
            <w:pPr>
              <w:bidi/>
              <w:ind w:left="-50"/>
              <w:jc w:val="both"/>
              <w:rPr>
                <w:rFonts w:ascii="DIN Next LT Arabic" w:hAnsi="DIN Next LT Arabic" w:cs="DIN Next LT Arabic"/>
                <w:color w:val="000000"/>
                <w:sz w:val="24"/>
                <w:szCs w:val="24"/>
                <w:rtl/>
              </w:rPr>
            </w:pPr>
            <w:r w:rsidRPr="003E6E3A">
              <w:rPr>
                <w:rFonts w:ascii="DIN Next LT Arabic" w:hAnsi="DIN Next LT Arabic" w:cs="DIN Next LT Arabic"/>
                <w:color w:val="000000"/>
                <w:sz w:val="24"/>
                <w:szCs w:val="24"/>
                <w:rtl/>
              </w:rPr>
              <w:t>الطرف الأول</w:t>
            </w:r>
          </w:p>
          <w:p w14:paraId="23931C4C" w14:textId="77777777" w:rsidR="007863D5" w:rsidRPr="003E6E3A" w:rsidRDefault="007863D5" w:rsidP="00556788">
            <w:pPr>
              <w:bidi/>
              <w:ind w:left="-50"/>
              <w:jc w:val="both"/>
              <w:rPr>
                <w:rFonts w:ascii="DIN Next LT Arabic" w:hAnsi="DIN Next LT Arabic" w:cs="DIN Next LT Arabic"/>
                <w:color w:val="000000"/>
                <w:sz w:val="24"/>
                <w:szCs w:val="24"/>
                <w:rtl/>
              </w:rPr>
            </w:pPr>
            <w:r w:rsidRPr="003E6E3A">
              <w:rPr>
                <w:rFonts w:ascii="DIN Next LT Arabic" w:hAnsi="DIN Next LT Arabic" w:cs="DIN Next LT Arabic"/>
                <w:color w:val="000000"/>
                <w:sz w:val="24"/>
                <w:szCs w:val="24"/>
                <w:rtl/>
              </w:rPr>
              <w:t>[</w:t>
            </w:r>
            <w:r w:rsidRPr="003E6E3A">
              <w:rPr>
                <w:rFonts w:ascii="DIN Next LT Arabic" w:hAnsi="DIN Next LT Arabic" w:cs="DIN Next LT Arabic"/>
                <w:color w:val="FF0000"/>
                <w:sz w:val="24"/>
                <w:szCs w:val="24"/>
                <w:rtl/>
              </w:rPr>
              <w:t>الجهة الحكومية</w:t>
            </w:r>
            <w:r w:rsidRPr="003E6E3A">
              <w:rPr>
                <w:rFonts w:ascii="DIN Next LT Arabic" w:hAnsi="DIN Next LT Arabic" w:cs="DIN Next LT Arabic"/>
                <w:color w:val="000000"/>
                <w:sz w:val="24"/>
                <w:szCs w:val="24"/>
                <w:rtl/>
              </w:rPr>
              <w:t>]</w:t>
            </w:r>
          </w:p>
        </w:tc>
        <w:tc>
          <w:tcPr>
            <w:tcW w:w="2237" w:type="pct"/>
            <w:tcMar>
              <w:top w:w="60" w:type="dxa"/>
              <w:left w:w="60" w:type="dxa"/>
              <w:bottom w:w="60" w:type="dxa"/>
              <w:right w:w="120" w:type="dxa"/>
            </w:tcMar>
            <w:vAlign w:val="center"/>
          </w:tcPr>
          <w:p w14:paraId="5DB16840" w14:textId="77777777" w:rsidR="007863D5" w:rsidRPr="003E6E3A" w:rsidRDefault="007863D5" w:rsidP="00556788">
            <w:pPr>
              <w:bidi/>
              <w:ind w:left="-50"/>
              <w:jc w:val="both"/>
              <w:rPr>
                <w:rFonts w:ascii="DIN Next LT Arabic" w:hAnsi="DIN Next LT Arabic" w:cs="DIN Next LT Arabic"/>
                <w:color w:val="000000"/>
                <w:sz w:val="24"/>
                <w:szCs w:val="24"/>
                <w:rtl/>
              </w:rPr>
            </w:pPr>
            <w:r w:rsidRPr="003E6E3A">
              <w:rPr>
                <w:rFonts w:ascii="DIN Next LT Arabic" w:hAnsi="DIN Next LT Arabic" w:cs="DIN Next LT Arabic"/>
                <w:color w:val="000000"/>
                <w:sz w:val="24"/>
                <w:szCs w:val="24"/>
                <w:rtl/>
              </w:rPr>
              <w:t>الطرف الثاني</w:t>
            </w:r>
          </w:p>
          <w:p w14:paraId="79F93484" w14:textId="77777777" w:rsidR="007863D5" w:rsidRPr="003E6E3A" w:rsidRDefault="007863D5" w:rsidP="00556788">
            <w:pPr>
              <w:bidi/>
              <w:ind w:left="-50"/>
              <w:jc w:val="both"/>
              <w:rPr>
                <w:rFonts w:ascii="DIN Next LT Arabic" w:hAnsi="DIN Next LT Arabic" w:cs="DIN Next LT Arabic"/>
                <w:color w:val="000000"/>
                <w:sz w:val="24"/>
                <w:szCs w:val="24"/>
              </w:rPr>
            </w:pPr>
            <w:r w:rsidRPr="003E6E3A">
              <w:rPr>
                <w:rFonts w:ascii="DIN Next LT Arabic" w:hAnsi="DIN Next LT Arabic" w:cs="DIN Next LT Arabic"/>
                <w:color w:val="000000"/>
                <w:sz w:val="24"/>
                <w:szCs w:val="24"/>
                <w:rtl/>
              </w:rPr>
              <w:t>[</w:t>
            </w:r>
            <w:r w:rsidRPr="003E6E3A">
              <w:rPr>
                <w:rFonts w:ascii="DIN Next LT Arabic" w:hAnsi="DIN Next LT Arabic" w:cs="DIN Next LT Arabic"/>
                <w:color w:val="FF0000"/>
                <w:sz w:val="24"/>
                <w:szCs w:val="24"/>
                <w:rtl/>
              </w:rPr>
              <w:t>المتعاقد</w:t>
            </w:r>
            <w:r w:rsidRPr="003E6E3A">
              <w:rPr>
                <w:rFonts w:ascii="DIN Next LT Arabic" w:hAnsi="DIN Next LT Arabic" w:cs="DIN Next LT Arabic"/>
                <w:color w:val="000000"/>
                <w:sz w:val="24"/>
                <w:szCs w:val="24"/>
                <w:rtl/>
              </w:rPr>
              <w:t>]</w:t>
            </w:r>
          </w:p>
        </w:tc>
      </w:tr>
      <w:tr w:rsidR="007863D5" w:rsidRPr="003E6E3A" w14:paraId="2B1743DC" w14:textId="77777777" w:rsidTr="00514753">
        <w:trPr>
          <w:tblCellSpacing w:w="0" w:type="dxa"/>
          <w:jc w:val="center"/>
        </w:trPr>
        <w:tc>
          <w:tcPr>
            <w:tcW w:w="2763" w:type="pct"/>
            <w:tcMar>
              <w:top w:w="60" w:type="dxa"/>
              <w:left w:w="60" w:type="dxa"/>
              <w:bottom w:w="60" w:type="dxa"/>
              <w:right w:w="120" w:type="dxa"/>
            </w:tcMar>
            <w:vAlign w:val="center"/>
          </w:tcPr>
          <w:p w14:paraId="5E0A1FAD" w14:textId="77777777" w:rsidR="007863D5" w:rsidRPr="003E6E3A" w:rsidRDefault="007863D5" w:rsidP="00556788">
            <w:pPr>
              <w:bidi/>
              <w:ind w:left="-50"/>
              <w:jc w:val="both"/>
              <w:rPr>
                <w:rFonts w:ascii="DIN Next LT Arabic" w:hAnsi="DIN Next LT Arabic" w:cs="DIN Next LT Arabic"/>
                <w:color w:val="000000"/>
                <w:sz w:val="24"/>
                <w:szCs w:val="24"/>
              </w:rPr>
            </w:pPr>
            <w:r w:rsidRPr="003E6E3A">
              <w:rPr>
                <w:rFonts w:ascii="DIN Next LT Arabic" w:hAnsi="DIN Next LT Arabic" w:cs="DIN Next LT Arabic"/>
                <w:color w:val="000000"/>
                <w:sz w:val="24"/>
                <w:szCs w:val="24"/>
                <w:rtl/>
              </w:rPr>
              <w:t>الاسم:</w:t>
            </w:r>
          </w:p>
        </w:tc>
        <w:tc>
          <w:tcPr>
            <w:tcW w:w="2237" w:type="pct"/>
            <w:tcMar>
              <w:top w:w="60" w:type="dxa"/>
              <w:left w:w="60" w:type="dxa"/>
              <w:bottom w:w="60" w:type="dxa"/>
              <w:right w:w="120" w:type="dxa"/>
            </w:tcMar>
            <w:vAlign w:val="center"/>
          </w:tcPr>
          <w:p w14:paraId="456E148D" w14:textId="77777777" w:rsidR="007863D5" w:rsidRPr="003E6E3A" w:rsidRDefault="007863D5" w:rsidP="00556788">
            <w:pPr>
              <w:bidi/>
              <w:ind w:left="-50"/>
              <w:jc w:val="both"/>
              <w:rPr>
                <w:rFonts w:ascii="DIN Next LT Arabic" w:hAnsi="DIN Next LT Arabic" w:cs="DIN Next LT Arabic"/>
                <w:color w:val="000000"/>
                <w:sz w:val="24"/>
                <w:szCs w:val="24"/>
              </w:rPr>
            </w:pPr>
            <w:r w:rsidRPr="003E6E3A">
              <w:rPr>
                <w:rFonts w:ascii="DIN Next LT Arabic" w:hAnsi="DIN Next LT Arabic" w:cs="DIN Next LT Arabic"/>
                <w:color w:val="000000"/>
                <w:sz w:val="24"/>
                <w:szCs w:val="24"/>
                <w:rtl/>
              </w:rPr>
              <w:t>الاسم:</w:t>
            </w:r>
          </w:p>
        </w:tc>
      </w:tr>
      <w:tr w:rsidR="007863D5" w:rsidRPr="003E6E3A" w14:paraId="642A03E3" w14:textId="77777777" w:rsidTr="00514753">
        <w:trPr>
          <w:tblCellSpacing w:w="0" w:type="dxa"/>
          <w:jc w:val="center"/>
        </w:trPr>
        <w:tc>
          <w:tcPr>
            <w:tcW w:w="2763" w:type="pct"/>
            <w:tcMar>
              <w:top w:w="60" w:type="dxa"/>
              <w:left w:w="60" w:type="dxa"/>
              <w:bottom w:w="60" w:type="dxa"/>
              <w:right w:w="120" w:type="dxa"/>
            </w:tcMar>
            <w:vAlign w:val="center"/>
          </w:tcPr>
          <w:p w14:paraId="36931235" w14:textId="77777777" w:rsidR="007863D5" w:rsidRPr="003E6E3A" w:rsidRDefault="007863D5" w:rsidP="00556788">
            <w:pPr>
              <w:bidi/>
              <w:ind w:left="-50"/>
              <w:jc w:val="both"/>
              <w:rPr>
                <w:rFonts w:ascii="DIN Next LT Arabic" w:hAnsi="DIN Next LT Arabic" w:cs="DIN Next LT Arabic"/>
                <w:color w:val="000000"/>
                <w:sz w:val="24"/>
                <w:szCs w:val="24"/>
                <w:rtl/>
              </w:rPr>
            </w:pPr>
            <w:r w:rsidRPr="003E6E3A">
              <w:rPr>
                <w:rFonts w:ascii="DIN Next LT Arabic" w:hAnsi="DIN Next LT Arabic" w:cs="DIN Next LT Arabic"/>
                <w:color w:val="000000"/>
                <w:sz w:val="24"/>
                <w:szCs w:val="24"/>
                <w:rtl/>
              </w:rPr>
              <w:t>الصفة:</w:t>
            </w:r>
          </w:p>
        </w:tc>
        <w:tc>
          <w:tcPr>
            <w:tcW w:w="2237" w:type="pct"/>
            <w:tcMar>
              <w:top w:w="60" w:type="dxa"/>
              <w:left w:w="60" w:type="dxa"/>
              <w:bottom w:w="60" w:type="dxa"/>
              <w:right w:w="120" w:type="dxa"/>
            </w:tcMar>
            <w:vAlign w:val="center"/>
          </w:tcPr>
          <w:p w14:paraId="432E5970" w14:textId="77777777" w:rsidR="007863D5" w:rsidRPr="003E6E3A" w:rsidRDefault="007863D5" w:rsidP="00556788">
            <w:pPr>
              <w:bidi/>
              <w:ind w:left="-50"/>
              <w:jc w:val="both"/>
              <w:rPr>
                <w:rFonts w:ascii="DIN Next LT Arabic" w:hAnsi="DIN Next LT Arabic" w:cs="DIN Next LT Arabic"/>
                <w:color w:val="000000"/>
                <w:sz w:val="24"/>
                <w:szCs w:val="24"/>
              </w:rPr>
            </w:pPr>
            <w:r w:rsidRPr="003E6E3A">
              <w:rPr>
                <w:rFonts w:ascii="DIN Next LT Arabic" w:hAnsi="DIN Next LT Arabic" w:cs="DIN Next LT Arabic"/>
                <w:color w:val="000000"/>
                <w:sz w:val="24"/>
                <w:szCs w:val="24"/>
                <w:rtl/>
              </w:rPr>
              <w:t>الصفة:</w:t>
            </w:r>
          </w:p>
        </w:tc>
      </w:tr>
      <w:tr w:rsidR="007863D5" w:rsidRPr="003E6E3A" w14:paraId="0CD53AB2" w14:textId="77777777" w:rsidTr="00514753">
        <w:trPr>
          <w:tblCellSpacing w:w="0" w:type="dxa"/>
          <w:jc w:val="center"/>
        </w:trPr>
        <w:tc>
          <w:tcPr>
            <w:tcW w:w="2763" w:type="pct"/>
            <w:tcMar>
              <w:top w:w="60" w:type="dxa"/>
              <w:left w:w="60" w:type="dxa"/>
              <w:bottom w:w="60" w:type="dxa"/>
              <w:right w:w="120" w:type="dxa"/>
            </w:tcMar>
            <w:vAlign w:val="center"/>
          </w:tcPr>
          <w:p w14:paraId="3AE41260" w14:textId="77777777" w:rsidR="007863D5" w:rsidRPr="003E6E3A" w:rsidRDefault="007863D5" w:rsidP="00556788">
            <w:pPr>
              <w:bidi/>
              <w:ind w:left="-50"/>
              <w:jc w:val="both"/>
              <w:rPr>
                <w:rFonts w:ascii="DIN Next LT Arabic" w:hAnsi="DIN Next LT Arabic" w:cs="DIN Next LT Arabic"/>
                <w:color w:val="000000"/>
                <w:sz w:val="24"/>
                <w:szCs w:val="24"/>
              </w:rPr>
            </w:pPr>
            <w:r w:rsidRPr="003E6E3A">
              <w:rPr>
                <w:rFonts w:ascii="DIN Next LT Arabic" w:hAnsi="DIN Next LT Arabic" w:cs="DIN Next LT Arabic"/>
                <w:color w:val="000000"/>
                <w:sz w:val="24"/>
                <w:szCs w:val="24"/>
                <w:rtl/>
              </w:rPr>
              <w:t>التوقيع:</w:t>
            </w:r>
          </w:p>
        </w:tc>
        <w:tc>
          <w:tcPr>
            <w:tcW w:w="2237" w:type="pct"/>
            <w:tcMar>
              <w:top w:w="60" w:type="dxa"/>
              <w:left w:w="60" w:type="dxa"/>
              <w:bottom w:w="60" w:type="dxa"/>
              <w:right w:w="120" w:type="dxa"/>
            </w:tcMar>
            <w:vAlign w:val="center"/>
          </w:tcPr>
          <w:p w14:paraId="5AA1D0D4" w14:textId="77777777" w:rsidR="007863D5" w:rsidRPr="003E6E3A" w:rsidRDefault="007863D5" w:rsidP="00556788">
            <w:pPr>
              <w:bidi/>
              <w:ind w:left="-50"/>
              <w:jc w:val="both"/>
              <w:rPr>
                <w:rFonts w:ascii="DIN Next LT Arabic" w:hAnsi="DIN Next LT Arabic" w:cs="DIN Next LT Arabic"/>
                <w:color w:val="000000"/>
                <w:sz w:val="24"/>
                <w:szCs w:val="24"/>
              </w:rPr>
            </w:pPr>
            <w:r w:rsidRPr="003E6E3A">
              <w:rPr>
                <w:rFonts w:ascii="DIN Next LT Arabic" w:hAnsi="DIN Next LT Arabic" w:cs="DIN Next LT Arabic"/>
                <w:color w:val="000000"/>
                <w:sz w:val="24"/>
                <w:szCs w:val="24"/>
                <w:rtl/>
              </w:rPr>
              <w:t>التوقيع:</w:t>
            </w:r>
          </w:p>
        </w:tc>
      </w:tr>
    </w:tbl>
    <w:p w14:paraId="6B3984CB" w14:textId="77777777" w:rsidR="007863D5" w:rsidRPr="003E6E3A" w:rsidRDefault="007863D5" w:rsidP="00556788">
      <w:pPr>
        <w:pStyle w:val="Heading1"/>
        <w:numPr>
          <w:ilvl w:val="0"/>
          <w:numId w:val="0"/>
        </w:numPr>
        <w:bidi/>
        <w:spacing w:before="240" w:after="0"/>
        <w:ind w:left="360"/>
        <w:contextualSpacing w:val="0"/>
        <w:jc w:val="center"/>
        <w:rPr>
          <w:rFonts w:ascii="DIN Next LT Arabic" w:hAnsi="DIN Next LT Arabic" w:cs="DIN Next LT Arabic"/>
          <w:color w:val="000000" w:themeColor="text1"/>
          <w:sz w:val="24"/>
          <w:szCs w:val="24"/>
          <w:rtl/>
        </w:rPr>
      </w:pPr>
      <w:bookmarkStart w:id="51" w:name="_Toc31638300"/>
      <w:bookmarkStart w:id="52" w:name="_Toc141709723"/>
      <w:r w:rsidRPr="003E6E3A">
        <w:rPr>
          <w:rFonts w:ascii="DIN Next LT Arabic" w:hAnsi="DIN Next LT Arabic" w:cs="DIN Next LT Arabic"/>
          <w:color w:val="000000" w:themeColor="text1"/>
          <w:sz w:val="24"/>
          <w:szCs w:val="24"/>
          <w:rtl/>
        </w:rPr>
        <w:lastRenderedPageBreak/>
        <w:t>شروط العقد</w:t>
      </w:r>
      <w:bookmarkEnd w:id="51"/>
      <w:bookmarkEnd w:id="52"/>
      <w:r w:rsidRPr="003E6E3A">
        <w:rPr>
          <w:rFonts w:ascii="DIN Next LT Arabic" w:hAnsi="DIN Next LT Arabic" w:cs="DIN Next LT Arabic"/>
          <w:color w:val="000000" w:themeColor="text1"/>
          <w:sz w:val="24"/>
          <w:szCs w:val="24"/>
          <w:rtl/>
        </w:rPr>
        <w:t xml:space="preserve"> </w:t>
      </w:r>
    </w:p>
    <w:p w14:paraId="18A8608D" w14:textId="77777777" w:rsidR="007863D5" w:rsidRPr="003E6E3A" w:rsidRDefault="007863D5" w:rsidP="00556788">
      <w:pPr>
        <w:pStyle w:val="Heading1"/>
        <w:numPr>
          <w:ilvl w:val="0"/>
          <w:numId w:val="0"/>
        </w:numPr>
        <w:bidi/>
        <w:spacing w:before="240" w:after="0"/>
        <w:ind w:left="360"/>
        <w:contextualSpacing w:val="0"/>
        <w:jc w:val="both"/>
        <w:rPr>
          <w:rFonts w:ascii="DIN Next LT Arabic" w:hAnsi="DIN Next LT Arabic" w:cs="DIN Next LT Arabic"/>
          <w:sz w:val="24"/>
          <w:szCs w:val="24"/>
        </w:rPr>
      </w:pPr>
      <w:bookmarkStart w:id="53" w:name="_Toc20321531"/>
      <w:bookmarkStart w:id="54" w:name="_Toc31638301"/>
      <w:bookmarkStart w:id="55" w:name="_Toc141709724"/>
      <w:r w:rsidRPr="003E6E3A">
        <w:rPr>
          <w:rFonts w:ascii="DIN Next LT Arabic" w:hAnsi="DIN Next LT Arabic" w:cs="DIN Next LT Arabic"/>
          <w:sz w:val="24"/>
          <w:szCs w:val="24"/>
          <w:rtl/>
        </w:rPr>
        <w:lastRenderedPageBreak/>
        <w:t>القسم الأول: الأحكام العامة</w:t>
      </w:r>
      <w:bookmarkEnd w:id="53"/>
      <w:bookmarkEnd w:id="54"/>
      <w:bookmarkEnd w:id="55"/>
    </w:p>
    <w:p w14:paraId="0E8CBDFE" w14:textId="4B11185F" w:rsidR="007863D5" w:rsidRPr="003E6E3A" w:rsidRDefault="00F230D7" w:rsidP="00556788">
      <w:pPr>
        <w:pStyle w:val="Heading3"/>
        <w:pBdr>
          <w:top w:val="single" w:sz="4" w:space="1" w:color="auto"/>
        </w:pBdr>
        <w:bidi/>
        <w:spacing w:before="240" w:after="0"/>
        <w:jc w:val="both"/>
        <w:rPr>
          <w:rFonts w:ascii="DIN Next LT Arabic" w:hAnsi="DIN Next LT Arabic" w:cs="DIN Next LT Arabic"/>
          <w:color w:val="000000"/>
          <w:szCs w:val="24"/>
        </w:rPr>
      </w:pPr>
      <w:bookmarkStart w:id="56" w:name="_Toc3460278"/>
      <w:bookmarkStart w:id="57" w:name="_Toc9944862"/>
      <w:bookmarkStart w:id="58" w:name="_Toc20321532"/>
      <w:bookmarkStart w:id="59" w:name="_Toc31638302"/>
      <w:bookmarkStart w:id="60" w:name="_Toc141709725"/>
      <w:r w:rsidRPr="003E6E3A">
        <w:rPr>
          <w:rFonts w:ascii="DIN Next LT Arabic" w:hAnsi="DIN Next LT Arabic" w:cs="DIN Next LT Arabic"/>
          <w:color w:val="000000"/>
          <w:szCs w:val="24"/>
          <w:rtl/>
        </w:rPr>
        <w:t xml:space="preserve">1    </w:t>
      </w:r>
      <w:r w:rsidR="007863D5" w:rsidRPr="003E6E3A">
        <w:rPr>
          <w:rFonts w:ascii="DIN Next LT Arabic" w:hAnsi="DIN Next LT Arabic" w:cs="DIN Next LT Arabic"/>
          <w:color w:val="000000"/>
          <w:szCs w:val="24"/>
          <w:rtl/>
        </w:rPr>
        <w:t>التَّعريفات</w:t>
      </w:r>
      <w:bookmarkEnd w:id="56"/>
      <w:bookmarkEnd w:id="57"/>
      <w:bookmarkEnd w:id="58"/>
      <w:bookmarkEnd w:id="59"/>
      <w:bookmarkEnd w:id="60"/>
    </w:p>
    <w:p w14:paraId="486178AA" w14:textId="77777777" w:rsidR="007863D5" w:rsidRPr="003E6E3A" w:rsidRDefault="007863D5" w:rsidP="00556788">
      <w:pPr>
        <w:pStyle w:val="BodyText"/>
        <w:bidi/>
        <w:jc w:val="both"/>
        <w:rPr>
          <w:rFonts w:ascii="DIN Next LT Arabic" w:hAnsi="DIN Next LT Arabic" w:cs="DIN Next LT Arabic"/>
          <w:color w:val="0070C0"/>
          <w:sz w:val="24"/>
          <w:szCs w:val="24"/>
          <w:rtl/>
        </w:rPr>
      </w:pPr>
      <w:r w:rsidRPr="003E6E3A">
        <w:rPr>
          <w:rFonts w:ascii="DIN Next LT Arabic" w:hAnsi="DIN Next LT Arabic" w:cs="DIN Next LT Arabic"/>
          <w:color w:val="0070C0"/>
          <w:sz w:val="24"/>
          <w:szCs w:val="24"/>
          <w:rtl/>
        </w:rPr>
        <w:t xml:space="preserve">[ملاحظة: تقوم الجهة الحكومية </w:t>
      </w:r>
      <w:r w:rsidRPr="003E6E3A">
        <w:rPr>
          <w:rFonts w:ascii="DIN Next LT Arabic" w:hAnsi="DIN Next LT Arabic" w:cs="DIN Next LT Arabic"/>
          <w:color w:val="0070C0"/>
          <w:sz w:val="24"/>
          <w:szCs w:val="24"/>
          <w:rtl/>
          <w:lang w:bidi="ar-LB"/>
        </w:rPr>
        <w:t>بتعديل وإضافة المصطلحات حسب الوارد في مستندات هذا العقد وبحسب نطاق العمل</w:t>
      </w:r>
      <w:r w:rsidRPr="003E6E3A">
        <w:rPr>
          <w:rFonts w:ascii="DIN Next LT Arabic" w:hAnsi="DIN Next LT Arabic" w:cs="DIN Next LT Arabic"/>
          <w:color w:val="0070C0"/>
          <w:sz w:val="24"/>
          <w:szCs w:val="24"/>
          <w:rtl/>
        </w:rPr>
        <w:t>]</w:t>
      </w:r>
    </w:p>
    <w:p w14:paraId="5E5EDEDC" w14:textId="77777777" w:rsidR="00AE57D2" w:rsidRPr="003E6E3A" w:rsidRDefault="00B1020B" w:rsidP="00556788">
      <w:pPr>
        <w:pStyle w:val="BodyText"/>
        <w:bidi/>
        <w:jc w:val="both"/>
        <w:rPr>
          <w:rFonts w:ascii="DIN Next LT Arabic" w:hAnsi="DIN Next LT Arabic" w:cs="DIN Next LT Arabic"/>
          <w:sz w:val="24"/>
          <w:szCs w:val="24"/>
        </w:rPr>
      </w:pPr>
      <w:bookmarkStart w:id="61" w:name="_Toc9944883"/>
      <w:bookmarkStart w:id="62" w:name="_Toc9944895"/>
      <w:bookmarkEnd w:id="43"/>
      <w:r w:rsidRPr="003E6E3A">
        <w:rPr>
          <w:rFonts w:ascii="DIN Next LT Arabic" w:hAnsi="DIN Next LT Arabic" w:cs="DIN Next LT Arabic"/>
          <w:sz w:val="24"/>
          <w:szCs w:val="24"/>
          <w:rtl/>
        </w:rPr>
        <w:t>حيثما وردت المصطلحات أدناه في العقد أو شروطه أو وثائقه فإنها تعني المعنى المبين إلى جانبها، مالم يقتضي السياق خلافه</w:t>
      </w:r>
      <w:r w:rsidR="00AE57D2" w:rsidRPr="003E6E3A">
        <w:rPr>
          <w:rFonts w:ascii="DIN Next LT Arabic" w:hAnsi="DIN Next LT Arabic" w:cs="DIN Next LT Arabic"/>
          <w:sz w:val="24"/>
          <w:szCs w:val="24"/>
          <w:rtl/>
        </w:rPr>
        <w:t xml:space="preserve">: </w:t>
      </w:r>
    </w:p>
    <w:tbl>
      <w:tblPr>
        <w:bidiVisual/>
        <w:tblW w:w="99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36"/>
        <w:gridCol w:w="7648"/>
      </w:tblGrid>
      <w:tr w:rsidR="00AE57D2" w:rsidRPr="003E6E3A" w14:paraId="00851B32" w14:textId="77777777" w:rsidTr="00B1020B">
        <w:trPr>
          <w:trHeight w:val="350"/>
        </w:trPr>
        <w:tc>
          <w:tcPr>
            <w:tcW w:w="2336" w:type="dxa"/>
            <w:tcBorders>
              <w:top w:val="single" w:sz="4" w:space="0" w:color="000000"/>
              <w:left w:val="single" w:sz="4" w:space="0" w:color="000000"/>
              <w:bottom w:val="single" w:sz="4" w:space="0" w:color="000000"/>
              <w:right w:val="single" w:sz="4" w:space="0" w:color="000000"/>
            </w:tcBorders>
            <w:shd w:val="clear" w:color="auto" w:fill="595959"/>
            <w:vAlign w:val="center"/>
            <w:hideMark/>
          </w:tcPr>
          <w:p w14:paraId="7898743C" w14:textId="77777777" w:rsidR="00AE57D2" w:rsidRPr="003E6E3A" w:rsidRDefault="00AE57D2" w:rsidP="00556788">
            <w:pPr>
              <w:bidi/>
              <w:jc w:val="both"/>
              <w:rPr>
                <w:rFonts w:ascii="DIN Next LT Arabic" w:hAnsi="DIN Next LT Arabic" w:cs="DIN Next LT Arabic"/>
                <w:b/>
                <w:bCs/>
                <w:color w:val="FFFFFF"/>
                <w:sz w:val="24"/>
                <w:szCs w:val="24"/>
                <w:rtl/>
              </w:rPr>
            </w:pPr>
            <w:r w:rsidRPr="003E6E3A">
              <w:rPr>
                <w:rFonts w:ascii="DIN Next LT Arabic" w:hAnsi="DIN Next LT Arabic" w:cs="DIN Next LT Arabic"/>
                <w:b/>
                <w:bCs/>
                <w:color w:val="FFFFFF"/>
                <w:sz w:val="24"/>
                <w:szCs w:val="24"/>
                <w:rtl/>
              </w:rPr>
              <w:t>المصطلح</w:t>
            </w:r>
          </w:p>
        </w:tc>
        <w:tc>
          <w:tcPr>
            <w:tcW w:w="7648" w:type="dxa"/>
            <w:tcBorders>
              <w:top w:val="single" w:sz="4" w:space="0" w:color="000000"/>
              <w:left w:val="single" w:sz="4" w:space="0" w:color="000000"/>
              <w:bottom w:val="single" w:sz="4" w:space="0" w:color="000000"/>
              <w:right w:val="single" w:sz="4" w:space="0" w:color="000000"/>
            </w:tcBorders>
            <w:shd w:val="clear" w:color="auto" w:fill="595959"/>
            <w:vAlign w:val="center"/>
            <w:hideMark/>
          </w:tcPr>
          <w:p w14:paraId="0BB02B98" w14:textId="77777777" w:rsidR="00AE57D2" w:rsidRPr="003E6E3A" w:rsidRDefault="00AE57D2" w:rsidP="00556788">
            <w:pPr>
              <w:bidi/>
              <w:jc w:val="both"/>
              <w:rPr>
                <w:rFonts w:ascii="DIN Next LT Arabic" w:hAnsi="DIN Next LT Arabic" w:cs="DIN Next LT Arabic"/>
                <w:b/>
                <w:bCs/>
                <w:color w:val="FFFFFF"/>
                <w:sz w:val="24"/>
                <w:szCs w:val="24"/>
              </w:rPr>
            </w:pPr>
            <w:r w:rsidRPr="003E6E3A">
              <w:rPr>
                <w:rFonts w:ascii="DIN Next LT Arabic" w:hAnsi="DIN Next LT Arabic" w:cs="DIN Next LT Arabic"/>
                <w:b/>
                <w:bCs/>
                <w:color w:val="FFFFFF"/>
                <w:sz w:val="24"/>
                <w:szCs w:val="24"/>
                <w:rtl/>
              </w:rPr>
              <w:t>التعريف</w:t>
            </w:r>
          </w:p>
        </w:tc>
      </w:tr>
      <w:tr w:rsidR="00B1020B" w:rsidRPr="003E6E3A" w14:paraId="1C861BA3" w14:textId="77777777" w:rsidTr="000E626B">
        <w:trPr>
          <w:trHeight w:val="980"/>
        </w:trPr>
        <w:tc>
          <w:tcPr>
            <w:tcW w:w="2336" w:type="dxa"/>
            <w:tcBorders>
              <w:top w:val="single" w:sz="4" w:space="0" w:color="000000"/>
              <w:left w:val="single" w:sz="4" w:space="0" w:color="000000"/>
              <w:bottom w:val="single" w:sz="4" w:space="0" w:color="000000"/>
              <w:right w:val="single" w:sz="4" w:space="0" w:color="000000"/>
            </w:tcBorders>
          </w:tcPr>
          <w:p w14:paraId="0D7110C1" w14:textId="63189A83" w:rsidR="00B1020B" w:rsidRPr="003E6E3A" w:rsidRDefault="00B1020B" w:rsidP="00556788">
            <w:pPr>
              <w:bidi/>
              <w:spacing w:before="240"/>
              <w:rPr>
                <w:rFonts w:ascii="DIN Next LT Arabic" w:hAnsi="DIN Next LT Arabic" w:cs="DIN Next LT Arabic"/>
                <w:sz w:val="24"/>
                <w:szCs w:val="24"/>
                <w:rtl/>
              </w:rPr>
            </w:pPr>
            <w:r w:rsidRPr="003E6E3A">
              <w:rPr>
                <w:rFonts w:ascii="DIN Next LT Arabic" w:hAnsi="DIN Next LT Arabic" w:cs="DIN Next LT Arabic"/>
                <w:sz w:val="24"/>
                <w:szCs w:val="24"/>
                <w:rtl/>
              </w:rPr>
              <w:t>نظام المنافسات والمشتريات الحكومية</w:t>
            </w:r>
            <w:r w:rsidR="00FB39F1" w:rsidRPr="003E6E3A">
              <w:rPr>
                <w:rFonts w:ascii="DIN Next LT Arabic" w:hAnsi="DIN Next LT Arabic" w:cs="DIN Next LT Arabic"/>
                <w:sz w:val="24"/>
                <w:szCs w:val="24"/>
                <w:rtl/>
              </w:rPr>
              <w:t>/النظام</w:t>
            </w:r>
          </w:p>
        </w:tc>
        <w:tc>
          <w:tcPr>
            <w:tcW w:w="7648" w:type="dxa"/>
            <w:tcBorders>
              <w:top w:val="single" w:sz="4" w:space="0" w:color="000000"/>
              <w:left w:val="single" w:sz="4" w:space="0" w:color="000000"/>
              <w:bottom w:val="single" w:sz="4" w:space="0" w:color="000000"/>
              <w:right w:val="single" w:sz="4" w:space="0" w:color="000000"/>
            </w:tcBorders>
          </w:tcPr>
          <w:p w14:paraId="459C6972" w14:textId="77777777" w:rsidR="00B1020B" w:rsidRPr="003E6E3A" w:rsidRDefault="00B1020B" w:rsidP="00556788">
            <w:pPr>
              <w:bidi/>
              <w:spacing w:before="240"/>
              <w:jc w:val="both"/>
              <w:rPr>
                <w:rFonts w:ascii="DIN Next LT Arabic" w:hAnsi="DIN Next LT Arabic" w:cs="DIN Next LT Arabic"/>
                <w:sz w:val="24"/>
                <w:szCs w:val="24"/>
                <w:rtl/>
              </w:rPr>
            </w:pPr>
            <w:r w:rsidRPr="003E6E3A">
              <w:rPr>
                <w:rFonts w:ascii="DIN Next LT Arabic" w:hAnsi="DIN Next LT Arabic" w:cs="DIN Next LT Arabic"/>
                <w:sz w:val="24"/>
                <w:szCs w:val="24"/>
              </w:rPr>
              <w:t xml:space="preserve"> </w:t>
            </w:r>
            <w:r w:rsidRPr="003E6E3A">
              <w:rPr>
                <w:rFonts w:ascii="DIN Next LT Arabic" w:hAnsi="DIN Next LT Arabic" w:cs="DIN Next LT Arabic"/>
                <w:sz w:val="24"/>
                <w:szCs w:val="24"/>
                <w:rtl/>
              </w:rPr>
              <w:t>نظام المنافسات والمشتريات الحكومية الصادر بموجب المرسوم الملكي رقم (م/128) وتاريخ 13/11/1440هـ، وتعديلاته ولوائحه</w:t>
            </w:r>
            <w:r w:rsidRPr="003E6E3A">
              <w:rPr>
                <w:rFonts w:ascii="DIN Next LT Arabic" w:hAnsi="DIN Next LT Arabic" w:cs="DIN Next LT Arabic"/>
                <w:sz w:val="24"/>
                <w:szCs w:val="24"/>
              </w:rPr>
              <w:t>.</w:t>
            </w:r>
          </w:p>
        </w:tc>
      </w:tr>
      <w:tr w:rsidR="00B1020B" w:rsidRPr="003E6E3A" w14:paraId="2FEB0FE6" w14:textId="77777777" w:rsidTr="00B1020B">
        <w:trPr>
          <w:trHeight w:val="759"/>
        </w:trPr>
        <w:tc>
          <w:tcPr>
            <w:tcW w:w="2336" w:type="dxa"/>
            <w:tcBorders>
              <w:top w:val="single" w:sz="4" w:space="0" w:color="000000"/>
              <w:left w:val="single" w:sz="4" w:space="0" w:color="000000"/>
              <w:bottom w:val="single" w:sz="4" w:space="0" w:color="000000"/>
              <w:right w:val="single" w:sz="4" w:space="0" w:color="000000"/>
            </w:tcBorders>
          </w:tcPr>
          <w:p w14:paraId="5FDEF682" w14:textId="77777777" w:rsidR="00B1020B" w:rsidRPr="003E6E3A" w:rsidRDefault="00B1020B" w:rsidP="00556788">
            <w:pPr>
              <w:bidi/>
              <w:spacing w:before="240"/>
              <w:jc w:val="both"/>
              <w:rPr>
                <w:rFonts w:ascii="DIN Next LT Arabic" w:hAnsi="DIN Next LT Arabic" w:cs="DIN Next LT Arabic"/>
                <w:sz w:val="24"/>
                <w:szCs w:val="24"/>
                <w:rtl/>
              </w:rPr>
            </w:pPr>
            <w:r w:rsidRPr="003E6E3A">
              <w:rPr>
                <w:rFonts w:ascii="DIN Next LT Arabic" w:hAnsi="DIN Next LT Arabic" w:cs="DIN Next LT Arabic"/>
                <w:sz w:val="24"/>
                <w:szCs w:val="24"/>
                <w:rtl/>
              </w:rPr>
              <w:t>اللائحة التنفيذية</w:t>
            </w:r>
          </w:p>
        </w:tc>
        <w:tc>
          <w:tcPr>
            <w:tcW w:w="7648" w:type="dxa"/>
            <w:tcBorders>
              <w:top w:val="single" w:sz="4" w:space="0" w:color="000000"/>
              <w:left w:val="single" w:sz="4" w:space="0" w:color="000000"/>
              <w:bottom w:val="single" w:sz="4" w:space="0" w:color="000000"/>
              <w:right w:val="single" w:sz="4" w:space="0" w:color="000000"/>
            </w:tcBorders>
          </w:tcPr>
          <w:p w14:paraId="07A3BF35" w14:textId="60895E11" w:rsidR="00B1020B" w:rsidRPr="003E6E3A" w:rsidRDefault="000E626B" w:rsidP="00556788">
            <w:pPr>
              <w:bidi/>
              <w:spacing w:before="240"/>
              <w:jc w:val="both"/>
              <w:rPr>
                <w:rFonts w:ascii="DIN Next LT Arabic" w:hAnsi="DIN Next LT Arabic" w:cs="DIN Next LT Arabic"/>
                <w:sz w:val="24"/>
                <w:szCs w:val="24"/>
                <w:rtl/>
              </w:rPr>
            </w:pPr>
            <w:r w:rsidRPr="003E6E3A">
              <w:rPr>
                <w:rFonts w:ascii="DIN Next LT Arabic" w:hAnsi="DIN Next LT Arabic" w:cs="DIN Next LT Arabic"/>
                <w:sz w:val="24"/>
                <w:szCs w:val="24"/>
                <w:rtl/>
              </w:rPr>
              <w:t>اللائحة التنفيذية لنظام المنافسات والمشتريات الحكومية</w:t>
            </w:r>
            <w:r w:rsidRPr="003E6E3A">
              <w:rPr>
                <w:rFonts w:ascii="DIN Next LT Arabic" w:hAnsi="DIN Next LT Arabic" w:cs="DIN Next LT Arabic"/>
                <w:sz w:val="24"/>
                <w:szCs w:val="24"/>
              </w:rPr>
              <w:t xml:space="preserve"> </w:t>
            </w:r>
            <w:r w:rsidRPr="003E6E3A">
              <w:rPr>
                <w:rFonts w:ascii="DIN Next LT Arabic" w:hAnsi="DIN Next LT Arabic" w:cs="DIN Next LT Arabic"/>
                <w:sz w:val="24"/>
                <w:szCs w:val="24"/>
                <w:rtl/>
              </w:rPr>
              <w:t>الصادرة بقرار وزير المالية رقم (1242) وتاريخ 21/3/1441هـ المعدّلة بقرار وزير المالية رقم (3479) وتاريخ 11/8/1441ه، ورقم (451) وتاريخ 7/4/1444ه.</w:t>
            </w:r>
          </w:p>
        </w:tc>
      </w:tr>
      <w:tr w:rsidR="00B1020B" w:rsidRPr="003E6E3A" w14:paraId="6E6DA05A" w14:textId="77777777" w:rsidTr="00B1020B">
        <w:trPr>
          <w:trHeight w:val="759"/>
        </w:trPr>
        <w:tc>
          <w:tcPr>
            <w:tcW w:w="2336" w:type="dxa"/>
            <w:tcBorders>
              <w:top w:val="single" w:sz="4" w:space="0" w:color="000000"/>
              <w:left w:val="single" w:sz="4" w:space="0" w:color="000000"/>
              <w:bottom w:val="single" w:sz="4" w:space="0" w:color="000000"/>
              <w:right w:val="single" w:sz="4" w:space="0" w:color="000000"/>
            </w:tcBorders>
            <w:hideMark/>
          </w:tcPr>
          <w:p w14:paraId="67CDB482" w14:textId="77777777" w:rsidR="00B1020B" w:rsidRPr="003E6E3A" w:rsidRDefault="00B1020B" w:rsidP="00556788">
            <w:pPr>
              <w:bidi/>
              <w:spacing w:before="240"/>
              <w:jc w:val="both"/>
              <w:rPr>
                <w:rFonts w:ascii="DIN Next LT Arabic" w:hAnsi="DIN Next LT Arabic" w:cs="DIN Next LT Arabic"/>
                <w:sz w:val="24"/>
                <w:szCs w:val="24"/>
              </w:rPr>
            </w:pPr>
            <w:r w:rsidRPr="003E6E3A">
              <w:rPr>
                <w:rFonts w:ascii="DIN Next LT Arabic" w:hAnsi="DIN Next LT Arabic" w:cs="DIN Next LT Arabic"/>
                <w:sz w:val="24"/>
                <w:szCs w:val="24"/>
                <w:rtl/>
              </w:rPr>
              <w:t>ممثل الجهة</w:t>
            </w:r>
          </w:p>
        </w:tc>
        <w:tc>
          <w:tcPr>
            <w:tcW w:w="7648" w:type="dxa"/>
            <w:tcBorders>
              <w:top w:val="single" w:sz="4" w:space="0" w:color="000000"/>
              <w:left w:val="single" w:sz="4" w:space="0" w:color="000000"/>
              <w:bottom w:val="single" w:sz="4" w:space="0" w:color="000000"/>
              <w:right w:val="single" w:sz="4" w:space="0" w:color="000000"/>
            </w:tcBorders>
            <w:hideMark/>
          </w:tcPr>
          <w:p w14:paraId="5992C3C7" w14:textId="77777777" w:rsidR="00B1020B" w:rsidRPr="003E6E3A" w:rsidRDefault="00B1020B" w:rsidP="00556788">
            <w:pPr>
              <w:bidi/>
              <w:spacing w:before="240"/>
              <w:jc w:val="both"/>
              <w:rPr>
                <w:rFonts w:ascii="DIN Next LT Arabic" w:hAnsi="DIN Next LT Arabic" w:cs="DIN Next LT Arabic"/>
                <w:sz w:val="24"/>
                <w:szCs w:val="24"/>
                <w:rtl/>
              </w:rPr>
            </w:pPr>
            <w:r w:rsidRPr="003E6E3A">
              <w:rPr>
                <w:rFonts w:ascii="DIN Next LT Arabic" w:hAnsi="DIN Next LT Arabic" w:cs="DIN Next LT Arabic"/>
                <w:sz w:val="24"/>
                <w:szCs w:val="24"/>
                <w:rtl/>
              </w:rPr>
              <w:t>الشخص المعين من قِبَل الجهة الحكومية (الاستشاري أو المهندس أو مدير المشروع أو غيرهم) للقيام بالواجبات المحددة له من قبل الجهة الحكومية.</w:t>
            </w:r>
          </w:p>
        </w:tc>
      </w:tr>
      <w:tr w:rsidR="00B1020B" w:rsidRPr="003E6E3A" w14:paraId="400B8A6B" w14:textId="77777777" w:rsidTr="00B1020B">
        <w:trPr>
          <w:trHeight w:val="533"/>
        </w:trPr>
        <w:tc>
          <w:tcPr>
            <w:tcW w:w="2336" w:type="dxa"/>
            <w:tcBorders>
              <w:top w:val="single" w:sz="4" w:space="0" w:color="000000"/>
              <w:left w:val="single" w:sz="4" w:space="0" w:color="000000"/>
              <w:bottom w:val="single" w:sz="4" w:space="0" w:color="000000"/>
              <w:right w:val="single" w:sz="4" w:space="0" w:color="000000"/>
            </w:tcBorders>
            <w:hideMark/>
          </w:tcPr>
          <w:p w14:paraId="7EAD8E95" w14:textId="77777777" w:rsidR="00B1020B" w:rsidRPr="003E6E3A" w:rsidRDefault="00B1020B" w:rsidP="00556788">
            <w:pPr>
              <w:bidi/>
              <w:spacing w:before="240"/>
              <w:jc w:val="both"/>
              <w:rPr>
                <w:rFonts w:ascii="DIN Next LT Arabic" w:hAnsi="DIN Next LT Arabic" w:cs="DIN Next LT Arabic"/>
                <w:color w:val="000000" w:themeColor="text1"/>
                <w:sz w:val="24"/>
                <w:szCs w:val="24"/>
                <w:rtl/>
              </w:rPr>
            </w:pPr>
            <w:r w:rsidRPr="003E6E3A">
              <w:rPr>
                <w:rFonts w:ascii="DIN Next LT Arabic" w:hAnsi="DIN Next LT Arabic" w:cs="DIN Next LT Arabic"/>
                <w:sz w:val="24"/>
                <w:szCs w:val="24"/>
                <w:rtl/>
              </w:rPr>
              <w:t>الخدمات</w:t>
            </w:r>
          </w:p>
        </w:tc>
        <w:tc>
          <w:tcPr>
            <w:tcW w:w="7648" w:type="dxa"/>
            <w:tcBorders>
              <w:top w:val="single" w:sz="4" w:space="0" w:color="000000"/>
              <w:left w:val="single" w:sz="4" w:space="0" w:color="000000"/>
              <w:bottom w:val="single" w:sz="4" w:space="0" w:color="000000"/>
              <w:right w:val="single" w:sz="4" w:space="0" w:color="000000"/>
            </w:tcBorders>
            <w:hideMark/>
          </w:tcPr>
          <w:p w14:paraId="6343EDED" w14:textId="77777777" w:rsidR="00B1020B" w:rsidRPr="003E6E3A" w:rsidRDefault="00B1020B" w:rsidP="00556788">
            <w:pPr>
              <w:bidi/>
              <w:spacing w:before="240"/>
              <w:jc w:val="both"/>
              <w:rPr>
                <w:rFonts w:ascii="DIN Next LT Arabic" w:hAnsi="DIN Next LT Arabic" w:cs="DIN Next LT Arabic"/>
                <w:color w:val="000000" w:themeColor="text1"/>
                <w:sz w:val="24"/>
                <w:szCs w:val="24"/>
                <w:rtl/>
              </w:rPr>
            </w:pPr>
            <w:r w:rsidRPr="003E6E3A">
              <w:rPr>
                <w:rFonts w:ascii="DIN Next LT Arabic" w:hAnsi="DIN Next LT Arabic" w:cs="DIN Next LT Arabic"/>
                <w:color w:val="000000" w:themeColor="text1"/>
                <w:sz w:val="24"/>
                <w:szCs w:val="24"/>
                <w:rtl/>
              </w:rPr>
              <w:t>محل العقد الذي تمَّ التعاقد بشأنه بين الجهة</w:t>
            </w:r>
            <w:r w:rsidRPr="003E6E3A">
              <w:rPr>
                <w:rFonts w:ascii="DIN Next LT Arabic" w:hAnsi="DIN Next LT Arabic" w:cs="DIN Next LT Arabic"/>
                <w:sz w:val="24"/>
                <w:szCs w:val="24"/>
                <w:rtl/>
              </w:rPr>
              <w:t xml:space="preserve"> الحكومية</w:t>
            </w:r>
            <w:r w:rsidRPr="003E6E3A">
              <w:rPr>
                <w:rFonts w:ascii="DIN Next LT Arabic" w:hAnsi="DIN Next LT Arabic" w:cs="DIN Next LT Arabic"/>
                <w:color w:val="000000" w:themeColor="text1"/>
                <w:sz w:val="24"/>
                <w:szCs w:val="24"/>
                <w:rtl/>
              </w:rPr>
              <w:t xml:space="preserve"> والْمُتعاقِد، وما يلتزم بتنفيذه الْمُتعاقِد وفقًا للشُّروط وللمواصفات الفنية والتَّصاميم الهندسية المنصوص عليها بالعقد أو النظام.</w:t>
            </w:r>
          </w:p>
        </w:tc>
      </w:tr>
      <w:tr w:rsidR="00B1020B" w:rsidRPr="003E6E3A" w14:paraId="2CA38302" w14:textId="77777777" w:rsidTr="00B1020B">
        <w:trPr>
          <w:trHeight w:val="60"/>
        </w:trPr>
        <w:tc>
          <w:tcPr>
            <w:tcW w:w="2336" w:type="dxa"/>
            <w:tcBorders>
              <w:top w:val="single" w:sz="4" w:space="0" w:color="000000"/>
              <w:left w:val="single" w:sz="4" w:space="0" w:color="000000"/>
              <w:bottom w:val="single" w:sz="4" w:space="0" w:color="000000"/>
              <w:right w:val="single" w:sz="4" w:space="0" w:color="000000"/>
            </w:tcBorders>
            <w:hideMark/>
          </w:tcPr>
          <w:p w14:paraId="15CA053D" w14:textId="77777777" w:rsidR="00B1020B" w:rsidRPr="003E6E3A" w:rsidRDefault="00B1020B" w:rsidP="00556788">
            <w:pPr>
              <w:bidi/>
              <w:spacing w:before="240"/>
              <w:jc w:val="both"/>
              <w:rPr>
                <w:rFonts w:ascii="DIN Next LT Arabic" w:hAnsi="DIN Next LT Arabic" w:cs="DIN Next LT Arabic"/>
                <w:color w:val="FF0000"/>
                <w:sz w:val="24"/>
                <w:szCs w:val="24"/>
                <w:rtl/>
              </w:rPr>
            </w:pPr>
            <w:r w:rsidRPr="003E6E3A">
              <w:rPr>
                <w:rFonts w:ascii="DIN Next LT Arabic" w:hAnsi="DIN Next LT Arabic" w:cs="DIN Next LT Arabic"/>
                <w:sz w:val="24"/>
                <w:szCs w:val="24"/>
                <w:rtl/>
              </w:rPr>
              <w:t>الموافقة</w:t>
            </w:r>
          </w:p>
        </w:tc>
        <w:tc>
          <w:tcPr>
            <w:tcW w:w="7648" w:type="dxa"/>
            <w:tcBorders>
              <w:top w:val="single" w:sz="4" w:space="0" w:color="000000"/>
              <w:left w:val="single" w:sz="4" w:space="0" w:color="000000"/>
              <w:bottom w:val="single" w:sz="4" w:space="0" w:color="000000"/>
              <w:right w:val="single" w:sz="4" w:space="0" w:color="000000"/>
            </w:tcBorders>
            <w:hideMark/>
          </w:tcPr>
          <w:p w14:paraId="0237AAE3" w14:textId="77777777" w:rsidR="00B1020B" w:rsidRPr="003E6E3A" w:rsidRDefault="00B1020B" w:rsidP="00556788">
            <w:pPr>
              <w:bidi/>
              <w:spacing w:before="240"/>
              <w:jc w:val="both"/>
              <w:rPr>
                <w:rFonts w:ascii="DIN Next LT Arabic" w:hAnsi="DIN Next LT Arabic" w:cs="DIN Next LT Arabic"/>
                <w:color w:val="FF0000"/>
                <w:sz w:val="24"/>
                <w:szCs w:val="24"/>
                <w:rtl/>
              </w:rPr>
            </w:pPr>
            <w:r w:rsidRPr="003E6E3A">
              <w:rPr>
                <w:rFonts w:ascii="DIN Next LT Arabic" w:hAnsi="DIN Next LT Arabic" w:cs="DIN Next LT Arabic"/>
                <w:sz w:val="24"/>
                <w:szCs w:val="24"/>
                <w:rtl/>
              </w:rPr>
              <w:t>الموافقة المكتوبة الصادرة عن أيٍّ من طرفي العقد أو ممثليهما بحسب مقتضيات العقد.</w:t>
            </w:r>
          </w:p>
        </w:tc>
      </w:tr>
      <w:tr w:rsidR="00B1020B" w:rsidRPr="003E6E3A" w14:paraId="4CCA4623" w14:textId="77777777" w:rsidTr="00B1020B">
        <w:trPr>
          <w:trHeight w:val="759"/>
        </w:trPr>
        <w:tc>
          <w:tcPr>
            <w:tcW w:w="2336" w:type="dxa"/>
            <w:tcBorders>
              <w:top w:val="single" w:sz="4" w:space="0" w:color="000000"/>
              <w:left w:val="single" w:sz="4" w:space="0" w:color="000000"/>
              <w:bottom w:val="single" w:sz="4" w:space="0" w:color="000000"/>
              <w:right w:val="single" w:sz="4" w:space="0" w:color="000000"/>
            </w:tcBorders>
            <w:hideMark/>
          </w:tcPr>
          <w:p w14:paraId="17E5B494" w14:textId="77777777" w:rsidR="00B1020B" w:rsidRPr="003E6E3A" w:rsidRDefault="00B1020B" w:rsidP="00556788">
            <w:pPr>
              <w:bidi/>
              <w:spacing w:before="240"/>
              <w:jc w:val="both"/>
              <w:rPr>
                <w:rFonts w:ascii="DIN Next LT Arabic" w:hAnsi="DIN Next LT Arabic" w:cs="DIN Next LT Arabic"/>
                <w:color w:val="FF0000"/>
                <w:sz w:val="24"/>
                <w:szCs w:val="24"/>
              </w:rPr>
            </w:pPr>
            <w:r w:rsidRPr="003E6E3A">
              <w:rPr>
                <w:rFonts w:ascii="DIN Next LT Arabic" w:hAnsi="DIN Next LT Arabic" w:cs="DIN Next LT Arabic"/>
                <w:sz w:val="24"/>
                <w:szCs w:val="24"/>
                <w:rtl/>
              </w:rPr>
              <w:t>المفردات والجمع</w:t>
            </w:r>
          </w:p>
        </w:tc>
        <w:tc>
          <w:tcPr>
            <w:tcW w:w="7648" w:type="dxa"/>
            <w:tcBorders>
              <w:top w:val="single" w:sz="4" w:space="0" w:color="000000"/>
              <w:left w:val="single" w:sz="4" w:space="0" w:color="000000"/>
              <w:bottom w:val="single" w:sz="4" w:space="0" w:color="000000"/>
              <w:right w:val="single" w:sz="4" w:space="0" w:color="000000"/>
            </w:tcBorders>
            <w:hideMark/>
          </w:tcPr>
          <w:p w14:paraId="624D5BDE" w14:textId="77777777" w:rsidR="00B1020B" w:rsidRPr="003E6E3A" w:rsidRDefault="00B1020B" w:rsidP="00556788">
            <w:pPr>
              <w:bidi/>
              <w:spacing w:before="240"/>
              <w:jc w:val="both"/>
              <w:rPr>
                <w:rFonts w:ascii="DIN Next LT Arabic" w:hAnsi="DIN Next LT Arabic" w:cs="DIN Next LT Arabic"/>
                <w:color w:val="FF0000"/>
                <w:sz w:val="24"/>
                <w:szCs w:val="24"/>
                <w:rtl/>
              </w:rPr>
            </w:pPr>
            <w:r w:rsidRPr="003E6E3A">
              <w:rPr>
                <w:rFonts w:ascii="DIN Next LT Arabic" w:hAnsi="DIN Next LT Arabic" w:cs="DIN Next LT Arabic"/>
                <w:sz w:val="24"/>
                <w:szCs w:val="24"/>
                <w:rtl/>
              </w:rPr>
              <w:t>تدل الكلمات الواردة بصيغة المفرد على ذات المدلول بصيغة الجمع، ويكون العكس صحيحًا أيضًا متى اقتضى سياق النص ذلك.</w:t>
            </w:r>
          </w:p>
        </w:tc>
      </w:tr>
      <w:tr w:rsidR="00B1020B" w:rsidRPr="003E6E3A" w14:paraId="60C3D9C0" w14:textId="77777777" w:rsidTr="00A56813">
        <w:trPr>
          <w:trHeight w:val="90"/>
        </w:trPr>
        <w:tc>
          <w:tcPr>
            <w:tcW w:w="2336" w:type="dxa"/>
            <w:tcBorders>
              <w:top w:val="single" w:sz="4" w:space="0" w:color="000000"/>
              <w:left w:val="single" w:sz="4" w:space="0" w:color="000000"/>
              <w:bottom w:val="single" w:sz="4" w:space="0" w:color="000000"/>
              <w:right w:val="single" w:sz="4" w:space="0" w:color="000000"/>
            </w:tcBorders>
            <w:hideMark/>
          </w:tcPr>
          <w:p w14:paraId="06F19B8A" w14:textId="77777777" w:rsidR="00B1020B" w:rsidRPr="003E6E3A" w:rsidRDefault="00B1020B" w:rsidP="00556788">
            <w:pPr>
              <w:bidi/>
              <w:spacing w:before="240"/>
              <w:jc w:val="both"/>
              <w:rPr>
                <w:rFonts w:ascii="DIN Next LT Arabic" w:hAnsi="DIN Next LT Arabic" w:cs="DIN Next LT Arabic"/>
                <w:color w:val="000000" w:themeColor="text1"/>
                <w:sz w:val="24"/>
                <w:szCs w:val="24"/>
                <w:rtl/>
              </w:rPr>
            </w:pPr>
            <w:r w:rsidRPr="003E6E3A">
              <w:rPr>
                <w:rFonts w:ascii="DIN Next LT Arabic" w:hAnsi="DIN Next LT Arabic" w:cs="DIN Next LT Arabic"/>
                <w:color w:val="FF0000"/>
                <w:sz w:val="24"/>
                <w:szCs w:val="24"/>
                <w:rtl/>
              </w:rPr>
              <w:t>المواصفات</w:t>
            </w:r>
          </w:p>
        </w:tc>
        <w:tc>
          <w:tcPr>
            <w:tcW w:w="7648" w:type="dxa"/>
            <w:tcBorders>
              <w:top w:val="single" w:sz="4" w:space="0" w:color="000000"/>
              <w:left w:val="single" w:sz="4" w:space="0" w:color="000000"/>
              <w:bottom w:val="single" w:sz="4" w:space="0" w:color="000000"/>
              <w:right w:val="single" w:sz="4" w:space="0" w:color="000000"/>
            </w:tcBorders>
            <w:hideMark/>
          </w:tcPr>
          <w:p w14:paraId="7DE8A30B" w14:textId="77777777" w:rsidR="00B1020B" w:rsidRPr="003E6E3A" w:rsidRDefault="00B1020B" w:rsidP="00556788">
            <w:pPr>
              <w:bidi/>
              <w:spacing w:before="240"/>
              <w:jc w:val="both"/>
              <w:rPr>
                <w:rFonts w:ascii="DIN Next LT Arabic" w:hAnsi="DIN Next LT Arabic" w:cs="DIN Next LT Arabic"/>
                <w:color w:val="000000" w:themeColor="text1"/>
                <w:sz w:val="24"/>
                <w:szCs w:val="24"/>
                <w:rtl/>
              </w:rPr>
            </w:pPr>
            <w:r w:rsidRPr="003E6E3A">
              <w:rPr>
                <w:rFonts w:ascii="DIN Next LT Arabic" w:hAnsi="DIN Next LT Arabic" w:cs="DIN Next LT Arabic"/>
                <w:color w:val="FF0000"/>
                <w:sz w:val="24"/>
                <w:szCs w:val="24"/>
                <w:rtl/>
              </w:rPr>
              <w:t>المواصفات الخاصة والعامة والأدلة للخدمات والمواد المشار إليها في هذا العقد، وكذلك أي تعديلات أو إضافات عليها بموافقة الجهة الحكومية</w:t>
            </w:r>
            <w:r w:rsidRPr="003E6E3A">
              <w:rPr>
                <w:rFonts w:ascii="DIN Next LT Arabic" w:hAnsi="DIN Next LT Arabic" w:cs="DIN Next LT Arabic"/>
                <w:color w:val="FF0000"/>
                <w:sz w:val="24"/>
                <w:szCs w:val="24"/>
              </w:rPr>
              <w:t>.</w:t>
            </w:r>
          </w:p>
        </w:tc>
      </w:tr>
      <w:tr w:rsidR="00B1020B" w:rsidRPr="003E6E3A" w14:paraId="4A696629" w14:textId="77777777" w:rsidTr="00B1020B">
        <w:trPr>
          <w:trHeight w:val="759"/>
        </w:trPr>
        <w:tc>
          <w:tcPr>
            <w:tcW w:w="2336" w:type="dxa"/>
            <w:tcBorders>
              <w:top w:val="single" w:sz="4" w:space="0" w:color="000000"/>
              <w:left w:val="single" w:sz="4" w:space="0" w:color="000000"/>
              <w:bottom w:val="single" w:sz="4" w:space="0" w:color="000000"/>
              <w:right w:val="single" w:sz="4" w:space="0" w:color="000000"/>
            </w:tcBorders>
            <w:hideMark/>
          </w:tcPr>
          <w:p w14:paraId="54858539" w14:textId="77777777" w:rsidR="00B1020B" w:rsidRPr="003E6E3A" w:rsidRDefault="00B1020B" w:rsidP="00556788">
            <w:pPr>
              <w:bidi/>
              <w:spacing w:before="240"/>
              <w:jc w:val="both"/>
              <w:rPr>
                <w:rFonts w:ascii="DIN Next LT Arabic" w:hAnsi="DIN Next LT Arabic" w:cs="DIN Next LT Arabic"/>
                <w:color w:val="000000" w:themeColor="text1"/>
                <w:sz w:val="24"/>
                <w:szCs w:val="24"/>
                <w:rtl/>
              </w:rPr>
            </w:pPr>
            <w:r w:rsidRPr="003E6E3A">
              <w:rPr>
                <w:rFonts w:ascii="DIN Next LT Arabic" w:hAnsi="DIN Next LT Arabic" w:cs="DIN Next LT Arabic"/>
                <w:color w:val="000000" w:themeColor="text1"/>
                <w:sz w:val="24"/>
                <w:szCs w:val="24"/>
                <w:rtl/>
              </w:rPr>
              <w:t>الملكية الفكرية</w:t>
            </w:r>
          </w:p>
        </w:tc>
        <w:tc>
          <w:tcPr>
            <w:tcW w:w="7648" w:type="dxa"/>
            <w:tcBorders>
              <w:top w:val="single" w:sz="4" w:space="0" w:color="000000"/>
              <w:left w:val="single" w:sz="4" w:space="0" w:color="000000"/>
              <w:bottom w:val="single" w:sz="4" w:space="0" w:color="000000"/>
              <w:right w:val="single" w:sz="4" w:space="0" w:color="000000"/>
            </w:tcBorders>
            <w:hideMark/>
          </w:tcPr>
          <w:p w14:paraId="2154B9D2" w14:textId="333C547E" w:rsidR="00B1020B" w:rsidRPr="003E6E3A" w:rsidRDefault="00B1020B" w:rsidP="00556788">
            <w:pPr>
              <w:bidi/>
              <w:spacing w:before="240"/>
              <w:jc w:val="both"/>
              <w:rPr>
                <w:rFonts w:ascii="DIN Next LT Arabic" w:hAnsi="DIN Next LT Arabic" w:cs="DIN Next LT Arabic"/>
                <w:color w:val="000000" w:themeColor="text1"/>
                <w:sz w:val="24"/>
                <w:szCs w:val="24"/>
                <w:rtl/>
              </w:rPr>
            </w:pPr>
            <w:r w:rsidRPr="003E6E3A">
              <w:rPr>
                <w:rFonts w:ascii="DIN Next LT Arabic" w:hAnsi="DIN Next LT Arabic" w:cs="DIN Next LT Arabic"/>
                <w:color w:val="000000" w:themeColor="text1"/>
                <w:sz w:val="24"/>
                <w:szCs w:val="24"/>
                <w:rtl/>
              </w:rPr>
              <w:t xml:space="preserve">أي اختراع، أو علامة تجارية، أو علامة خدمة، أو اسم تجاري، أو عمل يكون موضوعًا لحقوق النَّشر أو حقوق مماثلة، أو تصميم صناعي، أو براءة اختراع، أو معرفة عملية، أو سر تجاري، </w:t>
            </w:r>
            <w:r w:rsidRPr="003E6E3A">
              <w:rPr>
                <w:rFonts w:ascii="DIN Next LT Arabic" w:hAnsi="DIN Next LT Arabic" w:cs="DIN Next LT Arabic"/>
                <w:b/>
                <w:sz w:val="24"/>
                <w:szCs w:val="24"/>
                <w:rtl/>
                <w:lang w:val="en-GB"/>
              </w:rPr>
              <w:t>وجميع الحقوق الأخرى التي توصف بأنها ملكية فكرية (أيًا كانت طبيعتها وحيثما نشأت، سواء</w:t>
            </w:r>
            <w:r w:rsidR="005C33D3" w:rsidRPr="003E6E3A">
              <w:rPr>
                <w:rFonts w:ascii="DIN Next LT Arabic" w:hAnsi="DIN Next LT Arabic" w:cs="DIN Next LT Arabic"/>
                <w:b/>
                <w:sz w:val="24"/>
                <w:szCs w:val="24"/>
                <w:rtl/>
                <w:lang w:val="en-GB"/>
              </w:rPr>
              <w:t>ً</w:t>
            </w:r>
            <w:r w:rsidRPr="003E6E3A">
              <w:rPr>
                <w:rFonts w:ascii="DIN Next LT Arabic" w:hAnsi="DIN Next LT Arabic" w:cs="DIN Next LT Arabic"/>
                <w:b/>
                <w:sz w:val="24"/>
                <w:szCs w:val="24"/>
                <w:rtl/>
                <w:lang w:val="en-GB"/>
              </w:rPr>
              <w:t xml:space="preserve"> المعروفة الآن أو التي تنشأ فيما بعد) وفي كل حالاتها سواء كانت مسجلة أو غير مسجلة، </w:t>
            </w:r>
            <w:r w:rsidRPr="003E6E3A">
              <w:rPr>
                <w:rFonts w:ascii="DIN Next LT Arabic" w:hAnsi="DIN Next LT Arabic" w:cs="DIN Next LT Arabic"/>
                <w:color w:val="000000" w:themeColor="text1"/>
                <w:sz w:val="24"/>
                <w:szCs w:val="24"/>
                <w:rtl/>
              </w:rPr>
              <w:t>وغيرها من حقوق الملكية الفكرية.</w:t>
            </w:r>
          </w:p>
        </w:tc>
      </w:tr>
      <w:tr w:rsidR="00B1020B" w:rsidRPr="003E6E3A" w14:paraId="7CD7CE06" w14:textId="77777777" w:rsidTr="00B1020B">
        <w:trPr>
          <w:trHeight w:val="759"/>
        </w:trPr>
        <w:tc>
          <w:tcPr>
            <w:tcW w:w="2336" w:type="dxa"/>
            <w:tcBorders>
              <w:top w:val="single" w:sz="4" w:space="0" w:color="000000"/>
              <w:left w:val="single" w:sz="4" w:space="0" w:color="000000"/>
              <w:bottom w:val="single" w:sz="4" w:space="0" w:color="000000"/>
              <w:right w:val="single" w:sz="4" w:space="0" w:color="000000"/>
            </w:tcBorders>
            <w:hideMark/>
          </w:tcPr>
          <w:p w14:paraId="48810790" w14:textId="77777777" w:rsidR="00B1020B" w:rsidRPr="003E6E3A" w:rsidRDefault="00B1020B" w:rsidP="00556788">
            <w:pPr>
              <w:bidi/>
              <w:spacing w:before="240"/>
              <w:jc w:val="both"/>
              <w:rPr>
                <w:rFonts w:ascii="DIN Next LT Arabic" w:hAnsi="DIN Next LT Arabic" w:cs="DIN Next LT Arabic"/>
                <w:color w:val="FF0000"/>
                <w:sz w:val="24"/>
                <w:szCs w:val="24"/>
                <w:rtl/>
              </w:rPr>
            </w:pPr>
            <w:r w:rsidRPr="003E6E3A">
              <w:rPr>
                <w:rFonts w:ascii="DIN Next LT Arabic" w:hAnsi="DIN Next LT Arabic" w:cs="DIN Next LT Arabic"/>
                <w:color w:val="FF0000"/>
                <w:sz w:val="24"/>
                <w:szCs w:val="24"/>
                <w:rtl/>
              </w:rPr>
              <w:t>جدول الكميات المسعر (</w:t>
            </w:r>
            <w:proofErr w:type="spellStart"/>
            <w:r w:rsidRPr="003E6E3A">
              <w:rPr>
                <w:rFonts w:ascii="DIN Next LT Arabic" w:hAnsi="DIN Next LT Arabic" w:cs="DIN Next LT Arabic"/>
                <w:color w:val="FF0000"/>
                <w:sz w:val="24"/>
                <w:szCs w:val="24"/>
              </w:rPr>
              <w:t>BoQ</w:t>
            </w:r>
            <w:proofErr w:type="spellEnd"/>
            <w:r w:rsidRPr="003E6E3A">
              <w:rPr>
                <w:rFonts w:ascii="DIN Next LT Arabic" w:hAnsi="DIN Next LT Arabic" w:cs="DIN Next LT Arabic"/>
                <w:color w:val="FF0000"/>
                <w:sz w:val="24"/>
                <w:szCs w:val="24"/>
                <w:rtl/>
              </w:rPr>
              <w:t>)</w:t>
            </w:r>
          </w:p>
        </w:tc>
        <w:tc>
          <w:tcPr>
            <w:tcW w:w="7648" w:type="dxa"/>
            <w:tcBorders>
              <w:top w:val="single" w:sz="4" w:space="0" w:color="000000"/>
              <w:left w:val="single" w:sz="4" w:space="0" w:color="000000"/>
              <w:bottom w:val="single" w:sz="4" w:space="0" w:color="000000"/>
              <w:right w:val="single" w:sz="4" w:space="0" w:color="000000"/>
            </w:tcBorders>
            <w:hideMark/>
          </w:tcPr>
          <w:p w14:paraId="190C02E5" w14:textId="1FE5A74E" w:rsidR="00B1020B" w:rsidRPr="003E6E3A" w:rsidRDefault="00B1020B" w:rsidP="00556788">
            <w:pPr>
              <w:bidi/>
              <w:spacing w:before="240"/>
              <w:jc w:val="both"/>
              <w:rPr>
                <w:rFonts w:ascii="DIN Next LT Arabic" w:hAnsi="DIN Next LT Arabic" w:cs="DIN Next LT Arabic"/>
                <w:color w:val="FF0000"/>
                <w:sz w:val="24"/>
                <w:szCs w:val="24"/>
                <w:rtl/>
              </w:rPr>
            </w:pPr>
            <w:r w:rsidRPr="003E6E3A">
              <w:rPr>
                <w:rFonts w:ascii="DIN Next LT Arabic" w:hAnsi="DIN Next LT Arabic" w:cs="DIN Next LT Arabic"/>
                <w:color w:val="FF0000"/>
                <w:sz w:val="24"/>
                <w:szCs w:val="24"/>
                <w:rtl/>
              </w:rPr>
              <w:t>قائمة بوحدات بنود الخدمات وكمياتها وأسعار وحداتها.</w:t>
            </w:r>
          </w:p>
        </w:tc>
      </w:tr>
      <w:tr w:rsidR="00B1020B" w:rsidRPr="003E6E3A" w14:paraId="2269A674" w14:textId="77777777" w:rsidTr="00B1020B">
        <w:trPr>
          <w:trHeight w:val="759"/>
        </w:trPr>
        <w:tc>
          <w:tcPr>
            <w:tcW w:w="2336" w:type="dxa"/>
            <w:tcBorders>
              <w:top w:val="single" w:sz="4" w:space="0" w:color="000000"/>
              <w:left w:val="single" w:sz="4" w:space="0" w:color="000000"/>
              <w:bottom w:val="single" w:sz="4" w:space="0" w:color="000000"/>
              <w:right w:val="single" w:sz="4" w:space="0" w:color="000000"/>
            </w:tcBorders>
            <w:hideMark/>
          </w:tcPr>
          <w:p w14:paraId="7E07BD47" w14:textId="77777777" w:rsidR="00B1020B" w:rsidRPr="003E6E3A" w:rsidRDefault="00B1020B" w:rsidP="00556788">
            <w:pPr>
              <w:bidi/>
              <w:spacing w:before="240"/>
              <w:jc w:val="both"/>
              <w:rPr>
                <w:rFonts w:ascii="DIN Next LT Arabic" w:hAnsi="DIN Next LT Arabic" w:cs="DIN Next LT Arabic"/>
                <w:color w:val="FF0000"/>
                <w:sz w:val="24"/>
                <w:szCs w:val="24"/>
                <w:rtl/>
              </w:rPr>
            </w:pPr>
            <w:r w:rsidRPr="003E6E3A">
              <w:rPr>
                <w:rFonts w:ascii="DIN Next LT Arabic" w:hAnsi="DIN Next LT Arabic" w:cs="DIN Next LT Arabic"/>
                <w:color w:val="FF0000"/>
                <w:sz w:val="24"/>
                <w:szCs w:val="24"/>
                <w:rtl/>
              </w:rPr>
              <w:t>يوم/يومًا</w:t>
            </w:r>
          </w:p>
        </w:tc>
        <w:tc>
          <w:tcPr>
            <w:tcW w:w="7648" w:type="dxa"/>
            <w:tcBorders>
              <w:top w:val="single" w:sz="4" w:space="0" w:color="000000"/>
              <w:left w:val="single" w:sz="4" w:space="0" w:color="000000"/>
              <w:bottom w:val="single" w:sz="4" w:space="0" w:color="000000"/>
              <w:right w:val="single" w:sz="4" w:space="0" w:color="000000"/>
            </w:tcBorders>
            <w:hideMark/>
          </w:tcPr>
          <w:p w14:paraId="09F54BCD" w14:textId="77777777" w:rsidR="00B1020B" w:rsidRPr="003E6E3A" w:rsidRDefault="00B1020B" w:rsidP="00556788">
            <w:pPr>
              <w:bidi/>
              <w:spacing w:before="240"/>
              <w:jc w:val="both"/>
              <w:rPr>
                <w:rFonts w:ascii="DIN Next LT Arabic" w:hAnsi="DIN Next LT Arabic" w:cs="DIN Next LT Arabic"/>
                <w:color w:val="FF0000"/>
                <w:sz w:val="24"/>
                <w:szCs w:val="24"/>
              </w:rPr>
            </w:pPr>
            <w:r w:rsidRPr="003E6E3A">
              <w:rPr>
                <w:rFonts w:ascii="DIN Next LT Arabic" w:hAnsi="DIN Next LT Arabic" w:cs="DIN Next LT Arabic"/>
                <w:color w:val="FF0000"/>
                <w:sz w:val="24"/>
                <w:szCs w:val="24"/>
                <w:rtl/>
              </w:rPr>
              <w:t>يوم عمل بحسب أيام العمل الرسمية للجهة الحكومية.</w:t>
            </w:r>
          </w:p>
        </w:tc>
      </w:tr>
      <w:tr w:rsidR="00B1020B" w:rsidRPr="003E6E3A" w14:paraId="14319E2F" w14:textId="77777777" w:rsidTr="00B1020B">
        <w:trPr>
          <w:trHeight w:val="759"/>
        </w:trPr>
        <w:tc>
          <w:tcPr>
            <w:tcW w:w="2336" w:type="dxa"/>
            <w:tcBorders>
              <w:top w:val="single" w:sz="4" w:space="0" w:color="000000"/>
              <w:left w:val="single" w:sz="4" w:space="0" w:color="000000"/>
              <w:bottom w:val="single" w:sz="4" w:space="0" w:color="000000"/>
              <w:right w:val="single" w:sz="4" w:space="0" w:color="000000"/>
            </w:tcBorders>
            <w:hideMark/>
          </w:tcPr>
          <w:p w14:paraId="4A2385B5" w14:textId="77777777" w:rsidR="00B1020B" w:rsidRPr="003E6E3A" w:rsidRDefault="00B1020B" w:rsidP="00556788">
            <w:pPr>
              <w:bidi/>
              <w:spacing w:before="240"/>
              <w:jc w:val="both"/>
              <w:rPr>
                <w:rFonts w:ascii="DIN Next LT Arabic" w:hAnsi="DIN Next LT Arabic" w:cs="DIN Next LT Arabic"/>
                <w:color w:val="000000" w:themeColor="text1"/>
                <w:sz w:val="24"/>
                <w:szCs w:val="24"/>
                <w:rtl/>
              </w:rPr>
            </w:pPr>
            <w:r w:rsidRPr="003E6E3A">
              <w:rPr>
                <w:rFonts w:ascii="DIN Next LT Arabic" w:hAnsi="DIN Next LT Arabic" w:cs="DIN Next LT Arabic"/>
                <w:color w:val="000000" w:themeColor="text1"/>
                <w:sz w:val="24"/>
                <w:szCs w:val="24"/>
                <w:rtl/>
                <w:lang w:bidi="ar-QA"/>
              </w:rPr>
              <w:t>البوابة</w:t>
            </w:r>
          </w:p>
        </w:tc>
        <w:tc>
          <w:tcPr>
            <w:tcW w:w="7648" w:type="dxa"/>
            <w:tcBorders>
              <w:top w:val="single" w:sz="4" w:space="0" w:color="000000"/>
              <w:left w:val="single" w:sz="4" w:space="0" w:color="000000"/>
              <w:bottom w:val="single" w:sz="4" w:space="0" w:color="000000"/>
              <w:right w:val="single" w:sz="4" w:space="0" w:color="000000"/>
            </w:tcBorders>
            <w:hideMark/>
          </w:tcPr>
          <w:p w14:paraId="4FCD5B3A" w14:textId="77777777" w:rsidR="00B1020B" w:rsidRPr="003E6E3A" w:rsidRDefault="00B1020B" w:rsidP="00556788">
            <w:pPr>
              <w:bidi/>
              <w:spacing w:before="240"/>
              <w:jc w:val="both"/>
              <w:rPr>
                <w:rFonts w:ascii="DIN Next LT Arabic" w:hAnsi="DIN Next LT Arabic" w:cs="DIN Next LT Arabic"/>
                <w:color w:val="000000" w:themeColor="text1"/>
                <w:sz w:val="24"/>
                <w:szCs w:val="24"/>
                <w:rtl/>
              </w:rPr>
            </w:pPr>
            <w:r w:rsidRPr="003E6E3A">
              <w:rPr>
                <w:rFonts w:ascii="DIN Next LT Arabic" w:hAnsi="DIN Next LT Arabic" w:cs="DIN Next LT Arabic"/>
                <w:color w:val="000000" w:themeColor="text1"/>
                <w:sz w:val="24"/>
                <w:szCs w:val="24"/>
                <w:rtl/>
              </w:rPr>
              <w:t>تعني وفقًا لنظام المنافسات والمشتريات الحكومية (بوابة إلكترونية موحدة للمشتريات الحكومية خاضعة لإشراف وزارة المالية).</w:t>
            </w:r>
          </w:p>
        </w:tc>
      </w:tr>
    </w:tbl>
    <w:p w14:paraId="4E8E29F2" w14:textId="7B99F63F" w:rsidR="00AE57D2" w:rsidRPr="003E6E3A" w:rsidRDefault="00AE57D2" w:rsidP="00556788">
      <w:pPr>
        <w:pStyle w:val="Heading3"/>
        <w:numPr>
          <w:ilvl w:val="0"/>
          <w:numId w:val="52"/>
        </w:numPr>
        <w:pBdr>
          <w:top w:val="single" w:sz="4" w:space="1" w:color="auto"/>
        </w:pBdr>
        <w:bidi/>
        <w:spacing w:before="240" w:after="0"/>
        <w:jc w:val="both"/>
        <w:rPr>
          <w:rFonts w:ascii="DIN Next LT Arabic" w:hAnsi="DIN Next LT Arabic" w:cs="DIN Next LT Arabic"/>
          <w:color w:val="000000"/>
          <w:szCs w:val="24"/>
          <w:rtl/>
        </w:rPr>
      </w:pPr>
      <w:bookmarkStart w:id="63" w:name="_Toc32149638"/>
      <w:bookmarkStart w:id="64" w:name="_Toc20321533"/>
      <w:bookmarkStart w:id="65" w:name="_Toc9944863"/>
      <w:bookmarkStart w:id="66" w:name="_Toc141709726"/>
      <w:r w:rsidRPr="003E6E3A">
        <w:rPr>
          <w:rFonts w:ascii="DIN Next LT Arabic" w:hAnsi="DIN Next LT Arabic" w:cs="DIN Next LT Arabic"/>
          <w:color w:val="000000"/>
          <w:szCs w:val="24"/>
          <w:rtl/>
        </w:rPr>
        <w:t>اللغة المعتمدة</w:t>
      </w:r>
      <w:bookmarkEnd w:id="63"/>
      <w:bookmarkEnd w:id="64"/>
      <w:bookmarkEnd w:id="65"/>
      <w:bookmarkEnd w:id="66"/>
    </w:p>
    <w:p w14:paraId="3EEBFD95" w14:textId="77777777" w:rsidR="00AE57D2" w:rsidRPr="003E6E3A" w:rsidRDefault="00514753" w:rsidP="00556788">
      <w:pPr>
        <w:pStyle w:val="BodyText"/>
        <w:bidi/>
        <w:spacing w:before="240" w:after="0"/>
        <w:jc w:val="both"/>
        <w:rPr>
          <w:rFonts w:ascii="DIN Next LT Arabic" w:hAnsi="DIN Next LT Arabic" w:cs="DIN Next LT Arabic"/>
          <w:sz w:val="24"/>
          <w:szCs w:val="24"/>
          <w:rtl/>
        </w:rPr>
      </w:pPr>
      <w:r w:rsidRPr="003E6E3A">
        <w:rPr>
          <w:rFonts w:ascii="DIN Next LT Arabic" w:hAnsi="DIN Next LT Arabic" w:cs="DIN Next LT Arabic"/>
          <w:sz w:val="24"/>
          <w:szCs w:val="24"/>
          <w:rtl/>
        </w:rPr>
        <w:t>اللغة العربية هي اللغة المعتمدة في تفسير العقد وتنفيذه، ومع ذلك يجوز للطرفين استعمال إحدى اللغات الأجنبية في كتابة جميع بنود العقد أو جزء منه إلى جانب اللغة العربية، وفي حال وجد تعارض بين النص العربي والأجنبي يكون النص الوارد باللغة العربية هو المعتمد</w:t>
      </w:r>
      <w:r w:rsidR="00AE57D2" w:rsidRPr="003E6E3A">
        <w:rPr>
          <w:rFonts w:ascii="DIN Next LT Arabic" w:hAnsi="DIN Next LT Arabic" w:cs="DIN Next LT Arabic"/>
          <w:sz w:val="24"/>
          <w:szCs w:val="24"/>
          <w:rtl/>
        </w:rPr>
        <w:t>.</w:t>
      </w:r>
    </w:p>
    <w:p w14:paraId="7E6C20B5" w14:textId="52BC927B" w:rsidR="00AE57D2" w:rsidRPr="003E6E3A" w:rsidRDefault="00AE57D2" w:rsidP="00556788">
      <w:pPr>
        <w:pStyle w:val="Heading3"/>
        <w:numPr>
          <w:ilvl w:val="0"/>
          <w:numId w:val="52"/>
        </w:numPr>
        <w:pBdr>
          <w:top w:val="single" w:sz="4" w:space="1" w:color="auto"/>
        </w:pBdr>
        <w:bidi/>
        <w:spacing w:before="240" w:after="0"/>
        <w:jc w:val="both"/>
        <w:rPr>
          <w:rFonts w:ascii="DIN Next LT Arabic" w:hAnsi="DIN Next LT Arabic" w:cs="DIN Next LT Arabic"/>
          <w:color w:val="000000"/>
          <w:szCs w:val="24"/>
        </w:rPr>
      </w:pPr>
      <w:bookmarkStart w:id="67" w:name="_Toc32149639"/>
      <w:bookmarkStart w:id="68" w:name="_Toc20321534"/>
      <w:bookmarkStart w:id="69" w:name="_Toc9944864"/>
      <w:bookmarkStart w:id="70" w:name="_Toc141709727"/>
      <w:r w:rsidRPr="003E6E3A">
        <w:rPr>
          <w:rFonts w:ascii="DIN Next LT Arabic" w:hAnsi="DIN Next LT Arabic" w:cs="DIN Next LT Arabic"/>
          <w:color w:val="000000"/>
          <w:szCs w:val="24"/>
          <w:rtl/>
        </w:rPr>
        <w:lastRenderedPageBreak/>
        <w:t>العملة المعتمدة</w:t>
      </w:r>
      <w:bookmarkEnd w:id="67"/>
      <w:bookmarkEnd w:id="68"/>
      <w:bookmarkEnd w:id="69"/>
      <w:bookmarkEnd w:id="70"/>
    </w:p>
    <w:p w14:paraId="152FA8F5" w14:textId="77777777" w:rsidR="00AE57D2" w:rsidRPr="003E6E3A" w:rsidRDefault="00AE57D2" w:rsidP="00556788">
      <w:pPr>
        <w:pStyle w:val="BodyText"/>
        <w:bidi/>
        <w:jc w:val="both"/>
        <w:rPr>
          <w:rFonts w:ascii="DIN Next LT Arabic" w:hAnsi="DIN Next LT Arabic" w:cs="DIN Next LT Arabic"/>
          <w:sz w:val="24"/>
          <w:szCs w:val="24"/>
          <w:rtl/>
        </w:rPr>
      </w:pPr>
      <w:r w:rsidRPr="003E6E3A">
        <w:rPr>
          <w:rFonts w:ascii="DIN Next LT Arabic" w:hAnsi="DIN Next LT Arabic" w:cs="DIN Next LT Arabic"/>
          <w:color w:val="0070C0"/>
          <w:sz w:val="24"/>
          <w:szCs w:val="24"/>
          <w:rtl/>
        </w:rPr>
        <w:t xml:space="preserve">[ملاحظة: تقوم الجهة الحكومية </w:t>
      </w:r>
      <w:r w:rsidRPr="003E6E3A">
        <w:rPr>
          <w:rFonts w:ascii="DIN Next LT Arabic" w:hAnsi="DIN Next LT Arabic" w:cs="DIN Next LT Arabic"/>
          <w:color w:val="0070C0"/>
          <w:sz w:val="24"/>
          <w:szCs w:val="24"/>
          <w:rtl/>
          <w:lang w:bidi="ar-LB"/>
        </w:rPr>
        <w:t>بتحديد العملة المطبقة في هذا العقد إذا كانت خلاف الريال السعودي بموجب وثائق المنافسة]</w:t>
      </w:r>
    </w:p>
    <w:p w14:paraId="60717361" w14:textId="77777777" w:rsidR="00AE57D2" w:rsidRPr="003E6E3A" w:rsidRDefault="00AE57D2" w:rsidP="00556788">
      <w:pPr>
        <w:pStyle w:val="BodyText"/>
        <w:bidi/>
        <w:spacing w:before="240" w:after="240"/>
        <w:jc w:val="both"/>
        <w:rPr>
          <w:rFonts w:ascii="DIN Next LT Arabic" w:hAnsi="DIN Next LT Arabic" w:cs="DIN Next LT Arabic"/>
          <w:sz w:val="24"/>
          <w:szCs w:val="24"/>
          <w:rtl/>
        </w:rPr>
      </w:pPr>
      <w:r w:rsidRPr="003E6E3A">
        <w:rPr>
          <w:rFonts w:ascii="DIN Next LT Arabic" w:hAnsi="DIN Next LT Arabic" w:cs="DIN Next LT Arabic"/>
          <w:sz w:val="24"/>
          <w:szCs w:val="24"/>
          <w:rtl/>
        </w:rPr>
        <w:t xml:space="preserve">العملة المعتمدة لجميع التعاملات المتعلقة بهذا العقد هي </w:t>
      </w:r>
      <w:r w:rsidRPr="003E6E3A">
        <w:rPr>
          <w:rFonts w:ascii="DIN Next LT Arabic" w:hAnsi="DIN Next LT Arabic" w:cs="DIN Next LT Arabic"/>
          <w:color w:val="FF0000"/>
          <w:sz w:val="24"/>
          <w:szCs w:val="24"/>
          <w:rtl/>
        </w:rPr>
        <w:t xml:space="preserve">[الريال السعودي]، </w:t>
      </w:r>
      <w:r w:rsidRPr="003E6E3A">
        <w:rPr>
          <w:rFonts w:ascii="DIN Next LT Arabic" w:hAnsi="DIN Next LT Arabic" w:cs="DIN Next LT Arabic"/>
          <w:sz w:val="24"/>
          <w:szCs w:val="24"/>
          <w:rtl/>
        </w:rPr>
        <w:t>ويكون الصرف طبقًا لأحكام نظام المنافسات والمشتريات الحكومية والأنظمة واللوائح المالية المعتمدة لدى الجهة الحكومية.</w:t>
      </w:r>
    </w:p>
    <w:p w14:paraId="7B6428CD" w14:textId="77777777" w:rsidR="00AE57D2" w:rsidRPr="003E6E3A" w:rsidRDefault="00AE57D2" w:rsidP="00556788">
      <w:pPr>
        <w:pStyle w:val="Heading3"/>
        <w:numPr>
          <w:ilvl w:val="0"/>
          <w:numId w:val="52"/>
        </w:numPr>
        <w:pBdr>
          <w:top w:val="single" w:sz="4" w:space="1" w:color="auto"/>
        </w:pBdr>
        <w:bidi/>
        <w:spacing w:before="240" w:after="0"/>
        <w:ind w:left="432" w:hanging="432"/>
        <w:jc w:val="both"/>
        <w:rPr>
          <w:rFonts w:ascii="DIN Next LT Arabic" w:hAnsi="DIN Next LT Arabic" w:cs="DIN Next LT Arabic"/>
          <w:color w:val="000000"/>
          <w:szCs w:val="24"/>
        </w:rPr>
      </w:pPr>
      <w:bookmarkStart w:id="71" w:name="_Toc32149640"/>
      <w:bookmarkStart w:id="72" w:name="_Toc20321535"/>
      <w:bookmarkStart w:id="73" w:name="_Toc9944907"/>
      <w:bookmarkStart w:id="74" w:name="_Toc141709728"/>
      <w:r w:rsidRPr="003E6E3A">
        <w:rPr>
          <w:rFonts w:ascii="DIN Next LT Arabic" w:hAnsi="DIN Next LT Arabic" w:cs="DIN Next LT Arabic"/>
          <w:color w:val="000000"/>
          <w:szCs w:val="24"/>
          <w:rtl/>
        </w:rPr>
        <w:t>الضرائب والرسوم</w:t>
      </w:r>
      <w:bookmarkEnd w:id="71"/>
      <w:bookmarkEnd w:id="72"/>
      <w:bookmarkEnd w:id="73"/>
      <w:bookmarkEnd w:id="74"/>
    </w:p>
    <w:p w14:paraId="4C7E3523" w14:textId="48501089" w:rsidR="00AE57D2" w:rsidRPr="003E6E3A" w:rsidRDefault="00FB28B5" w:rsidP="00556788">
      <w:pPr>
        <w:bidi/>
        <w:spacing w:before="240" w:line="14" w:lineRule="atLeast"/>
        <w:jc w:val="both"/>
        <w:rPr>
          <w:rFonts w:ascii="DIN Next LT Arabic" w:hAnsi="DIN Next LT Arabic" w:cs="DIN Next LT Arabic"/>
          <w:sz w:val="24"/>
          <w:szCs w:val="24"/>
          <w:rtl/>
        </w:rPr>
      </w:pPr>
      <w:r w:rsidRPr="003E6E3A">
        <w:rPr>
          <w:rFonts w:ascii="DIN Next LT Arabic" w:hAnsi="DIN Next LT Arabic" w:cs="DIN Next LT Arabic"/>
          <w:sz w:val="24"/>
          <w:szCs w:val="24"/>
          <w:rtl/>
        </w:rPr>
        <w:t xml:space="preserve">يخضع هذا العقد </w:t>
      </w:r>
      <w:r w:rsidR="009C4C92" w:rsidRPr="003E6E3A">
        <w:rPr>
          <w:rFonts w:ascii="DIN Next LT Arabic" w:hAnsi="DIN Next LT Arabic" w:cs="DIN Next LT Arabic"/>
          <w:sz w:val="24"/>
          <w:szCs w:val="24"/>
          <w:rtl/>
        </w:rPr>
        <w:t>ل</w:t>
      </w:r>
      <w:r w:rsidRPr="003E6E3A">
        <w:rPr>
          <w:rFonts w:ascii="DIN Next LT Arabic" w:hAnsi="DIN Next LT Arabic" w:cs="DIN Next LT Arabic"/>
          <w:sz w:val="24"/>
          <w:szCs w:val="24"/>
          <w:rtl/>
        </w:rPr>
        <w:t>لأنظمة</w:t>
      </w:r>
      <w:r w:rsidR="009C4C92" w:rsidRPr="003E6E3A">
        <w:rPr>
          <w:rFonts w:ascii="DIN Next LT Arabic" w:hAnsi="DIN Next LT Arabic" w:cs="DIN Next LT Arabic"/>
          <w:sz w:val="24"/>
          <w:szCs w:val="24"/>
          <w:rtl/>
        </w:rPr>
        <w:t xml:space="preserve"> والأوامر</w:t>
      </w:r>
      <w:r w:rsidRPr="003E6E3A">
        <w:rPr>
          <w:rFonts w:ascii="DIN Next LT Arabic" w:hAnsi="DIN Next LT Arabic" w:cs="DIN Next LT Arabic"/>
          <w:sz w:val="24"/>
          <w:szCs w:val="24"/>
          <w:rtl/>
        </w:rPr>
        <w:t xml:space="preserve"> المتعلقة بالضرائب والرسوم ويجب على المتعاقد وتقع تحت مسؤوليته أن يقوم بتسديد الضرائب والرسوم في آجالها المحددة ومواعيدها المستحقة للجهة صاحبة الاختصاص</w:t>
      </w:r>
      <w:r w:rsidR="00AE57D2" w:rsidRPr="003E6E3A">
        <w:rPr>
          <w:rFonts w:ascii="DIN Next LT Arabic" w:hAnsi="DIN Next LT Arabic" w:cs="DIN Next LT Arabic"/>
          <w:sz w:val="24"/>
          <w:szCs w:val="24"/>
          <w:rtl/>
        </w:rPr>
        <w:t>.</w:t>
      </w:r>
    </w:p>
    <w:p w14:paraId="20C95283" w14:textId="77777777" w:rsidR="00AE57D2" w:rsidRPr="003E6E3A" w:rsidRDefault="00AE57D2" w:rsidP="00556788">
      <w:pPr>
        <w:pStyle w:val="Heading3"/>
        <w:numPr>
          <w:ilvl w:val="0"/>
          <w:numId w:val="52"/>
        </w:numPr>
        <w:pBdr>
          <w:top w:val="single" w:sz="4" w:space="1" w:color="auto"/>
        </w:pBdr>
        <w:bidi/>
        <w:spacing w:before="240" w:after="0"/>
        <w:ind w:left="432" w:hanging="432"/>
        <w:jc w:val="both"/>
        <w:rPr>
          <w:rFonts w:ascii="DIN Next LT Arabic" w:hAnsi="DIN Next LT Arabic" w:cs="DIN Next LT Arabic"/>
          <w:color w:val="000000"/>
          <w:szCs w:val="24"/>
        </w:rPr>
      </w:pPr>
      <w:bookmarkStart w:id="75" w:name="_Toc32149641"/>
      <w:bookmarkStart w:id="76" w:name="_Toc20321536"/>
      <w:bookmarkStart w:id="77" w:name="_Toc9944865"/>
      <w:bookmarkStart w:id="78" w:name="_Toc141709729"/>
      <w:r w:rsidRPr="003E6E3A">
        <w:rPr>
          <w:rFonts w:ascii="DIN Next LT Arabic" w:hAnsi="DIN Next LT Arabic" w:cs="DIN Next LT Arabic"/>
          <w:color w:val="000000"/>
          <w:szCs w:val="24"/>
          <w:rtl/>
        </w:rPr>
        <w:t>الإخطارات والمراسلات</w:t>
      </w:r>
      <w:bookmarkEnd w:id="75"/>
      <w:bookmarkEnd w:id="76"/>
      <w:bookmarkEnd w:id="77"/>
      <w:bookmarkEnd w:id="78"/>
    </w:p>
    <w:p w14:paraId="666F3A6A" w14:textId="77777777" w:rsidR="00FB28B5" w:rsidRPr="003E6E3A" w:rsidRDefault="00FB28B5" w:rsidP="00556788">
      <w:pPr>
        <w:pStyle w:val="BodyText"/>
        <w:bidi/>
        <w:spacing w:before="240" w:after="0"/>
        <w:jc w:val="both"/>
        <w:rPr>
          <w:rFonts w:ascii="DIN Next LT Arabic" w:hAnsi="DIN Next LT Arabic" w:cs="DIN Next LT Arabic"/>
          <w:sz w:val="24"/>
          <w:szCs w:val="24"/>
          <w:rtl/>
        </w:rPr>
      </w:pPr>
      <w:r w:rsidRPr="003E6E3A">
        <w:rPr>
          <w:rFonts w:ascii="DIN Next LT Arabic" w:hAnsi="DIN Next LT Arabic" w:cs="DIN Next LT Arabic"/>
          <w:b/>
          <w:bCs/>
          <w:color w:val="000000"/>
          <w:sz w:val="24"/>
          <w:szCs w:val="24"/>
          <w:u w:val="single"/>
          <w:shd w:val="clear" w:color="auto" w:fill="FFFFFF"/>
          <w:rtl/>
        </w:rPr>
        <w:t>أولًا</w:t>
      </w:r>
      <w:r w:rsidRPr="003E6E3A">
        <w:rPr>
          <w:rFonts w:ascii="DIN Next LT Arabic" w:hAnsi="DIN Next LT Arabic" w:cs="DIN Next LT Arabic"/>
          <w:b/>
          <w:bCs/>
          <w:color w:val="000000"/>
          <w:sz w:val="24"/>
          <w:szCs w:val="24"/>
          <w:shd w:val="clear" w:color="auto" w:fill="FFFFFF"/>
          <w:rtl/>
        </w:rPr>
        <w:t xml:space="preserve">: </w:t>
      </w:r>
      <w:r w:rsidRPr="003E6E3A">
        <w:rPr>
          <w:rFonts w:ascii="DIN Next LT Arabic" w:hAnsi="DIN Next LT Arabic" w:cs="DIN Next LT Arabic"/>
          <w:sz w:val="24"/>
          <w:szCs w:val="24"/>
          <w:rtl/>
        </w:rPr>
        <w:t>تتم الإخطارات والمراسلات بين الجهة الحكومية والمتعاقد عن طريق البوابة، ويجوز للجهة الحكومية والمتعاقد علاوة على ذلك أن تستخدم إحدى الطرق الآتية:</w:t>
      </w:r>
    </w:p>
    <w:p w14:paraId="5420D1A5" w14:textId="77777777" w:rsidR="00FB28B5" w:rsidRPr="003E6E3A" w:rsidRDefault="00FB28B5" w:rsidP="00556788">
      <w:pPr>
        <w:pStyle w:val="BodyText"/>
        <w:numPr>
          <w:ilvl w:val="0"/>
          <w:numId w:val="49"/>
        </w:numPr>
        <w:bidi/>
        <w:spacing w:before="240" w:after="0"/>
        <w:jc w:val="both"/>
        <w:rPr>
          <w:rFonts w:ascii="DIN Next LT Arabic" w:hAnsi="DIN Next LT Arabic" w:cs="DIN Next LT Arabic"/>
          <w:sz w:val="24"/>
          <w:szCs w:val="24"/>
          <w:rtl/>
        </w:rPr>
      </w:pPr>
      <w:r w:rsidRPr="003E6E3A">
        <w:rPr>
          <w:rFonts w:ascii="DIN Next LT Arabic" w:hAnsi="DIN Next LT Arabic" w:cs="DIN Next LT Arabic"/>
          <w:sz w:val="24"/>
          <w:szCs w:val="24"/>
          <w:rtl/>
        </w:rPr>
        <w:t>العنوان الوطني</w:t>
      </w:r>
      <w:r w:rsidRPr="003E6E3A">
        <w:rPr>
          <w:rFonts w:ascii="DIN Next LT Arabic" w:hAnsi="DIN Next LT Arabic" w:cs="DIN Next LT Arabic"/>
          <w:sz w:val="24"/>
          <w:szCs w:val="24"/>
        </w:rPr>
        <w:t>.</w:t>
      </w:r>
    </w:p>
    <w:p w14:paraId="0A177851" w14:textId="77777777" w:rsidR="00FB28B5" w:rsidRPr="003E6E3A" w:rsidRDefault="00FB28B5" w:rsidP="00556788">
      <w:pPr>
        <w:pStyle w:val="BodyText"/>
        <w:numPr>
          <w:ilvl w:val="0"/>
          <w:numId w:val="49"/>
        </w:numPr>
        <w:bidi/>
        <w:spacing w:before="240" w:after="0"/>
        <w:jc w:val="both"/>
        <w:rPr>
          <w:rFonts w:ascii="DIN Next LT Arabic" w:hAnsi="DIN Next LT Arabic" w:cs="DIN Next LT Arabic"/>
          <w:sz w:val="24"/>
          <w:szCs w:val="24"/>
          <w:rtl/>
        </w:rPr>
      </w:pPr>
      <w:r w:rsidRPr="003E6E3A">
        <w:rPr>
          <w:rFonts w:ascii="DIN Next LT Arabic" w:hAnsi="DIN Next LT Arabic" w:cs="DIN Next LT Arabic"/>
          <w:sz w:val="24"/>
          <w:szCs w:val="24"/>
          <w:rtl/>
        </w:rPr>
        <w:t>العنوان البريدي عن طريق الشركات المقدمة للخدمة البريدية</w:t>
      </w:r>
      <w:r w:rsidRPr="003E6E3A">
        <w:rPr>
          <w:rFonts w:ascii="DIN Next LT Arabic" w:hAnsi="DIN Next LT Arabic" w:cs="DIN Next LT Arabic"/>
          <w:sz w:val="24"/>
          <w:szCs w:val="24"/>
        </w:rPr>
        <w:t>.</w:t>
      </w:r>
    </w:p>
    <w:p w14:paraId="416F78F1" w14:textId="77777777" w:rsidR="00FB28B5" w:rsidRPr="003E6E3A" w:rsidRDefault="00FB28B5" w:rsidP="00556788">
      <w:pPr>
        <w:pStyle w:val="BodyText"/>
        <w:numPr>
          <w:ilvl w:val="0"/>
          <w:numId w:val="49"/>
        </w:numPr>
        <w:bidi/>
        <w:spacing w:before="240" w:after="0"/>
        <w:jc w:val="both"/>
        <w:rPr>
          <w:rFonts w:ascii="DIN Next LT Arabic" w:hAnsi="DIN Next LT Arabic" w:cs="DIN Next LT Arabic"/>
          <w:sz w:val="24"/>
          <w:szCs w:val="24"/>
          <w:rtl/>
        </w:rPr>
      </w:pPr>
      <w:r w:rsidRPr="003E6E3A">
        <w:rPr>
          <w:rFonts w:ascii="DIN Next LT Arabic" w:hAnsi="DIN Next LT Arabic" w:cs="DIN Next LT Arabic"/>
          <w:sz w:val="24"/>
          <w:szCs w:val="24"/>
          <w:rtl/>
        </w:rPr>
        <w:t xml:space="preserve">البريد الإلكتروني المعتمد، أو الرسائل النصية </w:t>
      </w:r>
      <w:r w:rsidRPr="003E6E3A">
        <w:rPr>
          <w:rFonts w:ascii="DIN Next LT Arabic" w:hAnsi="DIN Next LT Arabic" w:cs="DIN Next LT Arabic"/>
          <w:sz w:val="24"/>
          <w:szCs w:val="24"/>
          <w:rtl/>
          <w:lang w:bidi="ar-LB"/>
        </w:rPr>
        <w:t>المعتمدة.</w:t>
      </w:r>
    </w:p>
    <w:p w14:paraId="6C7F9442" w14:textId="51C10BF6" w:rsidR="00FB28B5" w:rsidRPr="003E6E3A" w:rsidRDefault="00FB28B5" w:rsidP="00556788">
      <w:pPr>
        <w:pStyle w:val="BodyText"/>
        <w:bidi/>
        <w:spacing w:before="240" w:after="0"/>
        <w:jc w:val="both"/>
        <w:rPr>
          <w:rFonts w:ascii="DIN Next LT Arabic" w:hAnsi="DIN Next LT Arabic" w:cs="DIN Next LT Arabic"/>
          <w:sz w:val="24"/>
          <w:szCs w:val="24"/>
          <w:rtl/>
        </w:rPr>
      </w:pPr>
      <w:r w:rsidRPr="003E6E3A">
        <w:rPr>
          <w:rFonts w:ascii="DIN Next LT Arabic" w:hAnsi="DIN Next LT Arabic" w:cs="DIN Next LT Arabic"/>
          <w:sz w:val="24"/>
          <w:szCs w:val="24"/>
          <w:rtl/>
        </w:rPr>
        <w:t>ويكون الإبلاغ الذي يتم وفق</w:t>
      </w:r>
      <w:r w:rsidR="00843707" w:rsidRPr="003E6E3A">
        <w:rPr>
          <w:rFonts w:ascii="DIN Next LT Arabic" w:hAnsi="DIN Next LT Arabic" w:cs="DIN Next LT Arabic"/>
          <w:sz w:val="24"/>
          <w:szCs w:val="24"/>
          <w:rtl/>
        </w:rPr>
        <w:t>ً</w:t>
      </w:r>
      <w:r w:rsidRPr="003E6E3A">
        <w:rPr>
          <w:rFonts w:ascii="DIN Next LT Arabic" w:hAnsi="DIN Next LT Arabic" w:cs="DIN Next LT Arabic"/>
          <w:sz w:val="24"/>
          <w:szCs w:val="24"/>
          <w:rtl/>
        </w:rPr>
        <w:t>ا لحكم هذا البند منتجاً لآثاره النظامية من تاريخ صدوره</w:t>
      </w:r>
      <w:r w:rsidRPr="003E6E3A">
        <w:rPr>
          <w:rFonts w:ascii="DIN Next LT Arabic" w:hAnsi="DIN Next LT Arabic" w:cs="DIN Next LT Arabic"/>
          <w:sz w:val="24"/>
          <w:szCs w:val="24"/>
        </w:rPr>
        <w:t>.</w:t>
      </w:r>
    </w:p>
    <w:p w14:paraId="75679897" w14:textId="77777777" w:rsidR="00FB28B5" w:rsidRPr="003E6E3A" w:rsidRDefault="00FB28B5" w:rsidP="00556788">
      <w:pPr>
        <w:pStyle w:val="BodyText"/>
        <w:bidi/>
        <w:spacing w:before="240" w:after="0"/>
        <w:jc w:val="both"/>
        <w:rPr>
          <w:rFonts w:ascii="DIN Next LT Arabic" w:hAnsi="DIN Next LT Arabic" w:cs="DIN Next LT Arabic"/>
          <w:sz w:val="24"/>
          <w:szCs w:val="24"/>
        </w:rPr>
      </w:pPr>
      <w:r w:rsidRPr="003E6E3A">
        <w:rPr>
          <w:rFonts w:ascii="DIN Next LT Arabic" w:hAnsi="DIN Next LT Arabic" w:cs="DIN Next LT Arabic"/>
          <w:b/>
          <w:bCs/>
          <w:sz w:val="24"/>
          <w:szCs w:val="24"/>
          <w:u w:val="single"/>
          <w:rtl/>
        </w:rPr>
        <w:t>ثانيًا</w:t>
      </w:r>
      <w:r w:rsidRPr="003E6E3A">
        <w:rPr>
          <w:rFonts w:ascii="DIN Next LT Arabic" w:hAnsi="DIN Next LT Arabic" w:cs="DIN Next LT Arabic"/>
          <w:b/>
          <w:bCs/>
          <w:sz w:val="24"/>
          <w:szCs w:val="24"/>
          <w:rtl/>
        </w:rPr>
        <w:t xml:space="preserve">: </w:t>
      </w:r>
      <w:r w:rsidRPr="003E6E3A">
        <w:rPr>
          <w:rFonts w:ascii="DIN Next LT Arabic" w:hAnsi="DIN Next LT Arabic" w:cs="DIN Next LT Arabic"/>
          <w:sz w:val="24"/>
          <w:szCs w:val="24"/>
          <w:rtl/>
        </w:rPr>
        <w:t>إذا تغير العنوان الرسمي للمتعاقد، فعليه إبلاغ الجهة الحكومية بذلك، فإن لم يقم بإبلاغها، فيُعد إبلاغه على عنوانه القديم منتجًا لآثاره النظامية.</w:t>
      </w:r>
    </w:p>
    <w:p w14:paraId="2255D95C" w14:textId="4C57103C" w:rsidR="00AE57D2" w:rsidRPr="003E6E3A" w:rsidRDefault="00FB28B5" w:rsidP="00556788">
      <w:pPr>
        <w:pStyle w:val="BodyText"/>
        <w:bidi/>
        <w:spacing w:before="240" w:after="0"/>
        <w:jc w:val="lowKashida"/>
        <w:rPr>
          <w:rFonts w:ascii="DIN Next LT Arabic" w:hAnsi="DIN Next LT Arabic" w:cs="DIN Next LT Arabic"/>
          <w:sz w:val="24"/>
          <w:szCs w:val="24"/>
          <w:lang w:val="en-GB"/>
        </w:rPr>
      </w:pPr>
      <w:r w:rsidRPr="003E6E3A">
        <w:rPr>
          <w:rFonts w:ascii="DIN Next LT Arabic" w:hAnsi="DIN Next LT Arabic" w:cs="DIN Next LT Arabic"/>
          <w:b/>
          <w:bCs/>
          <w:color w:val="000000"/>
          <w:sz w:val="24"/>
          <w:szCs w:val="24"/>
          <w:u w:val="single"/>
          <w:shd w:val="clear" w:color="auto" w:fill="FFFFFF"/>
          <w:rtl/>
        </w:rPr>
        <w:t>ثالثًا</w:t>
      </w:r>
      <w:r w:rsidRPr="003E6E3A">
        <w:rPr>
          <w:rFonts w:ascii="DIN Next LT Arabic" w:hAnsi="DIN Next LT Arabic" w:cs="DIN Next LT Arabic"/>
          <w:b/>
          <w:bCs/>
          <w:color w:val="000000"/>
          <w:sz w:val="24"/>
          <w:szCs w:val="24"/>
          <w:shd w:val="clear" w:color="auto" w:fill="FFFFFF"/>
          <w:rtl/>
        </w:rPr>
        <w:t xml:space="preserve">: </w:t>
      </w:r>
      <w:r w:rsidRPr="003E6E3A">
        <w:rPr>
          <w:rFonts w:ascii="DIN Next LT Arabic" w:hAnsi="DIN Next LT Arabic" w:cs="DIN Next LT Arabic"/>
          <w:sz w:val="24"/>
          <w:szCs w:val="24"/>
          <w:rtl/>
        </w:rPr>
        <w:t xml:space="preserve">يُعدُّ أي إبلاغ كتابي مرسل من أي طرف من طرفي العقد تبليغًا رسميًّا للطرف المرسل إليه سواء تم تسليمه إلى الطرف الموجه إليه شخصيًّا أو ممثله، بشرط أن يتم إرساله وفقًا للطرق المبينة بهذا </w:t>
      </w:r>
      <w:r w:rsidR="00B31A7C" w:rsidRPr="003E6E3A">
        <w:rPr>
          <w:rFonts w:ascii="DIN Next LT Arabic" w:hAnsi="DIN Next LT Arabic" w:cs="DIN Next LT Arabic"/>
          <w:sz w:val="24"/>
          <w:szCs w:val="24"/>
          <w:rtl/>
        </w:rPr>
        <w:t xml:space="preserve">البند </w:t>
      </w:r>
      <w:r w:rsidRPr="003E6E3A">
        <w:rPr>
          <w:rFonts w:ascii="DIN Next LT Arabic" w:hAnsi="DIN Next LT Arabic" w:cs="DIN Next LT Arabic"/>
          <w:sz w:val="24"/>
          <w:szCs w:val="24"/>
          <w:rtl/>
        </w:rPr>
        <w:t>إلى العنوان المبين أمام كل طرف من الأطراف في ديباجة العقد، ما لم ي</w:t>
      </w:r>
      <w:r w:rsidR="005C33D3" w:rsidRPr="003E6E3A">
        <w:rPr>
          <w:rFonts w:ascii="DIN Next LT Arabic" w:hAnsi="DIN Next LT Arabic" w:cs="DIN Next LT Arabic"/>
          <w:sz w:val="24"/>
          <w:szCs w:val="24"/>
          <w:rtl/>
        </w:rPr>
        <w:t>ُ</w:t>
      </w:r>
      <w:r w:rsidRPr="003E6E3A">
        <w:rPr>
          <w:rFonts w:ascii="DIN Next LT Arabic" w:hAnsi="DIN Next LT Arabic" w:cs="DIN Next LT Arabic"/>
          <w:sz w:val="24"/>
          <w:szCs w:val="24"/>
          <w:rtl/>
        </w:rPr>
        <w:t>خطر أحد الطرفين الآخر بتغيير العنوان كتابةً.</w:t>
      </w:r>
    </w:p>
    <w:p w14:paraId="528065AE" w14:textId="77777777" w:rsidR="00AE57D2" w:rsidRPr="003E6E3A" w:rsidRDefault="00AE57D2" w:rsidP="00556788">
      <w:pPr>
        <w:pStyle w:val="Heading3"/>
        <w:numPr>
          <w:ilvl w:val="0"/>
          <w:numId w:val="52"/>
        </w:numPr>
        <w:pBdr>
          <w:top w:val="single" w:sz="4" w:space="1" w:color="auto"/>
        </w:pBdr>
        <w:bidi/>
        <w:spacing w:before="240" w:after="0"/>
        <w:ind w:left="432" w:hanging="432"/>
        <w:jc w:val="both"/>
        <w:rPr>
          <w:rFonts w:ascii="DIN Next LT Arabic" w:hAnsi="DIN Next LT Arabic" w:cs="DIN Next LT Arabic"/>
          <w:color w:val="000000"/>
          <w:szCs w:val="24"/>
        </w:rPr>
      </w:pPr>
      <w:bookmarkStart w:id="79" w:name="_Toc32149642"/>
      <w:bookmarkStart w:id="80" w:name="_Toc20321537"/>
      <w:bookmarkStart w:id="81" w:name="_Toc9944881"/>
      <w:bookmarkStart w:id="82" w:name="_Toc141709730"/>
      <w:bookmarkStart w:id="83" w:name="_Toc9944866"/>
      <w:r w:rsidRPr="003E6E3A">
        <w:rPr>
          <w:rFonts w:ascii="DIN Next LT Arabic" w:hAnsi="DIN Next LT Arabic" w:cs="DIN Next LT Arabic"/>
          <w:color w:val="000000"/>
          <w:szCs w:val="24"/>
          <w:rtl/>
        </w:rPr>
        <w:t>السجلات</w:t>
      </w:r>
      <w:bookmarkEnd w:id="79"/>
      <w:bookmarkEnd w:id="80"/>
      <w:bookmarkEnd w:id="81"/>
      <w:bookmarkEnd w:id="82"/>
    </w:p>
    <w:p w14:paraId="22C99416" w14:textId="77777777" w:rsidR="00AE57D2" w:rsidRPr="003E6E3A" w:rsidRDefault="00FB28B5" w:rsidP="00556788">
      <w:pPr>
        <w:pStyle w:val="BodyText"/>
        <w:bidi/>
        <w:spacing w:before="240" w:after="0"/>
        <w:jc w:val="both"/>
        <w:rPr>
          <w:rFonts w:ascii="DIN Next LT Arabic" w:hAnsi="DIN Next LT Arabic" w:cs="DIN Next LT Arabic"/>
          <w:sz w:val="24"/>
          <w:szCs w:val="24"/>
          <w:rtl/>
        </w:rPr>
      </w:pPr>
      <w:r w:rsidRPr="003E6E3A">
        <w:rPr>
          <w:rFonts w:ascii="DIN Next LT Arabic" w:hAnsi="DIN Next LT Arabic" w:cs="DIN Next LT Arabic"/>
          <w:sz w:val="24"/>
          <w:szCs w:val="24"/>
          <w:rtl/>
        </w:rPr>
        <w:t xml:space="preserve">يجب على المتعاقد الاحتفاظ بمستندات العقد والمراسلات والحسابات المالية المتعلقة به طوال مدة العقد ولمدة </w:t>
      </w:r>
      <w:r w:rsidRPr="003E6E3A">
        <w:rPr>
          <w:rFonts w:ascii="DIN Next LT Arabic" w:hAnsi="DIN Next LT Arabic" w:cs="DIN Next LT Arabic"/>
          <w:color w:val="FF0000"/>
          <w:sz w:val="24"/>
          <w:szCs w:val="24"/>
          <w:rtl/>
        </w:rPr>
        <w:t xml:space="preserve">[أدخل المدة] </w:t>
      </w:r>
      <w:r w:rsidRPr="003E6E3A">
        <w:rPr>
          <w:rFonts w:ascii="DIN Next LT Arabic" w:hAnsi="DIN Next LT Arabic" w:cs="DIN Next LT Arabic"/>
          <w:sz w:val="24"/>
          <w:szCs w:val="24"/>
          <w:rtl/>
        </w:rPr>
        <w:t>بعد انتهاء العقد أو أي مدد توجبها الأنظمة المرعية، وللجهة الحكومية حق تعيين مدقق خارجي مستقل عن كل من الجهة الحكومية والمتعاقد لتدقيق هذه السجلات وللجهة الحكومية إخضاع المتعاقد للتبعات النظامية عن أية أخطاء أو مخالفات، إن وجدت</w:t>
      </w:r>
      <w:r w:rsidR="00AE57D2" w:rsidRPr="003E6E3A">
        <w:rPr>
          <w:rFonts w:ascii="DIN Next LT Arabic" w:hAnsi="DIN Next LT Arabic" w:cs="DIN Next LT Arabic"/>
          <w:sz w:val="24"/>
          <w:szCs w:val="24"/>
          <w:rtl/>
        </w:rPr>
        <w:t>.</w:t>
      </w:r>
    </w:p>
    <w:p w14:paraId="2A42DB99" w14:textId="77777777" w:rsidR="00AE57D2" w:rsidRPr="003E6E3A" w:rsidRDefault="00AE57D2" w:rsidP="00556788">
      <w:pPr>
        <w:pStyle w:val="Heading3"/>
        <w:numPr>
          <w:ilvl w:val="0"/>
          <w:numId w:val="52"/>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84" w:name="_Toc32149643"/>
      <w:bookmarkStart w:id="85" w:name="_Toc20321538"/>
      <w:bookmarkStart w:id="86" w:name="_Toc9944871"/>
      <w:bookmarkStart w:id="87" w:name="_Toc141709731"/>
      <w:r w:rsidRPr="003E6E3A">
        <w:rPr>
          <w:rFonts w:ascii="DIN Next LT Arabic" w:hAnsi="DIN Next LT Arabic" w:cs="DIN Next LT Arabic"/>
          <w:color w:val="000000"/>
          <w:szCs w:val="24"/>
          <w:rtl/>
        </w:rPr>
        <w:t>التراخيص ووثائق التسجيل والتصاريح</w:t>
      </w:r>
      <w:bookmarkEnd w:id="84"/>
      <w:bookmarkEnd w:id="85"/>
      <w:bookmarkEnd w:id="86"/>
      <w:bookmarkEnd w:id="87"/>
    </w:p>
    <w:p w14:paraId="61EF3A9F" w14:textId="77777777" w:rsidR="00AE57D2" w:rsidRPr="003E6E3A" w:rsidRDefault="00AE57D2" w:rsidP="00556788">
      <w:pPr>
        <w:pStyle w:val="BodyText"/>
        <w:bidi/>
        <w:spacing w:before="240" w:after="0"/>
        <w:jc w:val="both"/>
        <w:rPr>
          <w:rFonts w:ascii="DIN Next LT Arabic" w:hAnsi="DIN Next LT Arabic" w:cs="DIN Next LT Arabic"/>
          <w:sz w:val="24"/>
          <w:szCs w:val="24"/>
          <w:rtl/>
        </w:rPr>
      </w:pPr>
      <w:r w:rsidRPr="003E6E3A">
        <w:rPr>
          <w:rFonts w:ascii="DIN Next LT Arabic" w:hAnsi="DIN Next LT Arabic" w:cs="DIN Next LT Arabic"/>
          <w:color w:val="000000"/>
          <w:sz w:val="24"/>
          <w:szCs w:val="24"/>
          <w:rtl/>
        </w:rPr>
        <w:t xml:space="preserve">يلتزم المتعاقد أثناء مدة العقد بإصدار وتجديد كافة التراخيص ووثائق التَّسجيل اللازمة لتنفيذ الخدمات وذلك على نفقته الخاصة، على أن يسلّم المتعاقد إلى الجهة الحكومية نسخة من هذه التراخيص ووثائق التسجيل والتصاريح وأصولها للاطلاع عليها ومطابقتها أو ما يدل على إصدارها وتجديدها أو استخراج بديل لها، وذلك في موعد أقصاه </w:t>
      </w:r>
      <w:r w:rsidRPr="003E6E3A">
        <w:rPr>
          <w:rFonts w:ascii="DIN Next LT Arabic" w:hAnsi="DIN Next LT Arabic" w:cs="DIN Next LT Arabic"/>
          <w:color w:val="FF0000"/>
          <w:sz w:val="24"/>
          <w:szCs w:val="24"/>
          <w:rtl/>
        </w:rPr>
        <w:t xml:space="preserve">[عشرة أيام عمل] </w:t>
      </w:r>
      <w:r w:rsidRPr="003E6E3A">
        <w:rPr>
          <w:rFonts w:ascii="DIN Next LT Arabic" w:hAnsi="DIN Next LT Arabic" w:cs="DIN Next LT Arabic"/>
          <w:color w:val="000000"/>
          <w:sz w:val="24"/>
          <w:szCs w:val="24"/>
          <w:rtl/>
        </w:rPr>
        <w:t>من تاريخ طلبها</w:t>
      </w:r>
      <w:r w:rsidRPr="003E6E3A">
        <w:rPr>
          <w:rFonts w:ascii="DIN Next LT Arabic" w:hAnsi="DIN Next LT Arabic" w:cs="DIN Next LT Arabic"/>
          <w:sz w:val="24"/>
          <w:szCs w:val="24"/>
          <w:rtl/>
        </w:rPr>
        <w:t>.</w:t>
      </w:r>
    </w:p>
    <w:p w14:paraId="31A8CEE3" w14:textId="77777777" w:rsidR="00AE57D2" w:rsidRPr="003E6E3A" w:rsidRDefault="00AE57D2" w:rsidP="00556788">
      <w:pPr>
        <w:pStyle w:val="Heading3"/>
        <w:numPr>
          <w:ilvl w:val="0"/>
          <w:numId w:val="52"/>
        </w:numPr>
        <w:pBdr>
          <w:top w:val="single" w:sz="4" w:space="1" w:color="auto"/>
        </w:pBdr>
        <w:bidi/>
        <w:spacing w:before="240" w:after="0"/>
        <w:ind w:left="432" w:hanging="432"/>
        <w:jc w:val="both"/>
        <w:rPr>
          <w:rFonts w:ascii="DIN Next LT Arabic" w:hAnsi="DIN Next LT Arabic" w:cs="DIN Next LT Arabic"/>
          <w:b/>
          <w:color w:val="auto"/>
          <w:szCs w:val="24"/>
          <w:rtl/>
        </w:rPr>
      </w:pPr>
      <w:bookmarkStart w:id="88" w:name="_Toc32149644"/>
      <w:bookmarkStart w:id="89" w:name="_Toc20321539"/>
      <w:bookmarkStart w:id="90" w:name="_Toc141709732"/>
      <w:r w:rsidRPr="003E6E3A">
        <w:rPr>
          <w:rFonts w:ascii="DIN Next LT Arabic" w:hAnsi="DIN Next LT Arabic" w:cs="DIN Next LT Arabic"/>
          <w:b/>
          <w:color w:val="auto"/>
          <w:szCs w:val="24"/>
          <w:rtl/>
        </w:rPr>
        <w:t>تعارض المصالح</w:t>
      </w:r>
      <w:bookmarkEnd w:id="83"/>
      <w:bookmarkEnd w:id="88"/>
      <w:bookmarkEnd w:id="89"/>
      <w:bookmarkEnd w:id="90"/>
    </w:p>
    <w:p w14:paraId="3415AE3C" w14:textId="4637EA41" w:rsidR="00AE57D2" w:rsidRPr="003E6E3A" w:rsidRDefault="00433182" w:rsidP="00556788">
      <w:pPr>
        <w:pStyle w:val="BodyText"/>
        <w:bidi/>
        <w:spacing w:before="240" w:after="0"/>
        <w:jc w:val="both"/>
        <w:rPr>
          <w:rFonts w:ascii="DIN Next LT Arabic" w:hAnsi="DIN Next LT Arabic" w:cs="DIN Next LT Arabic"/>
          <w:b/>
          <w:bCs/>
          <w:color w:val="000000"/>
          <w:sz w:val="24"/>
          <w:szCs w:val="24"/>
          <w:u w:val="single"/>
          <w:shd w:val="clear" w:color="auto" w:fill="FFFFFF"/>
          <w:rtl/>
        </w:rPr>
      </w:pPr>
      <w:bookmarkStart w:id="91" w:name="_Toc20321540"/>
      <w:bookmarkStart w:id="92" w:name="_Toc9944867"/>
      <w:bookmarkStart w:id="93" w:name="_Hlk26463741"/>
      <w:r w:rsidRPr="003E6E3A">
        <w:rPr>
          <w:rFonts w:ascii="DIN Next LT Arabic" w:hAnsi="DIN Next LT Arabic" w:cs="DIN Next LT Arabic"/>
          <w:color w:val="000000"/>
          <w:sz w:val="24"/>
          <w:szCs w:val="24"/>
          <w:rtl/>
        </w:rPr>
        <w:t>يلتزم المتعاقد وجميع منسوبيه ويضمن التزام المتعاقدين معه من الباطن</w:t>
      </w:r>
      <w:r w:rsidRPr="003E6E3A">
        <w:rPr>
          <w:rFonts w:ascii="DIN Next LT Arabic" w:hAnsi="DIN Next LT Arabic" w:cs="DIN Next LT Arabic"/>
          <w:sz w:val="24"/>
          <w:szCs w:val="24"/>
          <w:rtl/>
        </w:rPr>
        <w:t>، وكل من له علاقة مباشرة أو غير مباشرة بتنفيذ نطاق هذا العقد بالتقيد بأحكام لائحة تنظيم تعارض المصالح في تطبيق نظام المنافسات والمشتريات الحكومية ولائحته التنفيذية الصادرة بقرار مجلس الوزراء رقم (537) وتاريخ 21/08/1441هـ، وكافة الأنظمة الأخرى ذات الصلة، ويلتزم بشكل خاص بضرورة أن يتجنب تعارض مصلحته الخاصَّة مع مصالح الجهة الحكومية وتجنب أي موقف قد ينشأ عنه تعارض في المصالح فيما يتعلق بتنفيذ العقد، وإبلاغ الجهة الحكومية والإفصاح كتابة عن أي حالة تعارض في المصالح أو أي مصلحة خاصة نشأت أو ستنشأ أو قد تنشأ عن أي تعامل يكون مرتبطًا بأنشطة الجهة الحكومية.</w:t>
      </w:r>
    </w:p>
    <w:p w14:paraId="3ECA107C" w14:textId="77777777" w:rsidR="00AE57D2" w:rsidRPr="003E6E3A" w:rsidRDefault="00AE57D2" w:rsidP="00556788">
      <w:pPr>
        <w:pStyle w:val="Heading3"/>
        <w:numPr>
          <w:ilvl w:val="0"/>
          <w:numId w:val="52"/>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94" w:name="_Toc32149645"/>
      <w:bookmarkStart w:id="95" w:name="_Toc20321541"/>
      <w:bookmarkStart w:id="96" w:name="_Toc9944868"/>
      <w:bookmarkStart w:id="97" w:name="_Toc141709733"/>
      <w:bookmarkEnd w:id="91"/>
      <w:bookmarkEnd w:id="92"/>
      <w:bookmarkEnd w:id="93"/>
      <w:r w:rsidRPr="003E6E3A">
        <w:rPr>
          <w:rFonts w:ascii="DIN Next LT Arabic" w:hAnsi="DIN Next LT Arabic" w:cs="DIN Next LT Arabic"/>
          <w:color w:val="000000"/>
          <w:szCs w:val="24"/>
          <w:rtl/>
        </w:rPr>
        <w:lastRenderedPageBreak/>
        <w:t>السرية وحماية المعلومات</w:t>
      </w:r>
      <w:bookmarkEnd w:id="94"/>
      <w:bookmarkEnd w:id="95"/>
      <w:bookmarkEnd w:id="96"/>
      <w:bookmarkEnd w:id="97"/>
    </w:p>
    <w:p w14:paraId="68E732F8" w14:textId="49611C35" w:rsidR="00AE57D2" w:rsidRPr="003E6E3A" w:rsidRDefault="00AE57D2" w:rsidP="00556788">
      <w:pPr>
        <w:pStyle w:val="BodyText"/>
        <w:bidi/>
        <w:spacing w:before="240" w:after="0"/>
        <w:jc w:val="both"/>
        <w:rPr>
          <w:rFonts w:ascii="DIN Next LT Arabic" w:hAnsi="DIN Next LT Arabic" w:cs="DIN Next LT Arabic"/>
          <w:color w:val="000000"/>
          <w:sz w:val="24"/>
          <w:szCs w:val="24"/>
          <w:rtl/>
        </w:rPr>
      </w:pPr>
      <w:r w:rsidRPr="003E6E3A">
        <w:rPr>
          <w:rFonts w:ascii="DIN Next LT Arabic" w:hAnsi="DIN Next LT Arabic" w:cs="DIN Next LT Arabic"/>
          <w:b/>
          <w:bCs/>
          <w:color w:val="000000"/>
          <w:sz w:val="24"/>
          <w:szCs w:val="24"/>
          <w:u w:val="single"/>
          <w:rtl/>
        </w:rPr>
        <w:t>أولًا</w:t>
      </w:r>
      <w:r w:rsidRPr="003E6E3A">
        <w:rPr>
          <w:rFonts w:ascii="DIN Next LT Arabic" w:hAnsi="DIN Next LT Arabic" w:cs="DIN Next LT Arabic"/>
          <w:b/>
          <w:bCs/>
          <w:color w:val="000000"/>
          <w:sz w:val="24"/>
          <w:szCs w:val="24"/>
          <w:rtl/>
        </w:rPr>
        <w:t xml:space="preserve">: </w:t>
      </w:r>
      <w:r w:rsidRPr="003E6E3A">
        <w:rPr>
          <w:rFonts w:ascii="DIN Next LT Arabic" w:hAnsi="DIN Next LT Arabic" w:cs="DIN Next LT Arabic"/>
          <w:color w:val="000000"/>
          <w:sz w:val="24"/>
          <w:szCs w:val="24"/>
          <w:rtl/>
        </w:rPr>
        <w:t xml:space="preserve">يلتزم المتعاقد وجميع منسوبيه ويضمن التزام المتعاقدين معه من الباطن بعدم إفشاء أو استغلال </w:t>
      </w:r>
      <w:r w:rsidRPr="003E6E3A">
        <w:rPr>
          <w:rFonts w:ascii="DIN Next LT Arabic" w:hAnsi="DIN Next LT Arabic" w:cs="DIN Next LT Arabic"/>
          <w:color w:val="000000"/>
          <w:sz w:val="24"/>
          <w:szCs w:val="24"/>
          <w:rtl/>
          <w:lang w:bidi="ar-EG"/>
        </w:rPr>
        <w:t xml:space="preserve">أية أسرار أو معلومات </w:t>
      </w:r>
      <w:r w:rsidRPr="003E6E3A">
        <w:rPr>
          <w:rFonts w:ascii="DIN Next LT Arabic" w:hAnsi="DIN Next LT Arabic" w:cs="DIN Next LT Arabic"/>
          <w:color w:val="000000"/>
          <w:sz w:val="24"/>
          <w:szCs w:val="24"/>
          <w:rtl/>
        </w:rPr>
        <w:t xml:space="preserve">غير </w:t>
      </w:r>
      <w:r w:rsidR="00FB28B5" w:rsidRPr="003E6E3A">
        <w:rPr>
          <w:rFonts w:ascii="DIN Next LT Arabic" w:hAnsi="DIN Next LT Arabic" w:cs="DIN Next LT Arabic"/>
          <w:color w:val="000000"/>
          <w:sz w:val="24"/>
          <w:szCs w:val="24"/>
          <w:rtl/>
        </w:rPr>
        <w:t>معروفة</w:t>
      </w:r>
      <w:r w:rsidRPr="003E6E3A">
        <w:rPr>
          <w:rFonts w:ascii="DIN Next LT Arabic" w:hAnsi="DIN Next LT Arabic" w:cs="DIN Next LT Arabic"/>
          <w:color w:val="000000"/>
          <w:sz w:val="24"/>
          <w:szCs w:val="24"/>
          <w:rtl/>
        </w:rPr>
        <w:t xml:space="preserve"> للعامة؛ كالبيانات أو الرسومات أو الوثائق المتعلقة بالعقد سواء كانت تحريرية أو شفهية، ويسري ذلك على ما بحوزتهم أو ما يكونو</w:t>
      </w:r>
      <w:r w:rsidR="005901F7" w:rsidRPr="003E6E3A">
        <w:rPr>
          <w:rFonts w:ascii="DIN Next LT Arabic" w:hAnsi="DIN Next LT Arabic" w:cs="DIN Next LT Arabic"/>
          <w:color w:val="000000"/>
          <w:sz w:val="24"/>
          <w:szCs w:val="24"/>
          <w:rtl/>
        </w:rPr>
        <w:t>ا</w:t>
      </w:r>
      <w:r w:rsidRPr="003E6E3A">
        <w:rPr>
          <w:rFonts w:ascii="DIN Next LT Arabic" w:hAnsi="DIN Next LT Arabic" w:cs="DIN Next LT Arabic"/>
          <w:color w:val="000000"/>
          <w:sz w:val="24"/>
          <w:szCs w:val="24"/>
          <w:rtl/>
        </w:rPr>
        <w:t xml:space="preserve"> قد اطلعوا عليه من أسرار وتعاملات أو شؤون الجهة الحكومية -بسبب عملهم</w:t>
      </w:r>
      <w:r w:rsidR="00A56813" w:rsidRPr="003E6E3A">
        <w:rPr>
          <w:rFonts w:ascii="DIN Next LT Arabic" w:hAnsi="DIN Next LT Arabic" w:cs="DIN Next LT Arabic"/>
          <w:color w:val="000000"/>
          <w:sz w:val="24"/>
          <w:szCs w:val="24"/>
          <w:rtl/>
        </w:rPr>
        <w:t>-،</w:t>
      </w:r>
      <w:r w:rsidRPr="003E6E3A">
        <w:rPr>
          <w:rFonts w:ascii="DIN Next LT Arabic" w:hAnsi="DIN Next LT Arabic" w:cs="DIN Next LT Arabic"/>
          <w:color w:val="000000"/>
          <w:sz w:val="24"/>
          <w:szCs w:val="24"/>
          <w:rtl/>
        </w:rPr>
        <w:t xml:space="preserve"> ويسري هذا الالتزام طوال مدة العقد وحتى بعد إنهاء أو انتهاء العقد.</w:t>
      </w:r>
    </w:p>
    <w:p w14:paraId="089B50B4" w14:textId="77777777" w:rsidR="00AE57D2" w:rsidRPr="003E6E3A" w:rsidRDefault="00AE57D2" w:rsidP="00556788">
      <w:pPr>
        <w:pStyle w:val="BodyText"/>
        <w:bidi/>
        <w:spacing w:before="240" w:after="0"/>
        <w:jc w:val="both"/>
        <w:rPr>
          <w:rFonts w:ascii="DIN Next LT Arabic" w:hAnsi="DIN Next LT Arabic" w:cs="DIN Next LT Arabic"/>
          <w:color w:val="000000"/>
          <w:sz w:val="24"/>
          <w:szCs w:val="24"/>
          <w:rtl/>
        </w:rPr>
      </w:pPr>
      <w:r w:rsidRPr="003E6E3A">
        <w:rPr>
          <w:rFonts w:ascii="DIN Next LT Arabic" w:hAnsi="DIN Next LT Arabic" w:cs="DIN Next LT Arabic"/>
          <w:b/>
          <w:bCs/>
          <w:color w:val="000000"/>
          <w:sz w:val="24"/>
          <w:szCs w:val="24"/>
          <w:u w:val="single"/>
          <w:shd w:val="clear" w:color="auto" w:fill="FFFFFF"/>
          <w:rtl/>
        </w:rPr>
        <w:t>ثانيًا</w:t>
      </w:r>
      <w:r w:rsidRPr="003E6E3A">
        <w:rPr>
          <w:rFonts w:ascii="DIN Next LT Arabic" w:hAnsi="DIN Next LT Arabic" w:cs="DIN Next LT Arabic"/>
          <w:b/>
          <w:bCs/>
          <w:color w:val="000000"/>
          <w:sz w:val="24"/>
          <w:szCs w:val="24"/>
          <w:shd w:val="clear" w:color="auto" w:fill="FFFFFF"/>
          <w:rtl/>
        </w:rPr>
        <w:t>:</w:t>
      </w:r>
      <w:r w:rsidRPr="003E6E3A">
        <w:rPr>
          <w:rFonts w:ascii="DIN Next LT Arabic" w:hAnsi="DIN Next LT Arabic" w:cs="DIN Next LT Arabic"/>
          <w:color w:val="000000"/>
          <w:sz w:val="24"/>
          <w:szCs w:val="24"/>
          <w:rtl/>
        </w:rPr>
        <w:t xml:space="preserve"> </w:t>
      </w:r>
      <w:r w:rsidRPr="003E6E3A">
        <w:rPr>
          <w:rFonts w:ascii="DIN Next LT Arabic" w:hAnsi="DIN Next LT Arabic" w:cs="DIN Next LT Arabic"/>
          <w:sz w:val="24"/>
          <w:szCs w:val="24"/>
          <w:rtl/>
        </w:rPr>
        <w:t>يلتزم المتعاقد بالاطلاع على بيانات المشروع ودراستها وتحليلها حسب الحاجة فقط وبالقدر اللازم لتنفيذ الخدمات، كما يجب على المتعاقد إبلاغ الجهة الحكومية فورًا بأي مخالفة متعلقة بالبيانات والمعلومات السرية وتوفير شرح تفصيلي للمخالفة ونوع البيانات التي تم اختراقها وهوية الأشخاص المتضررين بذلك وجميع التفاصيل الأخرى المهمة.</w:t>
      </w:r>
    </w:p>
    <w:p w14:paraId="4973BF7D" w14:textId="77777777" w:rsidR="00FB28B5" w:rsidRPr="003E6E3A" w:rsidRDefault="00FB28B5" w:rsidP="00556788">
      <w:pPr>
        <w:pStyle w:val="BodyText"/>
        <w:bidi/>
        <w:spacing w:before="240" w:after="0"/>
        <w:jc w:val="both"/>
        <w:rPr>
          <w:rFonts w:ascii="DIN Next LT Arabic" w:hAnsi="DIN Next LT Arabic" w:cs="DIN Next LT Arabic"/>
          <w:sz w:val="24"/>
          <w:szCs w:val="24"/>
          <w:rtl/>
        </w:rPr>
      </w:pPr>
      <w:bookmarkStart w:id="98" w:name="_Hlk35437037"/>
      <w:r w:rsidRPr="003E6E3A">
        <w:rPr>
          <w:rFonts w:ascii="DIN Next LT Arabic" w:hAnsi="DIN Next LT Arabic" w:cs="DIN Next LT Arabic"/>
          <w:b/>
          <w:bCs/>
          <w:sz w:val="24"/>
          <w:szCs w:val="24"/>
          <w:u w:val="single"/>
          <w:rtl/>
        </w:rPr>
        <w:t>ثالثًا</w:t>
      </w:r>
      <w:r w:rsidRPr="003E6E3A">
        <w:rPr>
          <w:rFonts w:ascii="DIN Next LT Arabic" w:hAnsi="DIN Next LT Arabic" w:cs="DIN Next LT Arabic"/>
          <w:b/>
          <w:bCs/>
          <w:sz w:val="24"/>
          <w:szCs w:val="24"/>
          <w:rtl/>
        </w:rPr>
        <w:t xml:space="preserve">: </w:t>
      </w:r>
      <w:r w:rsidRPr="003E6E3A">
        <w:rPr>
          <w:rFonts w:ascii="DIN Next LT Arabic" w:hAnsi="DIN Next LT Arabic" w:cs="DIN Next LT Arabic"/>
          <w:sz w:val="24"/>
          <w:szCs w:val="24"/>
          <w:rtl/>
        </w:rPr>
        <w:t>يحظر على المتعاقد الإفصاح عن البيانات المتعلقة بالجهة الحكومية لأي طرف ثالث دون موافقة مسبقة من الجهة الحكومية ما لم يستلزم ذلك وفقًا للأنظمة واللوائح المعمول بها في مثل هذه الحالات، ويجوز للجهة الحكومية إجراء التحقيقات اللازمة في حال المخالفة وتحديد النتائج المترتبة على ذلك وبذل جميع الجهود لمنع تكرار المخالفة مستقبلًا، بالإضافة إلى إجراء ما يلزم لتصحيح المخالفة وتلافي الأضرار الناتجة عنها.</w:t>
      </w:r>
    </w:p>
    <w:bookmarkEnd w:id="98"/>
    <w:p w14:paraId="7885FDCA" w14:textId="77777777" w:rsidR="00AE57D2" w:rsidRPr="003E6E3A" w:rsidRDefault="00AE57D2" w:rsidP="00556788">
      <w:pPr>
        <w:pStyle w:val="BodyText"/>
        <w:bidi/>
        <w:spacing w:before="240" w:after="0"/>
        <w:jc w:val="both"/>
        <w:rPr>
          <w:rFonts w:ascii="DIN Next LT Arabic" w:hAnsi="DIN Next LT Arabic" w:cs="DIN Next LT Arabic"/>
          <w:sz w:val="24"/>
          <w:szCs w:val="24"/>
          <w:rtl/>
        </w:rPr>
      </w:pPr>
      <w:r w:rsidRPr="003E6E3A">
        <w:rPr>
          <w:rFonts w:ascii="DIN Next LT Arabic" w:hAnsi="DIN Next LT Arabic" w:cs="DIN Next LT Arabic"/>
          <w:b/>
          <w:bCs/>
          <w:sz w:val="24"/>
          <w:szCs w:val="24"/>
          <w:u w:val="single"/>
          <w:rtl/>
        </w:rPr>
        <w:t>رابعًا</w:t>
      </w:r>
      <w:r w:rsidRPr="003E6E3A">
        <w:rPr>
          <w:rFonts w:ascii="DIN Next LT Arabic" w:hAnsi="DIN Next LT Arabic" w:cs="DIN Next LT Arabic"/>
          <w:b/>
          <w:bCs/>
          <w:sz w:val="24"/>
          <w:szCs w:val="24"/>
          <w:rtl/>
        </w:rPr>
        <w:t xml:space="preserve">: </w:t>
      </w:r>
      <w:r w:rsidRPr="003E6E3A">
        <w:rPr>
          <w:rFonts w:ascii="DIN Next LT Arabic" w:hAnsi="DIN Next LT Arabic" w:cs="DIN Next LT Arabic"/>
          <w:sz w:val="24"/>
          <w:szCs w:val="24"/>
          <w:rtl/>
        </w:rPr>
        <w:t>يجب على المتعاقد بعد اكتمال تنفيذ العقد أو إنهاء العقد أو انتهائه التَّوقف عن استخدام أي من البيانات والمعلومات الخاصة بالجهة الحكومية وحذفها بصورة نهائية أو إتلافها أو إعادتها للجهة الحكومية إذا طلبت منه الجهة الحكومية أي من ذلك بموجب خطاب خطي.</w:t>
      </w:r>
    </w:p>
    <w:p w14:paraId="4766375A" w14:textId="3A196FFF" w:rsidR="00AE57D2" w:rsidRPr="003E6E3A" w:rsidRDefault="00AE57D2" w:rsidP="00556788">
      <w:pPr>
        <w:pStyle w:val="BodyText"/>
        <w:bidi/>
        <w:spacing w:before="240" w:after="0"/>
        <w:jc w:val="both"/>
        <w:rPr>
          <w:rFonts w:ascii="DIN Next LT Arabic" w:hAnsi="DIN Next LT Arabic" w:cs="DIN Next LT Arabic"/>
          <w:color w:val="000000"/>
          <w:sz w:val="24"/>
          <w:szCs w:val="24"/>
          <w:rtl/>
        </w:rPr>
      </w:pPr>
      <w:r w:rsidRPr="003E6E3A">
        <w:rPr>
          <w:rFonts w:ascii="DIN Next LT Arabic" w:hAnsi="DIN Next LT Arabic" w:cs="DIN Next LT Arabic"/>
          <w:b/>
          <w:bCs/>
          <w:sz w:val="24"/>
          <w:szCs w:val="24"/>
          <w:u w:val="single"/>
          <w:rtl/>
        </w:rPr>
        <w:t>خامسًا</w:t>
      </w:r>
      <w:r w:rsidRPr="003E6E3A">
        <w:rPr>
          <w:rFonts w:ascii="DIN Next LT Arabic" w:hAnsi="DIN Next LT Arabic" w:cs="DIN Next LT Arabic"/>
          <w:b/>
          <w:bCs/>
          <w:sz w:val="24"/>
          <w:szCs w:val="24"/>
          <w:rtl/>
        </w:rPr>
        <w:t xml:space="preserve">: </w:t>
      </w:r>
      <w:r w:rsidRPr="003E6E3A">
        <w:rPr>
          <w:rFonts w:ascii="DIN Next LT Arabic" w:hAnsi="DIN Next LT Arabic" w:cs="DIN Next LT Arabic"/>
          <w:color w:val="000000"/>
          <w:sz w:val="24"/>
          <w:szCs w:val="24"/>
          <w:rtl/>
        </w:rPr>
        <w:t xml:space="preserve">يلتزم المتعاقد وجميع منسوبيه ويضمن التزام المتعاقدين معه من الباطن بعدم أخذ أي صور للمرافق والمنشآت أو </w:t>
      </w:r>
      <w:r w:rsidR="00937874" w:rsidRPr="003E6E3A">
        <w:rPr>
          <w:rFonts w:ascii="DIN Next LT Arabic" w:hAnsi="DIN Next LT Arabic" w:cs="DIN Next LT Arabic"/>
          <w:color w:val="000000"/>
          <w:sz w:val="24"/>
          <w:szCs w:val="24"/>
          <w:rtl/>
        </w:rPr>
        <w:t xml:space="preserve">استخدامها لأغراض </w:t>
      </w:r>
      <w:r w:rsidR="00275F12" w:rsidRPr="003E6E3A">
        <w:rPr>
          <w:rFonts w:ascii="DIN Next LT Arabic" w:hAnsi="DIN Next LT Arabic" w:cs="DIN Next LT Arabic"/>
          <w:color w:val="000000"/>
          <w:sz w:val="24"/>
          <w:szCs w:val="24"/>
          <w:rtl/>
        </w:rPr>
        <w:t>الإعلان أو لأي غرض</w:t>
      </w:r>
      <w:r w:rsidR="00937874" w:rsidRPr="003E6E3A">
        <w:rPr>
          <w:rFonts w:ascii="DIN Next LT Arabic" w:hAnsi="DIN Next LT Arabic" w:cs="DIN Next LT Arabic"/>
          <w:color w:val="000000"/>
          <w:sz w:val="24"/>
          <w:szCs w:val="24"/>
          <w:rtl/>
        </w:rPr>
        <w:t xml:space="preserve"> </w:t>
      </w:r>
      <w:r w:rsidRPr="003E6E3A">
        <w:rPr>
          <w:rFonts w:ascii="DIN Next LT Arabic" w:hAnsi="DIN Next LT Arabic" w:cs="DIN Next LT Arabic"/>
          <w:color w:val="000000"/>
          <w:sz w:val="24"/>
          <w:szCs w:val="24"/>
          <w:rtl/>
        </w:rPr>
        <w:t>بغير موافقة مسبقة من الجهة الحكومية.</w:t>
      </w:r>
    </w:p>
    <w:p w14:paraId="37665309" w14:textId="77777777" w:rsidR="00AE57D2" w:rsidRPr="003E6E3A" w:rsidRDefault="00AE57D2" w:rsidP="00556788">
      <w:pPr>
        <w:pStyle w:val="BodyText"/>
        <w:bidi/>
        <w:spacing w:before="240" w:after="0"/>
        <w:jc w:val="both"/>
        <w:rPr>
          <w:rFonts w:ascii="DIN Next LT Arabic" w:hAnsi="DIN Next LT Arabic" w:cs="DIN Next LT Arabic"/>
          <w:color w:val="000000"/>
          <w:sz w:val="24"/>
          <w:szCs w:val="24"/>
        </w:rPr>
      </w:pPr>
      <w:r w:rsidRPr="003E6E3A">
        <w:rPr>
          <w:rFonts w:ascii="DIN Next LT Arabic" w:hAnsi="DIN Next LT Arabic" w:cs="DIN Next LT Arabic"/>
          <w:b/>
          <w:bCs/>
          <w:color w:val="000000"/>
          <w:sz w:val="24"/>
          <w:szCs w:val="24"/>
          <w:u w:val="single"/>
          <w:rtl/>
        </w:rPr>
        <w:t>سادسًا</w:t>
      </w:r>
      <w:r w:rsidRPr="003E6E3A">
        <w:rPr>
          <w:rFonts w:ascii="DIN Next LT Arabic" w:hAnsi="DIN Next LT Arabic" w:cs="DIN Next LT Arabic"/>
          <w:color w:val="000000"/>
          <w:sz w:val="24"/>
          <w:szCs w:val="24"/>
          <w:rtl/>
        </w:rPr>
        <w:t>: يحظر على المتعاقد الإشارة إلى الجهة الحكومية أو العقد أو الخدمات في أي إعلان أو بيان أو إفصاح أو عرض قبل حصوله على موافقة مسبقة من الجهة الحكومية.</w:t>
      </w:r>
    </w:p>
    <w:p w14:paraId="6B8C43DA" w14:textId="7FCA42C4" w:rsidR="00AE57D2" w:rsidRPr="003E6E3A" w:rsidRDefault="00AE57D2" w:rsidP="00556788">
      <w:pPr>
        <w:pStyle w:val="BodyText"/>
        <w:bidi/>
        <w:spacing w:before="240" w:after="0"/>
        <w:jc w:val="both"/>
        <w:rPr>
          <w:rFonts w:ascii="DIN Next LT Arabic" w:hAnsi="DIN Next LT Arabic" w:cs="DIN Next LT Arabic"/>
          <w:sz w:val="24"/>
          <w:szCs w:val="24"/>
          <w:rtl/>
        </w:rPr>
      </w:pPr>
      <w:r w:rsidRPr="003E6E3A">
        <w:rPr>
          <w:rFonts w:ascii="DIN Next LT Arabic" w:hAnsi="DIN Next LT Arabic" w:cs="DIN Next LT Arabic"/>
          <w:b/>
          <w:bCs/>
          <w:color w:val="000000"/>
          <w:sz w:val="24"/>
          <w:szCs w:val="24"/>
          <w:u w:val="single"/>
          <w:rtl/>
        </w:rPr>
        <w:t>سابعًا</w:t>
      </w:r>
      <w:r w:rsidRPr="003E6E3A">
        <w:rPr>
          <w:rFonts w:ascii="DIN Next LT Arabic" w:hAnsi="DIN Next LT Arabic" w:cs="DIN Next LT Arabic"/>
          <w:sz w:val="24"/>
          <w:szCs w:val="24"/>
          <w:rtl/>
        </w:rPr>
        <w:t xml:space="preserve">: </w:t>
      </w:r>
      <w:bookmarkStart w:id="99" w:name="_Hlk23960621"/>
      <w:r w:rsidRPr="003E6E3A">
        <w:rPr>
          <w:rFonts w:ascii="DIN Next LT Arabic" w:hAnsi="DIN Next LT Arabic" w:cs="DIN Next LT Arabic"/>
          <w:sz w:val="24"/>
          <w:szCs w:val="24"/>
          <w:rtl/>
        </w:rPr>
        <w:t>على كلٍّ من الجهة الحكومية والمتعاقد الالتزام بجميع المتطلبات الأساسية للأمن السيبراني الخاصة بالهيئة الوطنية للأمن السيبراني واللوائح والسياسات الداخلية للجهة الحكومية</w:t>
      </w:r>
      <w:r w:rsidR="00DC27E3" w:rsidRPr="003E6E3A">
        <w:rPr>
          <w:rFonts w:ascii="DIN Next LT Arabic" w:hAnsi="DIN Next LT Arabic" w:cs="DIN Next LT Arabic"/>
          <w:sz w:val="24"/>
          <w:szCs w:val="24"/>
          <w:rtl/>
        </w:rPr>
        <w:t xml:space="preserve"> وتعليماتها</w:t>
      </w:r>
      <w:r w:rsidRPr="003E6E3A">
        <w:rPr>
          <w:rFonts w:ascii="DIN Next LT Arabic" w:hAnsi="DIN Next LT Arabic" w:cs="DIN Next LT Arabic"/>
          <w:sz w:val="24"/>
          <w:szCs w:val="24"/>
          <w:rtl/>
        </w:rPr>
        <w:t>.</w:t>
      </w:r>
    </w:p>
    <w:p w14:paraId="7F13FC40" w14:textId="77777777" w:rsidR="00AE57D2" w:rsidRPr="003E6E3A" w:rsidRDefault="00AE57D2" w:rsidP="00556788">
      <w:pPr>
        <w:pStyle w:val="Heading3"/>
        <w:numPr>
          <w:ilvl w:val="0"/>
          <w:numId w:val="52"/>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100" w:name="_Toc32149646"/>
      <w:bookmarkStart w:id="101" w:name="_Toc20321542"/>
      <w:bookmarkStart w:id="102" w:name="_Toc9944869"/>
      <w:bookmarkStart w:id="103" w:name="_Toc141709734"/>
      <w:bookmarkEnd w:id="99"/>
      <w:r w:rsidRPr="003E6E3A">
        <w:rPr>
          <w:rFonts w:ascii="DIN Next LT Arabic" w:hAnsi="DIN Next LT Arabic" w:cs="DIN Next LT Arabic"/>
          <w:color w:val="000000"/>
          <w:szCs w:val="24"/>
          <w:rtl/>
        </w:rPr>
        <w:t>حقوق الملكية الفكرية</w:t>
      </w:r>
      <w:bookmarkEnd w:id="100"/>
      <w:bookmarkEnd w:id="101"/>
      <w:bookmarkEnd w:id="102"/>
      <w:bookmarkEnd w:id="103"/>
    </w:p>
    <w:p w14:paraId="3CC11F68" w14:textId="77777777" w:rsidR="00AE57D2" w:rsidRPr="003E6E3A" w:rsidRDefault="00AE57D2" w:rsidP="00556788">
      <w:pPr>
        <w:pStyle w:val="BodyText"/>
        <w:bidi/>
        <w:spacing w:before="240" w:after="0"/>
        <w:jc w:val="both"/>
        <w:rPr>
          <w:rFonts w:ascii="DIN Next LT Arabic" w:hAnsi="DIN Next LT Arabic" w:cs="DIN Next LT Arabic"/>
          <w:sz w:val="24"/>
          <w:szCs w:val="24"/>
          <w:rtl/>
        </w:rPr>
      </w:pPr>
      <w:r w:rsidRPr="003E6E3A">
        <w:rPr>
          <w:rFonts w:ascii="DIN Next LT Arabic" w:hAnsi="DIN Next LT Arabic" w:cs="DIN Next LT Arabic"/>
          <w:b/>
          <w:bCs/>
          <w:sz w:val="24"/>
          <w:szCs w:val="24"/>
          <w:u w:val="single"/>
          <w:rtl/>
        </w:rPr>
        <w:t>أولًا</w:t>
      </w:r>
      <w:r w:rsidRPr="003E6E3A">
        <w:rPr>
          <w:rFonts w:ascii="DIN Next LT Arabic" w:hAnsi="DIN Next LT Arabic" w:cs="DIN Next LT Arabic"/>
          <w:b/>
          <w:bCs/>
          <w:sz w:val="24"/>
          <w:szCs w:val="24"/>
          <w:rtl/>
        </w:rPr>
        <w:t xml:space="preserve">: </w:t>
      </w:r>
      <w:r w:rsidRPr="003E6E3A">
        <w:rPr>
          <w:rFonts w:ascii="DIN Next LT Arabic" w:hAnsi="DIN Next LT Arabic" w:cs="DIN Next LT Arabic"/>
          <w:sz w:val="24"/>
          <w:szCs w:val="24"/>
          <w:rtl/>
        </w:rPr>
        <w:t>تبقى حقوق الملكية الفكرية المتعلقة بخدمات المتعاقد التي أنشأها قبل تاريخ هذا العقد أو باستقلال عن هذا العقد ("الخدمات القائمة") ملكاً للمتعاقد، كما يحتفظ المتعاقد بجميع حقوق الملكية الفكرية غير المتصلة بهذا العقد كتلك التي يطورها المتعاقد باستقلال عن هذا العقد وبهدف إنجاز الخدمات المطلوبة في هذا العقد.</w:t>
      </w:r>
    </w:p>
    <w:p w14:paraId="57DEB1DF" w14:textId="7CEA6E69" w:rsidR="00AE57D2" w:rsidRPr="003E6E3A" w:rsidRDefault="00AE57D2" w:rsidP="00556788">
      <w:pPr>
        <w:pStyle w:val="BodyText"/>
        <w:bidi/>
        <w:spacing w:before="240" w:after="0"/>
        <w:jc w:val="both"/>
        <w:rPr>
          <w:rFonts w:ascii="DIN Next LT Arabic" w:hAnsi="DIN Next LT Arabic" w:cs="DIN Next LT Arabic"/>
          <w:sz w:val="24"/>
          <w:szCs w:val="24"/>
          <w:rtl/>
        </w:rPr>
      </w:pPr>
      <w:r w:rsidRPr="003E6E3A">
        <w:rPr>
          <w:rFonts w:ascii="DIN Next LT Arabic" w:hAnsi="DIN Next LT Arabic" w:cs="DIN Next LT Arabic"/>
          <w:b/>
          <w:bCs/>
          <w:color w:val="000000"/>
          <w:sz w:val="24"/>
          <w:szCs w:val="24"/>
          <w:u w:val="single"/>
          <w:rtl/>
        </w:rPr>
        <w:t>ثاني</w:t>
      </w:r>
      <w:r w:rsidR="001F780F" w:rsidRPr="003E6E3A">
        <w:rPr>
          <w:rFonts w:ascii="DIN Next LT Arabic" w:hAnsi="DIN Next LT Arabic" w:cs="DIN Next LT Arabic"/>
          <w:b/>
          <w:bCs/>
          <w:color w:val="000000"/>
          <w:sz w:val="24"/>
          <w:szCs w:val="24"/>
          <w:u w:val="single"/>
          <w:rtl/>
        </w:rPr>
        <w:t>ً</w:t>
      </w:r>
      <w:r w:rsidRPr="003E6E3A">
        <w:rPr>
          <w:rFonts w:ascii="DIN Next LT Arabic" w:hAnsi="DIN Next LT Arabic" w:cs="DIN Next LT Arabic"/>
          <w:b/>
          <w:bCs/>
          <w:color w:val="000000"/>
          <w:sz w:val="24"/>
          <w:szCs w:val="24"/>
          <w:u w:val="single"/>
          <w:rtl/>
        </w:rPr>
        <w:t>ا</w:t>
      </w:r>
      <w:r w:rsidRPr="003E6E3A">
        <w:rPr>
          <w:rFonts w:ascii="DIN Next LT Arabic" w:hAnsi="DIN Next LT Arabic" w:cs="DIN Next LT Arabic"/>
          <w:sz w:val="24"/>
          <w:szCs w:val="24"/>
          <w:rtl/>
        </w:rPr>
        <w:t>: يمنح المتعاقد الجهة الحكومية وكل جهة أخرى تتلقى المخرجات أو تستفيد من الخدمات أو أي طرف ثالث تعينه الجهة الحكومية لاستخدام مخرجات أو خدمات هذا العقد رخصة لاستخدام الملكية الفكرية في الخدمات القائمة على أن تكون دائمة وغير حصرية وقابلة للتحويل والنقل.</w:t>
      </w:r>
    </w:p>
    <w:p w14:paraId="155A90BB" w14:textId="737C1DB2" w:rsidR="00AE57D2" w:rsidRPr="003E6E3A" w:rsidRDefault="00AE57D2" w:rsidP="00556788">
      <w:pPr>
        <w:pStyle w:val="BodyText"/>
        <w:bidi/>
        <w:spacing w:before="240" w:after="0"/>
        <w:jc w:val="both"/>
        <w:rPr>
          <w:rFonts w:ascii="DIN Next LT Arabic" w:hAnsi="DIN Next LT Arabic" w:cs="DIN Next LT Arabic"/>
          <w:color w:val="000000"/>
          <w:sz w:val="24"/>
          <w:szCs w:val="24"/>
          <w:rtl/>
        </w:rPr>
      </w:pPr>
      <w:r w:rsidRPr="003E6E3A">
        <w:rPr>
          <w:rFonts w:ascii="DIN Next LT Arabic" w:hAnsi="DIN Next LT Arabic" w:cs="DIN Next LT Arabic"/>
          <w:b/>
          <w:bCs/>
          <w:color w:val="000000"/>
          <w:sz w:val="24"/>
          <w:szCs w:val="24"/>
          <w:u w:val="single"/>
          <w:rtl/>
        </w:rPr>
        <w:t>ثالث</w:t>
      </w:r>
      <w:r w:rsidR="001F780F" w:rsidRPr="003E6E3A">
        <w:rPr>
          <w:rFonts w:ascii="DIN Next LT Arabic" w:hAnsi="DIN Next LT Arabic" w:cs="DIN Next LT Arabic"/>
          <w:b/>
          <w:bCs/>
          <w:color w:val="000000"/>
          <w:sz w:val="24"/>
          <w:szCs w:val="24"/>
          <w:u w:val="single"/>
          <w:rtl/>
        </w:rPr>
        <w:t>ً</w:t>
      </w:r>
      <w:r w:rsidRPr="003E6E3A">
        <w:rPr>
          <w:rFonts w:ascii="DIN Next LT Arabic" w:hAnsi="DIN Next LT Arabic" w:cs="DIN Next LT Arabic"/>
          <w:b/>
          <w:bCs/>
          <w:color w:val="000000"/>
          <w:sz w:val="24"/>
          <w:szCs w:val="24"/>
          <w:u w:val="single"/>
          <w:rtl/>
        </w:rPr>
        <w:t>ا</w:t>
      </w:r>
      <w:r w:rsidRPr="003E6E3A">
        <w:rPr>
          <w:rFonts w:ascii="DIN Next LT Arabic" w:hAnsi="DIN Next LT Arabic" w:cs="DIN Next LT Arabic"/>
          <w:b/>
          <w:bCs/>
          <w:color w:val="000000"/>
          <w:sz w:val="24"/>
          <w:szCs w:val="24"/>
          <w:rtl/>
        </w:rPr>
        <w:t xml:space="preserve">: </w:t>
      </w:r>
      <w:r w:rsidRPr="003E6E3A">
        <w:rPr>
          <w:rFonts w:ascii="DIN Next LT Arabic" w:hAnsi="DIN Next LT Arabic" w:cs="DIN Next LT Arabic"/>
          <w:color w:val="000000"/>
          <w:sz w:val="24"/>
          <w:szCs w:val="24"/>
          <w:rtl/>
        </w:rPr>
        <w:t>مع مراعاة ما ورد في الفقرة أولاً من هذا البند، فإن جميع حقوق الملكية الفكرية المقدمة بموجب هذ العقد  من قبل المتعاقد أو مقاوليه من الباطن كالمخرجات أو الوثائق وخلافه من الملكيات الفكرية، إما باختراعها، أو تطويرها، أو إنشائها، أو الحصول عليها بش</w:t>
      </w:r>
      <w:r w:rsidR="00CA1217" w:rsidRPr="003E6E3A">
        <w:rPr>
          <w:rFonts w:ascii="DIN Next LT Arabic" w:hAnsi="DIN Next LT Arabic" w:cs="DIN Next LT Arabic"/>
          <w:color w:val="000000"/>
          <w:sz w:val="24"/>
          <w:szCs w:val="24"/>
          <w:rtl/>
        </w:rPr>
        <w:t>كل منفرد أو مع أي شخص آخر ستؤول</w:t>
      </w:r>
      <w:r w:rsidRPr="003E6E3A">
        <w:rPr>
          <w:rFonts w:ascii="DIN Next LT Arabic" w:hAnsi="DIN Next LT Arabic" w:cs="DIN Next LT Arabic"/>
          <w:color w:val="000000"/>
          <w:sz w:val="24"/>
          <w:szCs w:val="24"/>
          <w:rtl/>
        </w:rPr>
        <w:t xml:space="preserve"> إلى الجهة الحكومية وستصبح مملوكة ملكًا حصريًّا للجهة الحكومية، وتشمل الملكيات الفكرية كذلك أي تصاميم أو مخططات أو وثائق أو بيانات أو مواصفات أو تقارير يتم تطويرها من قبل المتعاقد لصالح الجهة الحكومية أو خدمات تطويرية أو تحسينية تستحدث على أي منها، ولا يجوز للمتعاقد استعمالها، أو إعادة استعمالها، أو نسخها أو توزيعها إلا بموافقة مسبقة من الجهة الحكومية، وللجهة الحكومية الحق في رفض طلب المتعاقد بهذا الشأن مع إبدائها لسبب معقول لذلك الرفض.</w:t>
      </w:r>
    </w:p>
    <w:p w14:paraId="4E6F0BCE" w14:textId="2AB32A9C" w:rsidR="00D62D3B" w:rsidRPr="003E6E3A" w:rsidRDefault="00D62D3B" w:rsidP="00556788">
      <w:pPr>
        <w:pStyle w:val="BodyText"/>
        <w:bidi/>
        <w:spacing w:before="240" w:after="0"/>
        <w:jc w:val="both"/>
        <w:rPr>
          <w:rFonts w:ascii="DIN Next LT Arabic" w:hAnsi="DIN Next LT Arabic" w:cs="DIN Next LT Arabic"/>
          <w:color w:val="000000"/>
          <w:sz w:val="24"/>
          <w:szCs w:val="24"/>
        </w:rPr>
      </w:pPr>
      <w:r w:rsidRPr="003E6E3A">
        <w:rPr>
          <w:rFonts w:ascii="DIN Next LT Arabic" w:hAnsi="DIN Next LT Arabic" w:cs="DIN Next LT Arabic"/>
          <w:b/>
          <w:bCs/>
          <w:color w:val="000000"/>
          <w:sz w:val="24"/>
          <w:szCs w:val="24"/>
          <w:u w:val="single"/>
          <w:rtl/>
        </w:rPr>
        <w:t>رابعًا</w:t>
      </w:r>
      <w:r w:rsidRPr="003E6E3A">
        <w:rPr>
          <w:rFonts w:ascii="DIN Next LT Arabic" w:hAnsi="DIN Next LT Arabic" w:cs="DIN Next LT Arabic"/>
          <w:b/>
          <w:bCs/>
          <w:color w:val="000000"/>
          <w:sz w:val="24"/>
          <w:szCs w:val="24"/>
          <w:rtl/>
        </w:rPr>
        <w:t>:</w:t>
      </w:r>
      <w:r w:rsidRPr="003E6E3A">
        <w:rPr>
          <w:rFonts w:ascii="DIN Next LT Arabic" w:hAnsi="DIN Next LT Arabic" w:cs="DIN Next LT Arabic"/>
          <w:color w:val="000000"/>
          <w:sz w:val="24"/>
          <w:szCs w:val="24"/>
          <w:rtl/>
        </w:rPr>
        <w:t xml:space="preserve"> </w:t>
      </w:r>
      <w:r w:rsidRPr="003E6E3A">
        <w:rPr>
          <w:rFonts w:ascii="DIN Next LT Arabic" w:hAnsi="DIN Next LT Arabic" w:cs="DIN Next LT Arabic"/>
          <w:sz w:val="24"/>
          <w:szCs w:val="24"/>
          <w:rtl/>
        </w:rPr>
        <w:t>فيما يتعلق بكل عمل مملوك لشخص آخر غير المتعاقد أو أي جهة حكومية مما يتقرر بموجب هذا الأمر أن يكون مُخرجًا أو عملًا أو يكون متضمنا فيه ("أعمال الطرف الثالث")، فيُطب</w:t>
      </w:r>
      <w:r w:rsidR="002B4887" w:rsidRPr="003E6E3A">
        <w:rPr>
          <w:rFonts w:ascii="DIN Next LT Arabic" w:hAnsi="DIN Next LT Arabic" w:cs="DIN Next LT Arabic"/>
          <w:sz w:val="24"/>
          <w:szCs w:val="24"/>
          <w:rtl/>
        </w:rPr>
        <w:t>ّ</w:t>
      </w:r>
      <w:r w:rsidRPr="003E6E3A">
        <w:rPr>
          <w:rFonts w:ascii="DIN Next LT Arabic" w:hAnsi="DIN Next LT Arabic" w:cs="DIN Next LT Arabic"/>
          <w:sz w:val="24"/>
          <w:szCs w:val="24"/>
          <w:rtl/>
        </w:rPr>
        <w:t>ق ما يلي</w:t>
      </w:r>
      <w:r w:rsidRPr="003E6E3A">
        <w:rPr>
          <w:rFonts w:ascii="DIN Next LT Arabic" w:hAnsi="DIN Next LT Arabic" w:cs="DIN Next LT Arabic"/>
          <w:color w:val="000000"/>
          <w:sz w:val="24"/>
          <w:szCs w:val="24"/>
          <w:rtl/>
        </w:rPr>
        <w:t xml:space="preserve">: </w:t>
      </w:r>
    </w:p>
    <w:p w14:paraId="1524CEAE" w14:textId="77777777" w:rsidR="00D62D3B" w:rsidRPr="003E6E3A" w:rsidRDefault="00D62D3B" w:rsidP="00556788">
      <w:pPr>
        <w:pStyle w:val="BodyText"/>
        <w:numPr>
          <w:ilvl w:val="0"/>
          <w:numId w:val="51"/>
        </w:numPr>
        <w:bidi/>
        <w:spacing w:before="240" w:after="0"/>
        <w:jc w:val="both"/>
        <w:rPr>
          <w:rFonts w:ascii="DIN Next LT Arabic" w:hAnsi="DIN Next LT Arabic" w:cs="DIN Next LT Arabic"/>
          <w:color w:val="000000"/>
          <w:sz w:val="24"/>
          <w:szCs w:val="24"/>
        </w:rPr>
      </w:pPr>
      <w:r w:rsidRPr="003E6E3A">
        <w:rPr>
          <w:rFonts w:ascii="DIN Next LT Arabic" w:hAnsi="DIN Next LT Arabic" w:cs="DIN Next LT Arabic"/>
          <w:color w:val="000000"/>
          <w:sz w:val="24"/>
          <w:szCs w:val="24"/>
          <w:rtl/>
        </w:rPr>
        <w:t xml:space="preserve">إذا كانت أعمال الطرف الثَّالث وشروط استخدامها والانتفاع بها معروفة للمتعاقد قبل تاريخ تقديم المتعاقد </w:t>
      </w:r>
      <w:r w:rsidR="00371120" w:rsidRPr="003E6E3A">
        <w:rPr>
          <w:rFonts w:ascii="DIN Next LT Arabic" w:hAnsi="DIN Next LT Arabic" w:cs="DIN Next LT Arabic"/>
          <w:color w:val="000000"/>
          <w:sz w:val="24"/>
          <w:szCs w:val="24"/>
          <w:rtl/>
        </w:rPr>
        <w:t>لعرضه،</w:t>
      </w:r>
      <w:r w:rsidRPr="003E6E3A">
        <w:rPr>
          <w:rFonts w:ascii="DIN Next LT Arabic" w:hAnsi="DIN Next LT Arabic" w:cs="DIN Next LT Arabic"/>
          <w:color w:val="000000"/>
          <w:sz w:val="24"/>
          <w:szCs w:val="24"/>
          <w:rtl/>
        </w:rPr>
        <w:t xml:space="preserve"> فعلى المتعاقد أن يفصح عنها مع كامل التفاصيل بما في ذلك شروط الترخيص اللازمة ضمن عرضه.</w:t>
      </w:r>
    </w:p>
    <w:p w14:paraId="4019B1D1" w14:textId="77777777" w:rsidR="00D62D3B" w:rsidRPr="003E6E3A" w:rsidRDefault="00D62D3B" w:rsidP="00556788">
      <w:pPr>
        <w:pStyle w:val="BodyText"/>
        <w:numPr>
          <w:ilvl w:val="0"/>
          <w:numId w:val="51"/>
        </w:numPr>
        <w:bidi/>
        <w:spacing w:before="240" w:after="0"/>
        <w:jc w:val="both"/>
        <w:rPr>
          <w:rFonts w:ascii="DIN Next LT Arabic" w:hAnsi="DIN Next LT Arabic" w:cs="DIN Next LT Arabic"/>
          <w:color w:val="000000"/>
          <w:sz w:val="24"/>
          <w:szCs w:val="24"/>
        </w:rPr>
      </w:pPr>
      <w:r w:rsidRPr="003E6E3A">
        <w:rPr>
          <w:rFonts w:ascii="DIN Next LT Arabic" w:hAnsi="DIN Next LT Arabic" w:cs="DIN Next LT Arabic"/>
          <w:color w:val="000000"/>
          <w:sz w:val="24"/>
          <w:szCs w:val="24"/>
          <w:rtl/>
        </w:rPr>
        <w:lastRenderedPageBreak/>
        <w:t>إذا كانت أعمال الطرف الثالث و/أو شروط استخدامها والانتفاع بها غير محددة في عرض المتعاقد، فلا يجوز للمتعاقد تضمين أعمال الطرف الثالث في الخدمات أو المخرجات إلا بعد أن يفصح إلى الجهة الحكومية عن تلك الأعمال وشروط استخدامها والانتفاع بها، وأن يحصل بعد هذا الإفصاح على موافقة الجهة الحكومية على تلك الشروط وعلى ذلك التضمين.</w:t>
      </w:r>
    </w:p>
    <w:p w14:paraId="34C77924" w14:textId="7B8C3A95" w:rsidR="00D62D3B" w:rsidRPr="003E6E3A" w:rsidRDefault="00D62D3B" w:rsidP="00556788">
      <w:pPr>
        <w:pStyle w:val="BodyText"/>
        <w:numPr>
          <w:ilvl w:val="0"/>
          <w:numId w:val="51"/>
        </w:numPr>
        <w:bidi/>
        <w:spacing w:before="240" w:after="0"/>
        <w:jc w:val="both"/>
        <w:rPr>
          <w:rFonts w:ascii="DIN Next LT Arabic" w:hAnsi="DIN Next LT Arabic" w:cs="DIN Next LT Arabic"/>
          <w:color w:val="000000"/>
          <w:sz w:val="24"/>
          <w:szCs w:val="24"/>
        </w:rPr>
      </w:pPr>
      <w:r w:rsidRPr="003E6E3A">
        <w:rPr>
          <w:rFonts w:ascii="DIN Next LT Arabic" w:hAnsi="DIN Next LT Arabic" w:cs="DIN Next LT Arabic"/>
          <w:color w:val="000000"/>
          <w:sz w:val="24"/>
          <w:szCs w:val="24"/>
          <w:rtl/>
        </w:rPr>
        <w:t xml:space="preserve">يضمن المتعاقد بأن كل ترخيص ممنوح للجهة الحكومية ولكل جهة أو طرف ثالث منتفع ومستخدم لأعمال الطرف الثالث التي يضمنها المتعاقد في عمل أو مُخرج أو وثيقة لتقدم إلى الجهة الحكومية بموجب هذا العقد سيكون طبقًا لشروط الترخيص الواردة في الفقرة ثانياً من هذا البند مالم يقم بما جاء في الفقرتين (أ </w:t>
      </w:r>
      <w:r w:rsidR="00371120" w:rsidRPr="003E6E3A">
        <w:rPr>
          <w:rFonts w:ascii="DIN Next LT Arabic" w:hAnsi="DIN Next LT Arabic" w:cs="DIN Next LT Arabic"/>
          <w:color w:val="000000"/>
          <w:sz w:val="24"/>
          <w:szCs w:val="24"/>
          <w:rtl/>
        </w:rPr>
        <w:t>وب</w:t>
      </w:r>
      <w:r w:rsidRPr="003E6E3A">
        <w:rPr>
          <w:rFonts w:ascii="DIN Next LT Arabic" w:hAnsi="DIN Next LT Arabic" w:cs="DIN Next LT Arabic"/>
          <w:color w:val="000000"/>
          <w:sz w:val="24"/>
          <w:szCs w:val="24"/>
          <w:rtl/>
        </w:rPr>
        <w:t>) المتقدمتين.</w:t>
      </w:r>
    </w:p>
    <w:p w14:paraId="637F283A" w14:textId="05EF23F1" w:rsidR="00D62D3B" w:rsidRPr="003E6E3A" w:rsidRDefault="00D62D3B" w:rsidP="00556788">
      <w:pPr>
        <w:pStyle w:val="BodyText"/>
        <w:bidi/>
        <w:spacing w:before="240" w:after="0"/>
        <w:jc w:val="both"/>
        <w:rPr>
          <w:rFonts w:ascii="DIN Next LT Arabic" w:hAnsi="DIN Next LT Arabic" w:cs="DIN Next LT Arabic"/>
          <w:color w:val="000000"/>
          <w:sz w:val="24"/>
          <w:szCs w:val="24"/>
          <w:rtl/>
        </w:rPr>
      </w:pPr>
      <w:r w:rsidRPr="003E6E3A">
        <w:rPr>
          <w:rFonts w:ascii="DIN Next LT Arabic" w:hAnsi="DIN Next LT Arabic" w:cs="DIN Next LT Arabic"/>
          <w:color w:val="000000"/>
          <w:sz w:val="24"/>
          <w:szCs w:val="24"/>
          <w:rtl/>
        </w:rPr>
        <w:t>لأغراض الفقرة رابعًا تعرف أعمال الطرف الثالث بأنها أي حق ملكية فكرية لا يملكه أطراف العقد أو المتضامنين (إن وجدوا)، والانتفاع بذلك الحق أو استخدامه مقي</w:t>
      </w:r>
      <w:r w:rsidR="002B4887" w:rsidRPr="003E6E3A">
        <w:rPr>
          <w:rFonts w:ascii="DIN Next LT Arabic" w:hAnsi="DIN Next LT Arabic" w:cs="DIN Next LT Arabic"/>
          <w:color w:val="000000"/>
          <w:sz w:val="24"/>
          <w:szCs w:val="24"/>
          <w:rtl/>
        </w:rPr>
        <w:t>ّ</w:t>
      </w:r>
      <w:r w:rsidRPr="003E6E3A">
        <w:rPr>
          <w:rFonts w:ascii="DIN Next LT Arabic" w:hAnsi="DIN Next LT Arabic" w:cs="DIN Next LT Arabic"/>
          <w:color w:val="000000"/>
          <w:sz w:val="24"/>
          <w:szCs w:val="24"/>
          <w:rtl/>
        </w:rPr>
        <w:t>د ومحدود بشروط وموافقة طرف ثالث</w:t>
      </w:r>
      <w:r w:rsidRPr="003E6E3A">
        <w:rPr>
          <w:rFonts w:ascii="DIN Next LT Arabic" w:hAnsi="DIN Next LT Arabic" w:cs="DIN Next LT Arabic"/>
          <w:color w:val="000000"/>
          <w:sz w:val="24"/>
          <w:szCs w:val="24"/>
        </w:rPr>
        <w:t>.</w:t>
      </w:r>
    </w:p>
    <w:p w14:paraId="20372438" w14:textId="4DB06F52" w:rsidR="00AE57D2" w:rsidRPr="003E6E3A" w:rsidRDefault="00AE57D2" w:rsidP="00556788">
      <w:pPr>
        <w:pStyle w:val="BodyText"/>
        <w:bidi/>
        <w:spacing w:before="240" w:after="0"/>
        <w:jc w:val="both"/>
        <w:rPr>
          <w:rFonts w:ascii="DIN Next LT Arabic" w:hAnsi="DIN Next LT Arabic" w:cs="DIN Next LT Arabic"/>
          <w:color w:val="000000"/>
          <w:sz w:val="24"/>
          <w:szCs w:val="24"/>
        </w:rPr>
      </w:pPr>
      <w:r w:rsidRPr="003E6E3A">
        <w:rPr>
          <w:rFonts w:ascii="DIN Next LT Arabic" w:hAnsi="DIN Next LT Arabic" w:cs="DIN Next LT Arabic"/>
          <w:b/>
          <w:bCs/>
          <w:color w:val="000000"/>
          <w:sz w:val="24"/>
          <w:szCs w:val="24"/>
          <w:u w:val="single"/>
          <w:rtl/>
        </w:rPr>
        <w:t>خامس</w:t>
      </w:r>
      <w:r w:rsidR="00CF6EA1" w:rsidRPr="003E6E3A">
        <w:rPr>
          <w:rFonts w:ascii="DIN Next LT Arabic" w:hAnsi="DIN Next LT Arabic" w:cs="DIN Next LT Arabic"/>
          <w:b/>
          <w:bCs/>
          <w:color w:val="000000"/>
          <w:sz w:val="24"/>
          <w:szCs w:val="24"/>
          <w:u w:val="single"/>
          <w:rtl/>
        </w:rPr>
        <w:t>ً</w:t>
      </w:r>
      <w:r w:rsidRPr="003E6E3A">
        <w:rPr>
          <w:rFonts w:ascii="DIN Next LT Arabic" w:hAnsi="DIN Next LT Arabic" w:cs="DIN Next LT Arabic"/>
          <w:b/>
          <w:bCs/>
          <w:color w:val="000000"/>
          <w:sz w:val="24"/>
          <w:szCs w:val="24"/>
          <w:u w:val="single"/>
          <w:rtl/>
        </w:rPr>
        <w:t>ا</w:t>
      </w:r>
      <w:r w:rsidRPr="003E6E3A">
        <w:rPr>
          <w:rFonts w:ascii="DIN Next LT Arabic" w:hAnsi="DIN Next LT Arabic" w:cs="DIN Next LT Arabic"/>
          <w:b/>
          <w:bCs/>
          <w:color w:val="000000"/>
          <w:sz w:val="24"/>
          <w:szCs w:val="24"/>
          <w:rtl/>
        </w:rPr>
        <w:t>:</w:t>
      </w:r>
      <w:r w:rsidRPr="003E6E3A">
        <w:rPr>
          <w:rFonts w:ascii="DIN Next LT Arabic" w:hAnsi="DIN Next LT Arabic" w:cs="DIN Next LT Arabic"/>
          <w:color w:val="000000"/>
          <w:sz w:val="24"/>
          <w:szCs w:val="24"/>
          <w:rtl/>
        </w:rPr>
        <w:t xml:space="preserve"> يلتزم المتعاقد بنقل كل ما يتعلق بتلك الحقوق المذكورة في الفقرة </w:t>
      </w:r>
      <w:r w:rsidR="009243F5" w:rsidRPr="003E6E3A">
        <w:rPr>
          <w:rFonts w:ascii="DIN Next LT Arabic" w:hAnsi="DIN Next LT Arabic" w:cs="DIN Next LT Arabic"/>
          <w:color w:val="000000"/>
          <w:sz w:val="24"/>
          <w:szCs w:val="24"/>
          <w:rtl/>
        </w:rPr>
        <w:t xml:space="preserve">ثالثًا </w:t>
      </w:r>
      <w:r w:rsidRPr="003E6E3A">
        <w:rPr>
          <w:rFonts w:ascii="DIN Next LT Arabic" w:hAnsi="DIN Next LT Arabic" w:cs="DIN Next LT Arabic"/>
          <w:color w:val="000000"/>
          <w:sz w:val="24"/>
          <w:szCs w:val="24"/>
          <w:rtl/>
        </w:rPr>
        <w:t>من هذا البند من وثائق إلى الجهة الحكومية حسب طلبها؛ لتمكينها من اتخاذ إجراءات تسجيل حقوق الملكية الفكرية الواردة على تلك الخدمات بحسب مقتضى الحال والمتطلبات النظامية في هذا الشأن.</w:t>
      </w:r>
    </w:p>
    <w:p w14:paraId="7E754870" w14:textId="21567115" w:rsidR="00AE57D2" w:rsidRPr="003E6E3A" w:rsidRDefault="00AE57D2" w:rsidP="00556788">
      <w:pPr>
        <w:pStyle w:val="BodyText"/>
        <w:bidi/>
        <w:spacing w:before="240" w:after="0"/>
        <w:jc w:val="both"/>
        <w:rPr>
          <w:rFonts w:ascii="DIN Next LT Arabic" w:hAnsi="DIN Next LT Arabic" w:cs="DIN Next LT Arabic"/>
          <w:color w:val="000000"/>
          <w:sz w:val="24"/>
          <w:szCs w:val="24"/>
        </w:rPr>
      </w:pPr>
      <w:r w:rsidRPr="003E6E3A">
        <w:rPr>
          <w:rFonts w:ascii="DIN Next LT Arabic" w:hAnsi="DIN Next LT Arabic" w:cs="DIN Next LT Arabic"/>
          <w:b/>
          <w:bCs/>
          <w:color w:val="000000"/>
          <w:sz w:val="24"/>
          <w:szCs w:val="24"/>
          <w:u w:val="single"/>
          <w:rtl/>
        </w:rPr>
        <w:t>سادسًا</w:t>
      </w:r>
      <w:r w:rsidRPr="003E6E3A">
        <w:rPr>
          <w:rFonts w:ascii="DIN Next LT Arabic" w:hAnsi="DIN Next LT Arabic" w:cs="DIN Next LT Arabic"/>
          <w:b/>
          <w:bCs/>
          <w:color w:val="000000"/>
          <w:sz w:val="24"/>
          <w:szCs w:val="24"/>
          <w:rtl/>
        </w:rPr>
        <w:t xml:space="preserve">: </w:t>
      </w:r>
      <w:r w:rsidRPr="003E6E3A">
        <w:rPr>
          <w:rFonts w:ascii="DIN Next LT Arabic" w:hAnsi="DIN Next LT Arabic" w:cs="DIN Next LT Arabic"/>
          <w:color w:val="000000"/>
          <w:sz w:val="24"/>
          <w:szCs w:val="24"/>
          <w:rtl/>
        </w:rPr>
        <w:t>يلتزم المتعاقد بحماية الجهة الحكومية و</w:t>
      </w:r>
      <w:r w:rsidR="00D977F7" w:rsidRPr="003E6E3A">
        <w:rPr>
          <w:rFonts w:ascii="DIN Next LT Arabic" w:hAnsi="DIN Next LT Arabic" w:cs="DIN Next LT Arabic"/>
          <w:color w:val="000000"/>
          <w:sz w:val="24"/>
          <w:szCs w:val="24"/>
          <w:rtl/>
        </w:rPr>
        <w:t>ال</w:t>
      </w:r>
      <w:r w:rsidRPr="003E6E3A">
        <w:rPr>
          <w:rFonts w:ascii="DIN Next LT Arabic" w:hAnsi="DIN Next LT Arabic" w:cs="DIN Next LT Arabic"/>
          <w:color w:val="000000"/>
          <w:sz w:val="24"/>
          <w:szCs w:val="24"/>
          <w:rtl/>
        </w:rPr>
        <w:t xml:space="preserve">مواجهة والرد على أي ادعاءات أو دعاوى من الغير تتعلق بحقوق الملكية الفكرية في أي من الخدمات المقدمة من قِبَل المتعاقد للجهة الحكومية وفقًا لهذا العقد، أو حقوق الملكية الفكرية المقررة بموجب هذا العقد ما لم تكن تلك الادعاءات بسبب إخلال الجهة الحكومية بالتزاماتها بموجب العقد أو تقصيرها أو إهمالها، ويظل التزام المتعاقد قائمًا بعد انتهاء العقد أو إنهائه، ويتحمل المتعاقد كافة الرسوم والمصروفات والأتعاب اللازمة لرد أيٍّ من تلك الدعاوى والادعاءات وتكاليف التقاضي والمحاماة والتعويضات دون أي مسئولية أو أعباء على عاتق الجهة الحكومية. </w:t>
      </w:r>
    </w:p>
    <w:p w14:paraId="7468F78E" w14:textId="04AB8D1C" w:rsidR="00AE57D2" w:rsidRPr="003E6E3A" w:rsidRDefault="00AE57D2" w:rsidP="00556788">
      <w:pPr>
        <w:pStyle w:val="BodyText"/>
        <w:bidi/>
        <w:spacing w:before="240" w:after="0"/>
        <w:jc w:val="both"/>
        <w:rPr>
          <w:rFonts w:ascii="DIN Next LT Arabic" w:hAnsi="DIN Next LT Arabic" w:cs="DIN Next LT Arabic"/>
          <w:color w:val="000000"/>
          <w:sz w:val="24"/>
          <w:szCs w:val="24"/>
          <w:rtl/>
        </w:rPr>
      </w:pPr>
      <w:r w:rsidRPr="003E6E3A">
        <w:rPr>
          <w:rFonts w:ascii="DIN Next LT Arabic" w:hAnsi="DIN Next LT Arabic" w:cs="DIN Next LT Arabic"/>
          <w:b/>
          <w:bCs/>
          <w:color w:val="000000"/>
          <w:sz w:val="24"/>
          <w:szCs w:val="24"/>
          <w:u w:val="single"/>
          <w:rtl/>
        </w:rPr>
        <w:t>سابع</w:t>
      </w:r>
      <w:r w:rsidR="00CF6EA1" w:rsidRPr="003E6E3A">
        <w:rPr>
          <w:rFonts w:ascii="DIN Next LT Arabic" w:hAnsi="DIN Next LT Arabic" w:cs="DIN Next LT Arabic"/>
          <w:b/>
          <w:bCs/>
          <w:color w:val="000000"/>
          <w:sz w:val="24"/>
          <w:szCs w:val="24"/>
          <w:u w:val="single"/>
          <w:rtl/>
        </w:rPr>
        <w:t>ً</w:t>
      </w:r>
      <w:r w:rsidRPr="003E6E3A">
        <w:rPr>
          <w:rFonts w:ascii="DIN Next LT Arabic" w:hAnsi="DIN Next LT Arabic" w:cs="DIN Next LT Arabic"/>
          <w:b/>
          <w:bCs/>
          <w:color w:val="000000"/>
          <w:sz w:val="24"/>
          <w:szCs w:val="24"/>
          <w:u w:val="single"/>
          <w:rtl/>
        </w:rPr>
        <w:t>ا</w:t>
      </w:r>
      <w:r w:rsidRPr="003E6E3A">
        <w:rPr>
          <w:rFonts w:ascii="DIN Next LT Arabic" w:hAnsi="DIN Next LT Arabic" w:cs="DIN Next LT Arabic"/>
          <w:b/>
          <w:bCs/>
          <w:color w:val="000000"/>
          <w:sz w:val="24"/>
          <w:szCs w:val="24"/>
          <w:rtl/>
        </w:rPr>
        <w:t xml:space="preserve">: </w:t>
      </w:r>
      <w:r w:rsidRPr="003E6E3A">
        <w:rPr>
          <w:rFonts w:ascii="DIN Next LT Arabic" w:hAnsi="DIN Next LT Arabic" w:cs="DIN Next LT Arabic"/>
          <w:color w:val="000000"/>
          <w:sz w:val="24"/>
          <w:szCs w:val="24"/>
          <w:rtl/>
        </w:rPr>
        <w:t>يجوز للمتعاقد وعلى نفقته الخاصة وبموجب موافقة الجهة الحكومية استخدام أي من الوثائق المقدمة من الجهة الحكومية لغايات تقديم الخدمات في نطاق هذا العقد وخلال مدته، ويلتزم المتعاقد بحصر نطاق الاستخدام على الشخص أو الأشخاص العاملين على تقديم الخدمات للجهة الحكومية بموجب هذا العقد دون غيرهم من التَّابعين للمتعاقد.</w:t>
      </w:r>
    </w:p>
    <w:p w14:paraId="37499BA1" w14:textId="4DA78513" w:rsidR="000E626B" w:rsidRPr="003E6E3A" w:rsidRDefault="000E626B" w:rsidP="00556788">
      <w:pPr>
        <w:pStyle w:val="Heading3"/>
        <w:numPr>
          <w:ilvl w:val="0"/>
          <w:numId w:val="52"/>
        </w:numPr>
        <w:pBdr>
          <w:top w:val="single" w:sz="4" w:space="1" w:color="auto"/>
        </w:pBdr>
        <w:bidi/>
        <w:spacing w:before="240" w:after="0"/>
        <w:jc w:val="both"/>
        <w:rPr>
          <w:rFonts w:ascii="DIN Next LT Arabic" w:hAnsi="DIN Next LT Arabic" w:cs="DIN Next LT Arabic"/>
          <w:color w:val="000000"/>
          <w:szCs w:val="24"/>
          <w:rtl/>
        </w:rPr>
      </w:pPr>
      <w:bookmarkStart w:id="104" w:name="_Toc9944870"/>
      <w:bookmarkStart w:id="105" w:name="_Toc20321543"/>
      <w:bookmarkStart w:id="106" w:name="_Toc37966952"/>
      <w:bookmarkStart w:id="107" w:name="_Toc129083126"/>
      <w:bookmarkStart w:id="108" w:name="_Toc141709735"/>
      <w:r w:rsidRPr="003E6E3A">
        <w:rPr>
          <w:rFonts w:ascii="DIN Next LT Arabic" w:hAnsi="DIN Next LT Arabic" w:cs="DIN Next LT Arabic"/>
          <w:color w:val="000000"/>
          <w:szCs w:val="24"/>
          <w:rtl/>
        </w:rPr>
        <w:t>أنظمة وأحكام الاستيراد</w:t>
      </w:r>
      <w:bookmarkEnd w:id="104"/>
      <w:bookmarkEnd w:id="105"/>
      <w:bookmarkEnd w:id="106"/>
      <w:bookmarkEnd w:id="107"/>
      <w:bookmarkEnd w:id="108"/>
    </w:p>
    <w:p w14:paraId="1DE44522" w14:textId="77777777" w:rsidR="000E626B" w:rsidRPr="003E6E3A" w:rsidRDefault="000E626B" w:rsidP="00556788">
      <w:pPr>
        <w:pStyle w:val="BodyText"/>
        <w:bidi/>
        <w:spacing w:before="240" w:after="0"/>
        <w:jc w:val="both"/>
        <w:rPr>
          <w:rFonts w:ascii="DIN Next LT Arabic" w:hAnsi="DIN Next LT Arabic" w:cs="DIN Next LT Arabic"/>
          <w:color w:val="000000"/>
          <w:sz w:val="24"/>
          <w:szCs w:val="24"/>
        </w:rPr>
      </w:pPr>
      <w:r w:rsidRPr="003E6E3A">
        <w:rPr>
          <w:rFonts w:ascii="DIN Next LT Arabic" w:hAnsi="DIN Next LT Arabic" w:cs="DIN Next LT Arabic"/>
          <w:color w:val="000000"/>
          <w:sz w:val="24"/>
          <w:szCs w:val="24"/>
          <w:rtl/>
        </w:rPr>
        <w:t>يقرّ المتعاقد بعلمه بأنظمة وأحكام الاستيراد والجمارك في المملكة العربية السعودية التي يجرى تطبيقها على توريد وشحن أي منتجات أو أجزاء منها إلى المملكة أو منها إلى غيرها بما في ذلك الأحكام المتعلقة بحظر الاستيراد.</w:t>
      </w:r>
    </w:p>
    <w:p w14:paraId="79EE00FD" w14:textId="77777777" w:rsidR="00AE57D2" w:rsidRPr="003E6E3A" w:rsidRDefault="00AE57D2" w:rsidP="00556788">
      <w:pPr>
        <w:pStyle w:val="Heading3"/>
        <w:numPr>
          <w:ilvl w:val="0"/>
          <w:numId w:val="52"/>
        </w:numPr>
        <w:pBdr>
          <w:top w:val="single" w:sz="4" w:space="1" w:color="auto"/>
        </w:pBdr>
        <w:bidi/>
        <w:spacing w:before="240" w:after="0"/>
        <w:ind w:left="432" w:hanging="432"/>
        <w:jc w:val="both"/>
        <w:rPr>
          <w:rFonts w:ascii="DIN Next LT Arabic" w:hAnsi="DIN Next LT Arabic" w:cs="DIN Next LT Arabic"/>
          <w:color w:val="000000"/>
          <w:szCs w:val="24"/>
        </w:rPr>
      </w:pPr>
      <w:bookmarkStart w:id="109" w:name="_Toc32149647"/>
      <w:bookmarkStart w:id="110" w:name="_Toc20321544"/>
      <w:bookmarkStart w:id="111" w:name="_Toc9944872"/>
      <w:bookmarkStart w:id="112" w:name="_Toc141709736"/>
      <w:r w:rsidRPr="003E6E3A">
        <w:rPr>
          <w:rFonts w:ascii="DIN Next LT Arabic" w:hAnsi="DIN Next LT Arabic" w:cs="DIN Next LT Arabic"/>
          <w:color w:val="000000"/>
          <w:szCs w:val="24"/>
          <w:rtl/>
        </w:rPr>
        <w:t>المحتوى المحلي</w:t>
      </w:r>
      <w:bookmarkEnd w:id="109"/>
      <w:bookmarkEnd w:id="110"/>
      <w:bookmarkEnd w:id="111"/>
      <w:bookmarkEnd w:id="112"/>
    </w:p>
    <w:p w14:paraId="78158BE7" w14:textId="749ABB4F" w:rsidR="009E0756" w:rsidRPr="003E6E3A" w:rsidRDefault="009E0756" w:rsidP="00556788">
      <w:pPr>
        <w:pStyle w:val="BodyText"/>
        <w:bidi/>
        <w:spacing w:before="240" w:after="0"/>
        <w:jc w:val="both"/>
        <w:rPr>
          <w:rFonts w:ascii="DIN Next LT Arabic" w:hAnsi="DIN Next LT Arabic" w:cs="DIN Next LT Arabic"/>
          <w:color w:val="000000" w:themeColor="text1"/>
          <w:sz w:val="24"/>
          <w:szCs w:val="24"/>
          <w:rtl/>
        </w:rPr>
      </w:pPr>
      <w:bookmarkStart w:id="113" w:name="_Toc20321545"/>
      <w:r w:rsidRPr="003E6E3A">
        <w:rPr>
          <w:rFonts w:ascii="DIN Next LT Arabic" w:hAnsi="DIN Next LT Arabic" w:cs="DIN Next LT Arabic"/>
          <w:b/>
          <w:bCs/>
          <w:sz w:val="24"/>
          <w:szCs w:val="24"/>
          <w:u w:val="single"/>
          <w:rtl/>
        </w:rPr>
        <w:t>أولاً:</w:t>
      </w:r>
      <w:r w:rsidRPr="003E6E3A">
        <w:rPr>
          <w:rFonts w:ascii="DIN Next LT Arabic" w:hAnsi="DIN Next LT Arabic" w:cs="DIN Next LT Arabic"/>
          <w:sz w:val="24"/>
          <w:szCs w:val="24"/>
          <w:rtl/>
        </w:rPr>
        <w:t xml:space="preserve"> يجب على المتعاقد الالتزام بلائحة تفضيل المحتوى المحلي والمنشآت الصغيرة والمتوسطة المحلية والشركات المدرجة في السوق المالية </w:t>
      </w:r>
      <w:r w:rsidR="00A576DE" w:rsidRPr="003E6E3A">
        <w:rPr>
          <w:rFonts w:ascii="DIN Next LT Arabic" w:hAnsi="DIN Next LT Arabic" w:cs="DIN Next LT Arabic"/>
          <w:sz w:val="24"/>
          <w:szCs w:val="24"/>
          <w:rtl/>
        </w:rPr>
        <w:t xml:space="preserve">في الأعمال والمشتريات </w:t>
      </w:r>
      <w:r w:rsidR="0030346D" w:rsidRPr="003E6E3A">
        <w:rPr>
          <w:rFonts w:ascii="DIN Next LT Arabic" w:hAnsi="DIN Next LT Arabic" w:cs="DIN Next LT Arabic"/>
          <w:sz w:val="24"/>
          <w:szCs w:val="24"/>
          <w:rtl/>
        </w:rPr>
        <w:t>و</w:t>
      </w:r>
      <w:r w:rsidRPr="003E6E3A">
        <w:rPr>
          <w:rFonts w:ascii="DIN Next LT Arabic" w:hAnsi="DIN Next LT Arabic" w:cs="DIN Next LT Arabic"/>
          <w:sz w:val="24"/>
          <w:szCs w:val="24"/>
          <w:rtl/>
        </w:rPr>
        <w:t>الصادرة بقرار مجلس الوزراء رقم (245) وتاريخ</w:t>
      </w:r>
      <w:r w:rsidRPr="003E6E3A">
        <w:rPr>
          <w:rFonts w:ascii="DIN Next LT Arabic" w:hAnsi="DIN Next LT Arabic" w:cs="DIN Next LT Arabic"/>
          <w:color w:val="000000" w:themeColor="text1"/>
          <w:sz w:val="24"/>
          <w:szCs w:val="24"/>
          <w:rtl/>
        </w:rPr>
        <w:t xml:space="preserve"> 29/03/1441هـ.</w:t>
      </w:r>
    </w:p>
    <w:p w14:paraId="25D9EC33" w14:textId="75973BC8" w:rsidR="00A4461D" w:rsidRPr="003E6E3A" w:rsidRDefault="009E0756" w:rsidP="00556788">
      <w:pPr>
        <w:bidi/>
        <w:rPr>
          <w:rFonts w:ascii="DIN Next LT Arabic" w:hAnsi="DIN Next LT Arabic" w:cs="DIN Next LT Arabic"/>
          <w:sz w:val="24"/>
          <w:szCs w:val="24"/>
          <w:rtl/>
        </w:rPr>
      </w:pPr>
      <w:bookmarkStart w:id="114" w:name="_Hlk116291901"/>
      <w:r w:rsidRPr="003E6E3A">
        <w:rPr>
          <w:rFonts w:ascii="DIN Next LT Arabic" w:hAnsi="DIN Next LT Arabic" w:cs="DIN Next LT Arabic"/>
          <w:b/>
          <w:bCs/>
          <w:sz w:val="24"/>
          <w:szCs w:val="24"/>
          <w:u w:val="single"/>
          <w:rtl/>
        </w:rPr>
        <w:t>ثانيًا</w:t>
      </w:r>
      <w:r w:rsidRPr="003E6E3A">
        <w:rPr>
          <w:rFonts w:ascii="DIN Next LT Arabic" w:hAnsi="DIN Next LT Arabic" w:cs="DIN Next LT Arabic"/>
          <w:b/>
          <w:bCs/>
          <w:sz w:val="24"/>
          <w:szCs w:val="24"/>
          <w:rtl/>
        </w:rPr>
        <w:t xml:space="preserve">: </w:t>
      </w:r>
      <w:r w:rsidRPr="003E6E3A">
        <w:rPr>
          <w:rFonts w:ascii="DIN Next LT Arabic" w:hAnsi="DIN Next LT Arabic" w:cs="DIN Next LT Arabic"/>
          <w:sz w:val="24"/>
          <w:szCs w:val="24"/>
          <w:rtl/>
        </w:rPr>
        <w:t xml:space="preserve">يلتزم المتعاقد - و متعاقديه من الباطن - مع الجهة الحكومية بإعطاء الأفضلية للمنتجات الوطنية -غير المدرجة ضمن القائمة الإلزامية- عند شراء ما يحتاجه من مواد أو أدوات وذلك باعتبار سعر المنتجات الأجنبية أعلى بنسبة (10%) من سعرها الأساسي ومقارنتها بسعر المنتج الوطني، </w:t>
      </w:r>
      <w:r w:rsidRPr="003E6E3A">
        <w:rPr>
          <w:rFonts w:ascii="DIN Next LT Arabic" w:eastAsia="Times New Roman" w:hAnsi="DIN Next LT Arabic" w:cs="DIN Next LT Arabic"/>
          <w:color w:val="000000" w:themeColor="text1"/>
          <w:sz w:val="24"/>
          <w:szCs w:val="24"/>
          <w:rtl/>
        </w:rPr>
        <w:t>كما يلتزم المتعاقد بتطبيق الأفضلية في المنتجات الخاضعة للتفضيل السعري الإضافي؛ إن وجدت</w:t>
      </w:r>
      <w:r w:rsidRPr="003E6E3A">
        <w:rPr>
          <w:rFonts w:ascii="DIN Next LT Arabic" w:hAnsi="DIN Next LT Arabic" w:cs="DIN Next LT Arabic"/>
          <w:sz w:val="24"/>
          <w:szCs w:val="24"/>
          <w:rtl/>
        </w:rPr>
        <w:t>.</w:t>
      </w:r>
      <w:bookmarkEnd w:id="114"/>
      <w:r w:rsidR="00A4461D" w:rsidRPr="003E6E3A">
        <w:rPr>
          <w:rFonts w:ascii="DIN Next LT Arabic" w:hAnsi="DIN Next LT Arabic" w:cs="DIN Next LT Arabic"/>
          <w:sz w:val="24"/>
          <w:szCs w:val="24"/>
          <w:rtl/>
        </w:rPr>
        <w:t xml:space="preserve"> </w:t>
      </w:r>
    </w:p>
    <w:p w14:paraId="79E2D20B" w14:textId="0E90B83A" w:rsidR="00AE57D2" w:rsidRPr="003E6E3A" w:rsidRDefault="00AE57D2" w:rsidP="00556788">
      <w:pPr>
        <w:pStyle w:val="Heading3"/>
        <w:numPr>
          <w:ilvl w:val="0"/>
          <w:numId w:val="52"/>
        </w:numPr>
        <w:pBdr>
          <w:top w:val="single" w:sz="4" w:space="1" w:color="auto"/>
        </w:pBdr>
        <w:bidi/>
        <w:spacing w:before="240" w:after="0"/>
        <w:jc w:val="both"/>
        <w:rPr>
          <w:rFonts w:ascii="DIN Next LT Arabic" w:hAnsi="DIN Next LT Arabic" w:cs="DIN Next LT Arabic"/>
          <w:color w:val="000000"/>
          <w:szCs w:val="24"/>
        </w:rPr>
      </w:pPr>
      <w:bookmarkStart w:id="115" w:name="_Toc32149648"/>
      <w:bookmarkStart w:id="116" w:name="_Toc141709737"/>
      <w:r w:rsidRPr="003E6E3A">
        <w:rPr>
          <w:rFonts w:ascii="DIN Next LT Arabic" w:hAnsi="DIN Next LT Arabic" w:cs="DIN Next LT Arabic"/>
          <w:color w:val="000000"/>
          <w:szCs w:val="24"/>
          <w:rtl/>
        </w:rPr>
        <w:t>التعاقد من الباطن</w:t>
      </w:r>
      <w:bookmarkEnd w:id="113"/>
      <w:bookmarkEnd w:id="115"/>
      <w:bookmarkEnd w:id="116"/>
    </w:p>
    <w:p w14:paraId="0DA0DE72" w14:textId="5863AF3E" w:rsidR="00AE57D2" w:rsidRPr="003E6E3A" w:rsidRDefault="00AE57D2" w:rsidP="00556788">
      <w:pPr>
        <w:pStyle w:val="BodyText"/>
        <w:bidi/>
        <w:spacing w:before="240" w:after="0"/>
        <w:jc w:val="both"/>
        <w:rPr>
          <w:rFonts w:ascii="DIN Next LT Arabic" w:hAnsi="DIN Next LT Arabic" w:cs="DIN Next LT Arabic"/>
          <w:sz w:val="24"/>
          <w:szCs w:val="24"/>
          <w:rtl/>
        </w:rPr>
      </w:pPr>
      <w:r w:rsidRPr="003E6E3A">
        <w:rPr>
          <w:rFonts w:ascii="DIN Next LT Arabic" w:hAnsi="DIN Next LT Arabic" w:cs="DIN Next LT Arabic"/>
          <w:b/>
          <w:bCs/>
          <w:color w:val="000000"/>
          <w:sz w:val="24"/>
          <w:szCs w:val="24"/>
          <w:u w:val="single"/>
          <w:shd w:val="clear" w:color="auto" w:fill="FFFFFF"/>
          <w:rtl/>
        </w:rPr>
        <w:t>أولًا</w:t>
      </w:r>
      <w:r w:rsidRPr="003E6E3A">
        <w:rPr>
          <w:rFonts w:ascii="DIN Next LT Arabic" w:hAnsi="DIN Next LT Arabic" w:cs="DIN Next LT Arabic"/>
          <w:color w:val="000000"/>
          <w:sz w:val="24"/>
          <w:szCs w:val="24"/>
          <w:shd w:val="clear" w:color="auto" w:fill="FFFFFF"/>
          <w:rtl/>
        </w:rPr>
        <w:t xml:space="preserve">: </w:t>
      </w:r>
      <w:r w:rsidRPr="003E6E3A">
        <w:rPr>
          <w:rFonts w:ascii="DIN Next LT Arabic" w:hAnsi="DIN Next LT Arabic" w:cs="DIN Next LT Arabic"/>
          <w:sz w:val="24"/>
          <w:szCs w:val="24"/>
          <w:rtl/>
        </w:rPr>
        <w:t xml:space="preserve">يجوز للمتعاقد إسناد الخدمات لمتعاقدين من الباطن حتى </w:t>
      </w:r>
      <w:r w:rsidR="00F32ADD" w:rsidRPr="003E6E3A">
        <w:rPr>
          <w:rFonts w:ascii="DIN Next LT Arabic" w:hAnsi="DIN Next LT Arabic" w:cs="DIN Next LT Arabic"/>
          <w:sz w:val="24"/>
          <w:szCs w:val="24"/>
          <w:rtl/>
        </w:rPr>
        <w:t>[</w:t>
      </w:r>
      <w:r w:rsidRPr="003E6E3A">
        <w:rPr>
          <w:rFonts w:ascii="DIN Next LT Arabic" w:hAnsi="DIN Next LT Arabic" w:cs="DIN Next LT Arabic"/>
          <w:sz w:val="24"/>
          <w:szCs w:val="24"/>
          <w:rtl/>
        </w:rPr>
        <w:t>30%</w:t>
      </w:r>
      <w:r w:rsidR="00F32ADD" w:rsidRPr="003E6E3A">
        <w:rPr>
          <w:rFonts w:ascii="DIN Next LT Arabic" w:hAnsi="DIN Next LT Arabic" w:cs="DIN Next LT Arabic"/>
          <w:sz w:val="24"/>
          <w:szCs w:val="24"/>
          <w:rtl/>
        </w:rPr>
        <w:t>]</w:t>
      </w:r>
      <w:r w:rsidRPr="003E6E3A">
        <w:rPr>
          <w:rFonts w:ascii="DIN Next LT Arabic" w:hAnsi="DIN Next LT Arabic" w:cs="DIN Next LT Arabic"/>
          <w:sz w:val="24"/>
          <w:szCs w:val="24"/>
          <w:rtl/>
        </w:rPr>
        <w:t xml:space="preserve"> ثلاثين بالمائة من قيمة العقد</w:t>
      </w:r>
      <w:r w:rsidR="00937874" w:rsidRPr="003E6E3A">
        <w:rPr>
          <w:rFonts w:ascii="DIN Next LT Arabic" w:hAnsi="DIN Next LT Arabic" w:cs="DIN Next LT Arabic"/>
          <w:sz w:val="24"/>
          <w:szCs w:val="24"/>
          <w:rtl/>
        </w:rPr>
        <w:t xml:space="preserve"> بعد موافقة الجهة الحكومية</w:t>
      </w:r>
      <w:r w:rsidRPr="003E6E3A">
        <w:rPr>
          <w:rFonts w:ascii="DIN Next LT Arabic" w:hAnsi="DIN Next LT Arabic" w:cs="DIN Next LT Arabic"/>
          <w:sz w:val="24"/>
          <w:szCs w:val="24"/>
          <w:rtl/>
        </w:rPr>
        <w:t xml:space="preserve">، ويجوز له التعاقد من الباطن لتنفيذ خدمات تزيد على </w:t>
      </w:r>
      <w:r w:rsidR="00F32ADD" w:rsidRPr="003E6E3A">
        <w:rPr>
          <w:rFonts w:ascii="DIN Next LT Arabic" w:hAnsi="DIN Next LT Arabic" w:cs="DIN Next LT Arabic"/>
          <w:sz w:val="24"/>
          <w:szCs w:val="24"/>
          <w:rtl/>
        </w:rPr>
        <w:t>[</w:t>
      </w:r>
      <w:r w:rsidRPr="003E6E3A">
        <w:rPr>
          <w:rFonts w:ascii="DIN Next LT Arabic" w:hAnsi="DIN Next LT Arabic" w:cs="DIN Next LT Arabic"/>
          <w:sz w:val="24"/>
          <w:szCs w:val="24"/>
          <w:rtl/>
        </w:rPr>
        <w:t>30%</w:t>
      </w:r>
      <w:r w:rsidR="00F32ADD" w:rsidRPr="003E6E3A">
        <w:rPr>
          <w:rFonts w:ascii="DIN Next LT Arabic" w:hAnsi="DIN Next LT Arabic" w:cs="DIN Next LT Arabic"/>
          <w:sz w:val="24"/>
          <w:szCs w:val="24"/>
          <w:rtl/>
        </w:rPr>
        <w:t>]</w:t>
      </w:r>
      <w:r w:rsidRPr="003E6E3A">
        <w:rPr>
          <w:rFonts w:ascii="DIN Next LT Arabic" w:hAnsi="DIN Next LT Arabic" w:cs="DIN Next LT Arabic"/>
          <w:sz w:val="24"/>
          <w:szCs w:val="24"/>
          <w:rtl/>
        </w:rPr>
        <w:t xml:space="preserve"> من قيمة العقد وتقل عن </w:t>
      </w:r>
      <w:r w:rsidR="00F32ADD" w:rsidRPr="003E6E3A">
        <w:rPr>
          <w:rFonts w:ascii="DIN Next LT Arabic" w:hAnsi="DIN Next LT Arabic" w:cs="DIN Next LT Arabic"/>
          <w:sz w:val="24"/>
          <w:szCs w:val="24"/>
          <w:rtl/>
        </w:rPr>
        <w:t>[</w:t>
      </w:r>
      <w:r w:rsidRPr="003E6E3A">
        <w:rPr>
          <w:rFonts w:ascii="DIN Next LT Arabic" w:hAnsi="DIN Next LT Arabic" w:cs="DIN Next LT Arabic"/>
          <w:sz w:val="24"/>
          <w:szCs w:val="24"/>
          <w:rtl/>
        </w:rPr>
        <w:t>50%</w:t>
      </w:r>
      <w:r w:rsidR="00F32ADD" w:rsidRPr="003E6E3A">
        <w:rPr>
          <w:rFonts w:ascii="DIN Next LT Arabic" w:hAnsi="DIN Next LT Arabic" w:cs="DIN Next LT Arabic"/>
          <w:sz w:val="24"/>
          <w:szCs w:val="24"/>
          <w:rtl/>
        </w:rPr>
        <w:t>]</w:t>
      </w:r>
      <w:r w:rsidRPr="003E6E3A">
        <w:rPr>
          <w:rFonts w:ascii="DIN Next LT Arabic" w:hAnsi="DIN Next LT Arabic" w:cs="DIN Next LT Arabic"/>
          <w:sz w:val="24"/>
          <w:szCs w:val="24"/>
          <w:rtl/>
        </w:rPr>
        <w:t xml:space="preserve"> خمسين بالمائة من قيمة العقد، شريطة الحصول على موافقة مسبقة من </w:t>
      </w:r>
      <w:r w:rsidR="004D7FAD" w:rsidRPr="003E6E3A">
        <w:rPr>
          <w:rFonts w:ascii="DIN Next LT Arabic" w:hAnsi="DIN Next LT Arabic" w:cs="DIN Next LT Arabic"/>
          <w:sz w:val="24"/>
          <w:szCs w:val="24"/>
          <w:rtl/>
        </w:rPr>
        <w:t xml:space="preserve">هيئة تحقيق كفاءة الإنفاق والمشروعات الحكومية </w:t>
      </w:r>
      <w:r w:rsidRPr="003E6E3A">
        <w:rPr>
          <w:rFonts w:ascii="DIN Next LT Arabic" w:hAnsi="DIN Next LT Arabic" w:cs="DIN Next LT Arabic"/>
          <w:sz w:val="24"/>
          <w:szCs w:val="24"/>
          <w:rtl/>
        </w:rPr>
        <w:t xml:space="preserve">والجهة الحكومية، وأن يتم إسناد تلك الخدمات إلى أكثر من متعاقد من الباطن يتم تأهيلهم لهذا الغرض. </w:t>
      </w:r>
    </w:p>
    <w:p w14:paraId="6F8264FF" w14:textId="77777777" w:rsidR="00AE57D2" w:rsidRPr="003E6E3A" w:rsidRDefault="00AE57D2" w:rsidP="00556788">
      <w:pPr>
        <w:pStyle w:val="BodyText"/>
        <w:bidi/>
        <w:spacing w:before="240" w:after="0"/>
        <w:jc w:val="both"/>
        <w:rPr>
          <w:rFonts w:ascii="DIN Next LT Arabic" w:hAnsi="DIN Next LT Arabic" w:cs="DIN Next LT Arabic"/>
          <w:sz w:val="24"/>
          <w:szCs w:val="24"/>
          <w:rtl/>
        </w:rPr>
      </w:pPr>
      <w:r w:rsidRPr="003E6E3A">
        <w:rPr>
          <w:rFonts w:ascii="DIN Next LT Arabic" w:hAnsi="DIN Next LT Arabic" w:cs="DIN Next LT Arabic"/>
          <w:b/>
          <w:bCs/>
          <w:sz w:val="24"/>
          <w:szCs w:val="24"/>
          <w:u w:val="single"/>
          <w:rtl/>
        </w:rPr>
        <w:t>ثانيًا</w:t>
      </w:r>
      <w:r w:rsidRPr="003E6E3A">
        <w:rPr>
          <w:rFonts w:ascii="DIN Next LT Arabic" w:hAnsi="DIN Next LT Arabic" w:cs="DIN Next LT Arabic"/>
          <w:sz w:val="24"/>
          <w:szCs w:val="24"/>
          <w:rtl/>
        </w:rPr>
        <w:t>: يبقى المتعاقد مسؤولاً أمام الجهة الحكومية عن الخدمات المتعاقد على تنفيذها بعقود الباطن وفقًا للشروط والمواصفات.</w:t>
      </w:r>
    </w:p>
    <w:p w14:paraId="78698391" w14:textId="77777777" w:rsidR="00AE57D2" w:rsidRPr="003E6E3A" w:rsidRDefault="00AE57D2" w:rsidP="00556788">
      <w:pPr>
        <w:pStyle w:val="BodyText"/>
        <w:bidi/>
        <w:spacing w:before="240" w:after="0"/>
        <w:jc w:val="both"/>
        <w:rPr>
          <w:rFonts w:ascii="DIN Next LT Arabic" w:hAnsi="DIN Next LT Arabic" w:cs="DIN Next LT Arabic"/>
          <w:sz w:val="24"/>
          <w:szCs w:val="24"/>
          <w:rtl/>
        </w:rPr>
      </w:pPr>
      <w:r w:rsidRPr="003E6E3A">
        <w:rPr>
          <w:rFonts w:ascii="DIN Next LT Arabic" w:hAnsi="DIN Next LT Arabic" w:cs="DIN Next LT Arabic"/>
          <w:b/>
          <w:bCs/>
          <w:color w:val="000000"/>
          <w:sz w:val="24"/>
          <w:szCs w:val="24"/>
          <w:u w:val="single"/>
          <w:shd w:val="clear" w:color="auto" w:fill="FFFFFF"/>
          <w:rtl/>
        </w:rPr>
        <w:t>ثالثًا</w:t>
      </w:r>
      <w:r w:rsidRPr="003E6E3A">
        <w:rPr>
          <w:rFonts w:ascii="DIN Next LT Arabic" w:hAnsi="DIN Next LT Arabic" w:cs="DIN Next LT Arabic"/>
          <w:color w:val="000000"/>
          <w:sz w:val="24"/>
          <w:szCs w:val="24"/>
          <w:shd w:val="clear" w:color="auto" w:fill="FFFFFF"/>
          <w:rtl/>
        </w:rPr>
        <w:t xml:space="preserve">: </w:t>
      </w:r>
      <w:r w:rsidRPr="003E6E3A">
        <w:rPr>
          <w:rFonts w:ascii="DIN Next LT Arabic" w:hAnsi="DIN Next LT Arabic" w:cs="DIN Next LT Arabic"/>
          <w:sz w:val="24"/>
          <w:szCs w:val="24"/>
          <w:rtl/>
        </w:rPr>
        <w:t xml:space="preserve">لا يجوز للمتعاقد إضافة متعاقدين من الباطن دون موافقة مسبقة من الجهة الحكومية من خلال خطاب يتم فيه توضيح أسباب الإضافة، كما يشترط توّفر جميع المؤهلات اللازمة وشروط التعامل مع الجهات الحكومية مع أي متعاقد من الباطن يتم إضافته، </w:t>
      </w:r>
      <w:bookmarkStart w:id="117" w:name="_Hlk23961101"/>
      <w:r w:rsidRPr="003E6E3A">
        <w:rPr>
          <w:rFonts w:ascii="DIN Next LT Arabic" w:hAnsi="DIN Next LT Arabic" w:cs="DIN Next LT Arabic"/>
          <w:sz w:val="24"/>
          <w:szCs w:val="24"/>
          <w:rtl/>
        </w:rPr>
        <w:t xml:space="preserve">وألّا يكون المتعاقد من الباطن من الأشخاص المشار إليهم في المادة (الرابعة عشرة) من اللائحة، وأن يكون مرخصًا في الخدمات المتعاقد على تنفيذها، ومصنفًا في المجال وبالدرجة المطلوبة، إذا كانت الخدمات مما يشترط لها التصنيف، وأن يكون لديه المؤهلات والقدرات </w:t>
      </w:r>
      <w:r w:rsidRPr="003E6E3A">
        <w:rPr>
          <w:rFonts w:ascii="DIN Next LT Arabic" w:hAnsi="DIN Next LT Arabic" w:cs="DIN Next LT Arabic"/>
          <w:sz w:val="24"/>
          <w:szCs w:val="24"/>
          <w:rtl/>
        </w:rPr>
        <w:lastRenderedPageBreak/>
        <w:t>الكافية لتنفيذ تلك ال</w:t>
      </w:r>
      <w:bookmarkEnd w:id="117"/>
      <w:r w:rsidRPr="003E6E3A">
        <w:rPr>
          <w:rFonts w:ascii="DIN Next LT Arabic" w:hAnsi="DIN Next LT Arabic" w:cs="DIN Next LT Arabic"/>
          <w:sz w:val="24"/>
          <w:szCs w:val="24"/>
          <w:rtl/>
        </w:rPr>
        <w:t>خدمات، ولا يجوز للمتعاقد من الباطن القيام بالتعاقد مع أي متعاقد آخر من الباطن لتنفيذ الخدمات المتعاقد معه على تنفيذها.</w:t>
      </w:r>
    </w:p>
    <w:p w14:paraId="02E9587A" w14:textId="466896EF" w:rsidR="00AE57D2" w:rsidRPr="003E6E3A" w:rsidRDefault="00AE57D2" w:rsidP="00556788">
      <w:pPr>
        <w:pStyle w:val="BodyText"/>
        <w:bidi/>
        <w:spacing w:before="240" w:after="0"/>
        <w:jc w:val="both"/>
        <w:rPr>
          <w:rFonts w:ascii="DIN Next LT Arabic" w:hAnsi="DIN Next LT Arabic" w:cs="DIN Next LT Arabic"/>
          <w:sz w:val="24"/>
          <w:szCs w:val="24"/>
          <w:rtl/>
        </w:rPr>
      </w:pPr>
      <w:r w:rsidRPr="003E6E3A">
        <w:rPr>
          <w:rFonts w:ascii="DIN Next LT Arabic" w:hAnsi="DIN Next LT Arabic" w:cs="DIN Next LT Arabic"/>
          <w:b/>
          <w:bCs/>
          <w:color w:val="000000"/>
          <w:sz w:val="24"/>
          <w:szCs w:val="24"/>
          <w:u w:val="single"/>
          <w:shd w:val="clear" w:color="auto" w:fill="FFFFFF"/>
          <w:rtl/>
        </w:rPr>
        <w:t>رابعًا</w:t>
      </w:r>
      <w:r w:rsidRPr="003E6E3A">
        <w:rPr>
          <w:rFonts w:ascii="DIN Next LT Arabic" w:hAnsi="DIN Next LT Arabic" w:cs="DIN Next LT Arabic"/>
          <w:b/>
          <w:bCs/>
          <w:color w:val="000000"/>
          <w:sz w:val="24"/>
          <w:szCs w:val="24"/>
          <w:shd w:val="clear" w:color="auto" w:fill="FFFFFF"/>
          <w:rtl/>
        </w:rPr>
        <w:t xml:space="preserve">: </w:t>
      </w:r>
      <w:r w:rsidRPr="003E6E3A">
        <w:rPr>
          <w:rFonts w:ascii="DIN Next LT Arabic" w:hAnsi="DIN Next LT Arabic" w:cs="DIN Next LT Arabic"/>
          <w:sz w:val="24"/>
          <w:szCs w:val="24"/>
          <w:rtl/>
        </w:rPr>
        <w:t>يقدم المتعاقد الرئيس ضمن وثائق العقد إقرارًا بموجبه يحق للجهة الحكومية أن تتولى صرف حقوق المتعاقدين من الباطن حسمًا من مستحقات المتعاقد الرئيس في حال عدم قيامه أو تأخره في صرف حقوقهم عن الأجزاء التي قاموا بتنفيذها من العقد، ولا تكون الجهة الحكومية مسؤولة عن أي ادعاءات أو نزاعات فيما بين المتعاقد الرئيس والمتعاقد من الباطن ويقتصر دورها في الدفع المباشر للمتعاقد من الباطن حال توافر شروط الدفع.</w:t>
      </w:r>
    </w:p>
    <w:p w14:paraId="4CF3EB1B" w14:textId="12555194" w:rsidR="00FB28B5" w:rsidRPr="003E6E3A" w:rsidRDefault="00FB28B5" w:rsidP="00556788">
      <w:pPr>
        <w:pStyle w:val="BodyText"/>
        <w:bidi/>
        <w:spacing w:before="240" w:after="0"/>
        <w:jc w:val="both"/>
        <w:rPr>
          <w:rFonts w:ascii="DIN Next LT Arabic" w:hAnsi="DIN Next LT Arabic" w:cs="DIN Next LT Arabic"/>
          <w:sz w:val="24"/>
          <w:szCs w:val="24"/>
          <w:rtl/>
        </w:rPr>
      </w:pPr>
      <w:r w:rsidRPr="003E6E3A">
        <w:rPr>
          <w:rFonts w:ascii="DIN Next LT Arabic" w:hAnsi="DIN Next LT Arabic" w:cs="DIN Next LT Arabic"/>
          <w:sz w:val="24"/>
          <w:szCs w:val="24"/>
          <w:rtl/>
        </w:rPr>
        <w:t xml:space="preserve">لأغراض تطبيق هذا البند يقصد بعبارة " المتعاقد الرئيس" </w:t>
      </w:r>
      <w:r w:rsidR="00C83A92" w:rsidRPr="003E6E3A">
        <w:rPr>
          <w:rFonts w:ascii="DIN Next LT Arabic" w:hAnsi="DIN Next LT Arabic" w:cs="DIN Next LT Arabic"/>
          <w:sz w:val="24"/>
          <w:szCs w:val="24"/>
          <w:rtl/>
        </w:rPr>
        <w:t xml:space="preserve">هو </w:t>
      </w:r>
      <w:r w:rsidRPr="003E6E3A">
        <w:rPr>
          <w:rFonts w:ascii="DIN Next LT Arabic" w:hAnsi="DIN Next LT Arabic" w:cs="DIN Next LT Arabic"/>
          <w:sz w:val="24"/>
          <w:szCs w:val="24"/>
          <w:rtl/>
        </w:rPr>
        <w:t>" المتعاقد".</w:t>
      </w:r>
    </w:p>
    <w:p w14:paraId="448F39C9" w14:textId="77777777" w:rsidR="00AE57D2" w:rsidRPr="003E6E3A" w:rsidRDefault="00AE57D2" w:rsidP="00556788">
      <w:pPr>
        <w:pStyle w:val="Heading3"/>
        <w:numPr>
          <w:ilvl w:val="0"/>
          <w:numId w:val="52"/>
        </w:numPr>
        <w:pBdr>
          <w:top w:val="single" w:sz="4" w:space="1" w:color="auto"/>
        </w:pBdr>
        <w:bidi/>
        <w:spacing w:before="240" w:after="0"/>
        <w:jc w:val="both"/>
        <w:rPr>
          <w:rFonts w:ascii="DIN Next LT Arabic" w:hAnsi="DIN Next LT Arabic" w:cs="DIN Next LT Arabic"/>
          <w:color w:val="000000"/>
          <w:szCs w:val="24"/>
          <w:rtl/>
        </w:rPr>
      </w:pPr>
      <w:bookmarkStart w:id="118" w:name="_Toc32149649"/>
      <w:bookmarkStart w:id="119" w:name="_Toc20321546"/>
      <w:bookmarkStart w:id="120" w:name="_Toc9944885"/>
      <w:bookmarkStart w:id="121" w:name="_Toc3460281"/>
      <w:bookmarkStart w:id="122" w:name="_Toc141709738"/>
      <w:r w:rsidRPr="003E6E3A">
        <w:rPr>
          <w:rFonts w:ascii="DIN Next LT Arabic" w:hAnsi="DIN Next LT Arabic" w:cs="DIN Next LT Arabic"/>
          <w:color w:val="000000"/>
          <w:szCs w:val="24"/>
          <w:rtl/>
        </w:rPr>
        <w:t>التَّضامن</w:t>
      </w:r>
      <w:bookmarkEnd w:id="118"/>
      <w:bookmarkEnd w:id="119"/>
      <w:bookmarkEnd w:id="120"/>
      <w:bookmarkEnd w:id="121"/>
      <w:bookmarkEnd w:id="122"/>
    </w:p>
    <w:p w14:paraId="45A8AFBB" w14:textId="77777777" w:rsidR="00AE57D2" w:rsidRPr="003E6E3A" w:rsidRDefault="00AE57D2" w:rsidP="00556788">
      <w:pPr>
        <w:pStyle w:val="BodyText"/>
        <w:bidi/>
        <w:spacing w:before="240" w:after="0"/>
        <w:jc w:val="both"/>
        <w:rPr>
          <w:rFonts w:ascii="DIN Next LT Arabic" w:hAnsi="DIN Next LT Arabic" w:cs="DIN Next LT Arabic"/>
          <w:sz w:val="24"/>
          <w:szCs w:val="24"/>
          <w:rtl/>
        </w:rPr>
      </w:pPr>
      <w:r w:rsidRPr="003E6E3A">
        <w:rPr>
          <w:rFonts w:ascii="DIN Next LT Arabic" w:hAnsi="DIN Next LT Arabic" w:cs="DIN Next LT Arabic"/>
          <w:sz w:val="24"/>
          <w:szCs w:val="24"/>
          <w:rtl/>
          <w:lang w:bidi="ar-LB"/>
        </w:rPr>
        <w:t xml:space="preserve">في حالة التعاقد مع متضامنين، فيتم تطبيق أحكام </w:t>
      </w:r>
      <w:r w:rsidRPr="003E6E3A">
        <w:rPr>
          <w:rFonts w:ascii="DIN Next LT Arabic" w:hAnsi="DIN Next LT Arabic" w:cs="DIN Next LT Arabic"/>
          <w:sz w:val="24"/>
          <w:szCs w:val="24"/>
          <w:rtl/>
        </w:rPr>
        <w:t xml:space="preserve">اتفاقية التَّضامن المبرمة بين أطراف التَّضامن التي تم تقديمها مع العرض في حدود أحكام نظام المشتريات والمنافسات الحكومية ولائحته التنفيذية، كما يلتزم المتضامنون مجتمعين أو منفردين بتنفيذ كافة الخدمات التي تم طرحها في العقد ويكون جميع أطراف التضامن مسؤولين قانونًا بالتضامن تجاه الجهة الحكومية </w:t>
      </w:r>
      <w:r w:rsidR="00371120" w:rsidRPr="003E6E3A">
        <w:rPr>
          <w:rFonts w:ascii="DIN Next LT Arabic" w:hAnsi="DIN Next LT Arabic" w:cs="DIN Next LT Arabic"/>
          <w:sz w:val="24"/>
          <w:szCs w:val="24"/>
          <w:rtl/>
        </w:rPr>
        <w:t>أو الغير</w:t>
      </w:r>
      <w:r w:rsidRPr="003E6E3A">
        <w:rPr>
          <w:rFonts w:ascii="DIN Next LT Arabic" w:hAnsi="DIN Next LT Arabic" w:cs="DIN Next LT Arabic"/>
          <w:sz w:val="24"/>
          <w:szCs w:val="24"/>
          <w:rtl/>
        </w:rPr>
        <w:t>، كما يجب على المتضامنين عدم تغيير أي بند من بنود اتفاقية التضامن دو</w:t>
      </w:r>
      <w:r w:rsidR="00371120" w:rsidRPr="003E6E3A">
        <w:rPr>
          <w:rFonts w:ascii="DIN Next LT Arabic" w:hAnsi="DIN Next LT Arabic" w:cs="DIN Next LT Arabic"/>
          <w:sz w:val="24"/>
          <w:szCs w:val="24"/>
          <w:rtl/>
        </w:rPr>
        <w:t>ن الحصول على الموافقة الكتابية من ا</w:t>
      </w:r>
      <w:r w:rsidRPr="003E6E3A">
        <w:rPr>
          <w:rFonts w:ascii="DIN Next LT Arabic" w:hAnsi="DIN Next LT Arabic" w:cs="DIN Next LT Arabic"/>
          <w:sz w:val="24"/>
          <w:szCs w:val="24"/>
          <w:rtl/>
        </w:rPr>
        <w:t>لجهة الحكومية.</w:t>
      </w:r>
    </w:p>
    <w:p w14:paraId="736A7F5C" w14:textId="77777777" w:rsidR="00AE57D2" w:rsidRPr="003E6E3A" w:rsidRDefault="00AE57D2" w:rsidP="00556788">
      <w:pPr>
        <w:pStyle w:val="Heading3"/>
        <w:numPr>
          <w:ilvl w:val="0"/>
          <w:numId w:val="52"/>
        </w:numPr>
        <w:pBdr>
          <w:top w:val="single" w:sz="4" w:space="1" w:color="auto"/>
        </w:pBdr>
        <w:bidi/>
        <w:spacing w:before="240" w:after="0"/>
        <w:jc w:val="both"/>
        <w:rPr>
          <w:rFonts w:ascii="DIN Next LT Arabic" w:hAnsi="DIN Next LT Arabic" w:cs="DIN Next LT Arabic"/>
          <w:color w:val="000000"/>
          <w:szCs w:val="24"/>
        </w:rPr>
      </w:pPr>
      <w:bookmarkStart w:id="123" w:name="_Toc32149650"/>
      <w:bookmarkStart w:id="124" w:name="_Toc20321547"/>
      <w:bookmarkStart w:id="125" w:name="_Toc141709739"/>
      <w:r w:rsidRPr="003E6E3A">
        <w:rPr>
          <w:rFonts w:ascii="DIN Next LT Arabic" w:hAnsi="DIN Next LT Arabic" w:cs="DIN Next LT Arabic"/>
          <w:color w:val="000000"/>
          <w:szCs w:val="24"/>
          <w:rtl/>
        </w:rPr>
        <w:t>التنازل عن العقد</w:t>
      </w:r>
      <w:bookmarkEnd w:id="123"/>
      <w:bookmarkEnd w:id="124"/>
      <w:bookmarkEnd w:id="125"/>
    </w:p>
    <w:p w14:paraId="57A4D1E0" w14:textId="77777777" w:rsidR="00AE57D2" w:rsidRPr="003E6E3A" w:rsidRDefault="00AE57D2" w:rsidP="00556788">
      <w:pPr>
        <w:bidi/>
        <w:spacing w:before="240"/>
        <w:jc w:val="both"/>
        <w:rPr>
          <w:rFonts w:ascii="DIN Next LT Arabic" w:hAnsi="DIN Next LT Arabic" w:cs="DIN Next LT Arabic"/>
          <w:sz w:val="24"/>
          <w:szCs w:val="24"/>
          <w:rtl/>
        </w:rPr>
      </w:pPr>
      <w:r w:rsidRPr="003E6E3A">
        <w:rPr>
          <w:rFonts w:ascii="DIN Next LT Arabic" w:hAnsi="DIN Next LT Arabic" w:cs="DIN Next LT Arabic"/>
          <w:sz w:val="24"/>
          <w:szCs w:val="24"/>
          <w:rtl/>
        </w:rPr>
        <w:t>مع مراعاة ما ورد في المادة (السبعون) من النظام، لا يجوز للمتعاقد التنازل عن العقد أو جزء منه لمتعاقد أو متعهد آخر -حتى من خلال حالة الاندماج للمتعاقد أو الاستحواذ أو التقسيم أو التصفية أو كل ما في حكم ذلك- إلا بعد الحصول على موافقة من الجهة الحكومية</w:t>
      </w:r>
      <w:r w:rsidR="009243F5" w:rsidRPr="003E6E3A">
        <w:rPr>
          <w:rFonts w:ascii="DIN Next LT Arabic" w:hAnsi="DIN Next LT Arabic" w:cs="DIN Next LT Arabic"/>
          <w:sz w:val="24"/>
          <w:szCs w:val="24"/>
          <w:rtl/>
        </w:rPr>
        <w:t xml:space="preserve"> ووزارة المالية</w:t>
      </w:r>
      <w:r w:rsidRPr="003E6E3A">
        <w:rPr>
          <w:rFonts w:ascii="DIN Next LT Arabic" w:hAnsi="DIN Next LT Arabic" w:cs="DIN Next LT Arabic"/>
          <w:sz w:val="24"/>
          <w:szCs w:val="24"/>
          <w:rtl/>
        </w:rPr>
        <w:t>، وفي حال تقديم المتعاقد طلب التنازل عن العقد أو جزء منه لمتعاقد آخر، فإنه يستوجب الآتي:</w:t>
      </w:r>
    </w:p>
    <w:p w14:paraId="6914561D" w14:textId="77777777" w:rsidR="00AE57D2" w:rsidRPr="003E6E3A" w:rsidRDefault="00AE57D2" w:rsidP="00556788">
      <w:pPr>
        <w:pStyle w:val="ListParagraph"/>
        <w:numPr>
          <w:ilvl w:val="0"/>
          <w:numId w:val="37"/>
        </w:numPr>
        <w:bidi/>
        <w:spacing w:before="240"/>
        <w:jc w:val="both"/>
        <w:rPr>
          <w:rFonts w:ascii="DIN Next LT Arabic" w:hAnsi="DIN Next LT Arabic" w:cs="DIN Next LT Arabic"/>
          <w:sz w:val="24"/>
          <w:szCs w:val="24"/>
          <w:rtl/>
        </w:rPr>
      </w:pPr>
      <w:r w:rsidRPr="003E6E3A">
        <w:rPr>
          <w:rFonts w:ascii="DIN Next LT Arabic" w:hAnsi="DIN Next LT Arabic" w:cs="DIN Next LT Arabic"/>
          <w:sz w:val="24"/>
          <w:szCs w:val="24"/>
          <w:rtl/>
        </w:rPr>
        <w:t>وجود أسباب مبررة لدى المتعاقد تستوجب التنازل عن العقد أو جزء منه، وألّا يكون قد سبق للمتعاقد التنازل عن أي عقد آخر خلال السنوات الثلاث السابقة على إبرام هذا العقد.</w:t>
      </w:r>
    </w:p>
    <w:p w14:paraId="4C388B46" w14:textId="77777777" w:rsidR="00AE57D2" w:rsidRPr="003E6E3A" w:rsidRDefault="00AE57D2" w:rsidP="00556788">
      <w:pPr>
        <w:pStyle w:val="ListParagraph"/>
        <w:numPr>
          <w:ilvl w:val="0"/>
          <w:numId w:val="37"/>
        </w:numPr>
        <w:bidi/>
        <w:spacing w:before="240"/>
        <w:jc w:val="both"/>
        <w:rPr>
          <w:rFonts w:ascii="DIN Next LT Arabic" w:hAnsi="DIN Next LT Arabic" w:cs="DIN Next LT Arabic"/>
          <w:sz w:val="24"/>
          <w:szCs w:val="24"/>
        </w:rPr>
      </w:pPr>
      <w:r w:rsidRPr="003E6E3A">
        <w:rPr>
          <w:rFonts w:ascii="DIN Next LT Arabic" w:hAnsi="DIN Next LT Arabic" w:cs="DIN Next LT Arabic"/>
          <w:sz w:val="24"/>
          <w:szCs w:val="24"/>
          <w:rtl/>
        </w:rPr>
        <w:t>يكون التنازل بموجب اتفاقية تنازل مبرمة بين أطراف التنازل ومصدقة من الغرفة التجارية، وأن تتضمن تحديد التزامات الأطراف تجاه المشروع والجهة الحكومية. ولا تعد اتفاقية التنازل نافذة إلا باعتمادها من الجهة الحكومية.</w:t>
      </w:r>
    </w:p>
    <w:p w14:paraId="3043D61F" w14:textId="77777777" w:rsidR="00AE57D2" w:rsidRPr="003E6E3A" w:rsidRDefault="00AE57D2" w:rsidP="00556788">
      <w:pPr>
        <w:pStyle w:val="ListParagraph"/>
        <w:numPr>
          <w:ilvl w:val="0"/>
          <w:numId w:val="37"/>
        </w:numPr>
        <w:bidi/>
        <w:spacing w:before="240"/>
        <w:jc w:val="both"/>
        <w:rPr>
          <w:rFonts w:ascii="DIN Next LT Arabic" w:hAnsi="DIN Next LT Arabic" w:cs="DIN Next LT Arabic"/>
          <w:sz w:val="24"/>
          <w:szCs w:val="24"/>
        </w:rPr>
      </w:pPr>
      <w:r w:rsidRPr="003E6E3A">
        <w:rPr>
          <w:rFonts w:ascii="DIN Next LT Arabic" w:hAnsi="DIN Next LT Arabic" w:cs="DIN Next LT Arabic"/>
          <w:sz w:val="24"/>
          <w:szCs w:val="24"/>
          <w:rtl/>
        </w:rPr>
        <w:t>توفّر شروط التعامل مع الجهة الحكومية في المتعاقد المتنازل له، وأن يكون مصنفًا في مجال ودرجة الخدمات المتنازل له عنها، وأن يجتاز جميع متطلبات التقييم الفني والتأهيل إذا كان المشروع مما يشترط له التأهيل، أو رأت الجهة الحكومية إجراء تأهيل، وألّا يترتب على التنازل تعطيل الانتفاع بالمشروع أو الإضرار به</w:t>
      </w:r>
      <w:r w:rsidRPr="003E6E3A">
        <w:rPr>
          <w:rFonts w:ascii="DIN Next LT Arabic" w:hAnsi="DIN Next LT Arabic" w:cs="DIN Next LT Arabic"/>
          <w:sz w:val="24"/>
          <w:szCs w:val="24"/>
        </w:rPr>
        <w:t>.</w:t>
      </w:r>
    </w:p>
    <w:p w14:paraId="3D4FFFBC" w14:textId="77777777" w:rsidR="0027106D" w:rsidRPr="00D65931" w:rsidRDefault="0027106D" w:rsidP="0027106D">
      <w:pPr>
        <w:numPr>
          <w:ilvl w:val="0"/>
          <w:numId w:val="37"/>
        </w:numPr>
        <w:bidi/>
        <w:spacing w:before="240" w:after="160" w:line="259" w:lineRule="auto"/>
        <w:jc w:val="both"/>
        <w:rPr>
          <w:rFonts w:ascii="DIN Next LT Arabic" w:eastAsia="Times New Roman" w:hAnsi="DIN Next LT Arabic" w:cs="DIN Next LT Arabic"/>
          <w:color w:val="00B050"/>
          <w:sz w:val="24"/>
          <w:szCs w:val="24"/>
        </w:rPr>
      </w:pPr>
      <w:bookmarkStart w:id="126" w:name="_Toc32149651"/>
      <w:bookmarkStart w:id="127" w:name="_Toc20321548"/>
      <w:bookmarkStart w:id="128" w:name="_Toc141709740"/>
      <w:r w:rsidRPr="00F12712">
        <w:rPr>
          <w:rFonts w:ascii="DIN Next LT Arabic" w:eastAsia="Times New Roman" w:hAnsi="DIN Next LT Arabic" w:cs="DIN Next LT Arabic"/>
          <w:color w:val="00B050"/>
          <w:sz w:val="24"/>
          <w:szCs w:val="24"/>
          <w:rtl/>
        </w:rPr>
        <w:t xml:space="preserve">تسجل حالات التنازل بعد الموافقة عليها في سجل المتعاقد في البوابة. </w:t>
      </w:r>
      <w:r w:rsidRPr="00F12712">
        <w:rPr>
          <w:rFonts w:ascii="DIN Next LT Arabic" w:eastAsia="Calibri" w:hAnsi="DIN Next LT Arabic" w:cs="DIN Next LT Arabic"/>
          <w:color w:val="0070C0"/>
          <w:sz w:val="24"/>
          <w:szCs w:val="24"/>
          <w:rtl/>
        </w:rPr>
        <w:t>[</w:t>
      </w:r>
      <w:r w:rsidRPr="00F12712">
        <w:rPr>
          <w:rFonts w:ascii="DIN Next LT Arabic" w:eastAsia="Calibri" w:hAnsi="DIN Next LT Arabic" w:cs="DIN Next LT Arabic" w:hint="cs"/>
          <w:color w:val="0070C0"/>
          <w:sz w:val="24"/>
          <w:szCs w:val="24"/>
          <w:rtl/>
        </w:rPr>
        <w:t>على الجهة الحكومية حذف هذه الفقرة إذا كانت الأعمال والمشتريات تنفذ خارج المملكة العربية السعودية وحددت الوسيلة البديلة عن البوابة لطرح كافة إجراءات المنافسة.</w:t>
      </w:r>
      <w:r w:rsidRPr="00F12712">
        <w:rPr>
          <w:rFonts w:ascii="DIN Next LT Arabic" w:eastAsia="Calibri" w:hAnsi="DIN Next LT Arabic" w:cs="DIN Next LT Arabic"/>
          <w:color w:val="0070C0"/>
          <w:sz w:val="24"/>
          <w:szCs w:val="24"/>
          <w:rtl/>
        </w:rPr>
        <w:t>]</w:t>
      </w:r>
    </w:p>
    <w:p w14:paraId="2A36E645" w14:textId="77777777" w:rsidR="00AE57D2" w:rsidRPr="003E6E3A" w:rsidRDefault="00AE57D2" w:rsidP="00556788">
      <w:pPr>
        <w:pStyle w:val="Heading3"/>
        <w:numPr>
          <w:ilvl w:val="0"/>
          <w:numId w:val="52"/>
        </w:numPr>
        <w:pBdr>
          <w:top w:val="single" w:sz="4" w:space="1" w:color="auto"/>
        </w:pBdr>
        <w:bidi/>
        <w:spacing w:before="240" w:after="0" w:line="14" w:lineRule="atLeast"/>
        <w:jc w:val="both"/>
        <w:rPr>
          <w:rFonts w:ascii="DIN Next LT Arabic" w:hAnsi="DIN Next LT Arabic" w:cs="DIN Next LT Arabic"/>
          <w:szCs w:val="24"/>
        </w:rPr>
      </w:pPr>
      <w:r w:rsidRPr="003E6E3A">
        <w:rPr>
          <w:rFonts w:ascii="DIN Next LT Arabic" w:hAnsi="DIN Next LT Arabic" w:cs="DIN Next LT Arabic"/>
          <w:color w:val="000000"/>
          <w:szCs w:val="24"/>
          <w:rtl/>
        </w:rPr>
        <w:t>تعديل العقد</w:t>
      </w:r>
      <w:bookmarkEnd w:id="126"/>
      <w:bookmarkEnd w:id="127"/>
      <w:bookmarkEnd w:id="128"/>
    </w:p>
    <w:p w14:paraId="172CB28C" w14:textId="77777777" w:rsidR="008A7679" w:rsidRPr="003E6E3A" w:rsidRDefault="008A7679" w:rsidP="00556788">
      <w:pPr>
        <w:pStyle w:val="BodyText"/>
        <w:bidi/>
        <w:spacing w:before="240" w:after="0"/>
        <w:jc w:val="both"/>
        <w:rPr>
          <w:rFonts w:ascii="DIN Next LT Arabic" w:hAnsi="DIN Next LT Arabic" w:cs="DIN Next LT Arabic"/>
          <w:sz w:val="24"/>
          <w:szCs w:val="24"/>
          <w:rtl/>
        </w:rPr>
      </w:pPr>
      <w:r w:rsidRPr="003E6E3A">
        <w:rPr>
          <w:rFonts w:ascii="DIN Next LT Arabic" w:hAnsi="DIN Next LT Arabic" w:cs="DIN Next LT Arabic"/>
          <w:sz w:val="24"/>
          <w:szCs w:val="24"/>
          <w:rtl/>
        </w:rPr>
        <w:t>مع مراعاة ما ورد في هذا العقد بشأن زيادة الالتزامات وتخفيضها، لا يجوز تعديل هذا العقد إلا باتفاق كتابي بين الطرفين بما لا يتعارض مع أحكام نظام المنافسات والمشتريات الحكومية ولائحته التنفيذية، أو بموجب أوامر التغيير التي يحق للجهة الحكومية بإرادتها المنفردة وبناء على تقديرها إصدارها بالزيادة أو بالتخفيض وفقًا لنظام المنافسات والمشتريات الحكومية.</w:t>
      </w:r>
    </w:p>
    <w:p w14:paraId="28CA514B" w14:textId="0EE86864" w:rsidR="00AE57D2" w:rsidRPr="003E6E3A" w:rsidRDefault="00AE57D2" w:rsidP="00556788">
      <w:pPr>
        <w:pStyle w:val="Heading3"/>
        <w:numPr>
          <w:ilvl w:val="0"/>
          <w:numId w:val="52"/>
        </w:numPr>
        <w:pBdr>
          <w:top w:val="single" w:sz="4" w:space="1" w:color="auto"/>
        </w:pBdr>
        <w:bidi/>
        <w:spacing w:before="240" w:after="0" w:line="14" w:lineRule="atLeast"/>
        <w:ind w:left="432" w:hanging="432"/>
        <w:jc w:val="both"/>
        <w:rPr>
          <w:rFonts w:ascii="DIN Next LT Arabic" w:hAnsi="DIN Next LT Arabic" w:cs="DIN Next LT Arabic"/>
          <w:szCs w:val="24"/>
          <w:rtl/>
        </w:rPr>
      </w:pPr>
      <w:bookmarkStart w:id="129" w:name="_Toc32149652"/>
      <w:bookmarkStart w:id="130" w:name="_Toc141709741"/>
      <w:bookmarkStart w:id="131" w:name="_Toc20321549"/>
      <w:r w:rsidRPr="003E6E3A">
        <w:rPr>
          <w:rFonts w:ascii="DIN Next LT Arabic" w:hAnsi="DIN Next LT Arabic" w:cs="DIN Next LT Arabic"/>
          <w:color w:val="000000"/>
          <w:szCs w:val="24"/>
          <w:rtl/>
        </w:rPr>
        <w:t xml:space="preserve">المخالفات </w:t>
      </w:r>
      <w:r w:rsidR="00D13AED" w:rsidRPr="003E6E3A">
        <w:rPr>
          <w:rFonts w:ascii="DIN Next LT Arabic" w:hAnsi="DIN Next LT Arabic" w:cs="DIN Next LT Arabic"/>
          <w:color w:val="000000"/>
          <w:szCs w:val="24"/>
          <w:rtl/>
        </w:rPr>
        <w:t>الخاضعة</w:t>
      </w:r>
      <w:r w:rsidRPr="003E6E3A">
        <w:rPr>
          <w:rFonts w:ascii="DIN Next LT Arabic" w:hAnsi="DIN Next LT Arabic" w:cs="DIN Next LT Arabic"/>
          <w:color w:val="000000"/>
          <w:szCs w:val="24"/>
          <w:rtl/>
        </w:rPr>
        <w:t xml:space="preserve"> لاختصاص اللجان</w:t>
      </w:r>
      <w:bookmarkEnd w:id="129"/>
      <w:bookmarkEnd w:id="130"/>
    </w:p>
    <w:bookmarkEnd w:id="131"/>
    <w:p w14:paraId="749D7911" w14:textId="76D23D82" w:rsidR="00AE57D2" w:rsidRPr="003E6E3A" w:rsidRDefault="00AE57D2" w:rsidP="00556788">
      <w:pPr>
        <w:pStyle w:val="BodyText"/>
        <w:bidi/>
        <w:spacing w:before="240" w:after="0"/>
        <w:jc w:val="both"/>
        <w:rPr>
          <w:rFonts w:ascii="DIN Next LT Arabic" w:hAnsi="DIN Next LT Arabic" w:cs="DIN Next LT Arabic"/>
          <w:sz w:val="24"/>
          <w:szCs w:val="24"/>
          <w:rtl/>
        </w:rPr>
      </w:pPr>
      <w:r w:rsidRPr="003E6E3A">
        <w:rPr>
          <w:rFonts w:ascii="DIN Next LT Arabic" w:hAnsi="DIN Next LT Arabic" w:cs="DIN Next LT Arabic"/>
          <w:sz w:val="24"/>
          <w:szCs w:val="24"/>
          <w:rtl/>
        </w:rPr>
        <w:t>تتولى اللجنة المذكورة في المادة (الثامنة والثمانون) من نظام المنافسات والمشتريات الحكومية النَّظر في مخالفات المتعاقد لأحكام النظام وهذا العقد واتخاذ الإجراءات اللازمة بحقه، وللمتعاقد الحق في التقدم إلى المحكمة الإدارية المختصة للتظلم من قرارات اللجنة أو للمطالبة بالتعويض إذا أخل</w:t>
      </w:r>
      <w:r w:rsidR="002B4887" w:rsidRPr="003E6E3A">
        <w:rPr>
          <w:rFonts w:ascii="DIN Next LT Arabic" w:hAnsi="DIN Next LT Arabic" w:cs="DIN Next LT Arabic"/>
          <w:sz w:val="24"/>
          <w:szCs w:val="24"/>
          <w:rtl/>
        </w:rPr>
        <w:t>ّ</w:t>
      </w:r>
      <w:r w:rsidRPr="003E6E3A">
        <w:rPr>
          <w:rFonts w:ascii="DIN Next LT Arabic" w:hAnsi="DIN Next LT Arabic" w:cs="DIN Next LT Arabic"/>
          <w:sz w:val="24"/>
          <w:szCs w:val="24"/>
          <w:rtl/>
        </w:rPr>
        <w:t xml:space="preserve">ت الجهة الحكومية بتنفيذ التزاماتها، كما يحق للمتعاقد التقدم إلى اللجنة المذكورة في المادة (السادسة والثمانون) من نظام المنافسات والمشتريات الحكومية للنظر في تظلمات المتعاقد من قرارات تقييم الأداء وطلبات تعديل الأسعار. </w:t>
      </w:r>
      <w:bookmarkStart w:id="132" w:name="_Hlk26275090"/>
    </w:p>
    <w:p w14:paraId="583A84AC" w14:textId="77777777" w:rsidR="00AE57D2" w:rsidRPr="003E6E3A" w:rsidRDefault="00AE57D2" w:rsidP="00556788">
      <w:pPr>
        <w:pStyle w:val="Heading3"/>
        <w:numPr>
          <w:ilvl w:val="0"/>
          <w:numId w:val="52"/>
        </w:numPr>
        <w:pBdr>
          <w:top w:val="single" w:sz="4" w:space="1" w:color="auto"/>
        </w:pBdr>
        <w:bidi/>
        <w:spacing w:before="240" w:after="0"/>
        <w:jc w:val="both"/>
        <w:rPr>
          <w:rFonts w:ascii="DIN Next LT Arabic" w:hAnsi="DIN Next LT Arabic" w:cs="DIN Next LT Arabic"/>
          <w:color w:val="00B050"/>
          <w:szCs w:val="24"/>
          <w:rtl/>
        </w:rPr>
      </w:pPr>
      <w:bookmarkStart w:id="133" w:name="_Toc32149653"/>
      <w:bookmarkStart w:id="134" w:name="_Toc31541876"/>
      <w:bookmarkStart w:id="135" w:name="_Toc141709742"/>
      <w:r w:rsidRPr="003E6E3A">
        <w:rPr>
          <w:rFonts w:ascii="DIN Next LT Arabic" w:hAnsi="DIN Next LT Arabic" w:cs="DIN Next LT Arabic"/>
          <w:color w:val="00B050"/>
          <w:szCs w:val="24"/>
          <w:rtl/>
        </w:rPr>
        <w:t>التحكيم</w:t>
      </w:r>
      <w:bookmarkEnd w:id="133"/>
      <w:bookmarkEnd w:id="134"/>
      <w:bookmarkEnd w:id="135"/>
    </w:p>
    <w:p w14:paraId="3F3C7388" w14:textId="77777777" w:rsidR="0027106D" w:rsidRPr="00627B92" w:rsidRDefault="0027106D" w:rsidP="0027106D">
      <w:pPr>
        <w:bidi/>
        <w:spacing w:after="120"/>
        <w:jc w:val="both"/>
        <w:rPr>
          <w:rFonts w:ascii="DIN Next LT Arabic" w:eastAsia="Times New Roman" w:hAnsi="DIN Next LT Arabic" w:cs="DIN Next LT Arabic"/>
          <w:color w:val="0070C0"/>
          <w:sz w:val="24"/>
          <w:szCs w:val="24"/>
        </w:rPr>
      </w:pPr>
      <w:bookmarkStart w:id="136" w:name="_Toc30863980"/>
      <w:bookmarkStart w:id="137" w:name="_Toc30864393"/>
      <w:bookmarkStart w:id="138" w:name="_Toc30864572"/>
      <w:bookmarkStart w:id="139" w:name="_Toc30950425"/>
      <w:bookmarkStart w:id="140" w:name="_Toc31036380"/>
      <w:bookmarkStart w:id="141" w:name="_Toc20321551"/>
      <w:bookmarkStart w:id="142" w:name="_Toc32149654"/>
      <w:bookmarkStart w:id="143" w:name="_Toc141709743"/>
      <w:bookmarkEnd w:id="132"/>
      <w:bookmarkEnd w:id="136"/>
      <w:bookmarkEnd w:id="137"/>
      <w:bookmarkEnd w:id="138"/>
      <w:bookmarkEnd w:id="139"/>
      <w:bookmarkEnd w:id="140"/>
      <w:r w:rsidRPr="00627B92">
        <w:rPr>
          <w:rFonts w:ascii="DIN Next LT Arabic" w:eastAsia="Times New Roman" w:hAnsi="DIN Next LT Arabic" w:cs="DIN Next LT Arabic"/>
          <w:color w:val="0070C0"/>
          <w:sz w:val="24"/>
          <w:szCs w:val="24"/>
          <w:rtl/>
        </w:rPr>
        <w:t xml:space="preserve">[ملاحظة: يشترط لإبقاء هذا البند في النسخة المزمع توقيعها الامتثال لأحكام المادة </w:t>
      </w:r>
      <w:r w:rsidRPr="00627B92">
        <w:rPr>
          <w:rFonts w:ascii="DIN Next LT Arabic" w:eastAsia="Times New Roman" w:hAnsi="DIN Next LT Arabic" w:cs="DIN Next LT Arabic" w:hint="cs"/>
          <w:color w:val="0070C0"/>
          <w:sz w:val="24"/>
          <w:szCs w:val="24"/>
          <w:rtl/>
        </w:rPr>
        <w:t>(</w:t>
      </w:r>
      <w:r w:rsidRPr="00627B92">
        <w:rPr>
          <w:rFonts w:ascii="DIN Next LT Arabic" w:eastAsia="Times New Roman" w:hAnsi="DIN Next LT Arabic" w:cs="DIN Next LT Arabic"/>
          <w:color w:val="0070C0"/>
          <w:sz w:val="24"/>
          <w:szCs w:val="24"/>
          <w:rtl/>
        </w:rPr>
        <w:t>الثانية والتسعون</w:t>
      </w:r>
      <w:r w:rsidRPr="00627B92">
        <w:rPr>
          <w:rFonts w:ascii="DIN Next LT Arabic" w:eastAsia="Times New Roman" w:hAnsi="DIN Next LT Arabic" w:cs="DIN Next LT Arabic" w:hint="cs"/>
          <w:color w:val="0070C0"/>
          <w:sz w:val="24"/>
          <w:szCs w:val="24"/>
          <w:rtl/>
        </w:rPr>
        <w:t>)</w:t>
      </w:r>
      <w:r w:rsidRPr="00627B92">
        <w:rPr>
          <w:rFonts w:ascii="DIN Next LT Arabic" w:eastAsia="Times New Roman" w:hAnsi="DIN Next LT Arabic" w:cs="DIN Next LT Arabic"/>
          <w:color w:val="0070C0"/>
          <w:sz w:val="24"/>
          <w:szCs w:val="24"/>
          <w:rtl/>
        </w:rPr>
        <w:t xml:space="preserve"> من </w:t>
      </w:r>
      <w:r w:rsidRPr="00627B92">
        <w:rPr>
          <w:rFonts w:ascii="DIN Next LT Arabic" w:eastAsia="Times New Roman" w:hAnsi="DIN Next LT Arabic" w:cs="DIN Next LT Arabic" w:hint="cs"/>
          <w:color w:val="0070C0"/>
          <w:sz w:val="24"/>
          <w:szCs w:val="24"/>
          <w:rtl/>
        </w:rPr>
        <w:t>النظام</w:t>
      </w:r>
      <w:r w:rsidRPr="00627B92">
        <w:rPr>
          <w:rFonts w:ascii="DIN Next LT Arabic" w:eastAsia="Times New Roman" w:hAnsi="DIN Next LT Arabic" w:cs="DIN Next LT Arabic"/>
          <w:color w:val="0070C0"/>
          <w:sz w:val="24"/>
          <w:szCs w:val="24"/>
          <w:rtl/>
        </w:rPr>
        <w:t xml:space="preserve"> والمادة </w:t>
      </w:r>
      <w:r w:rsidRPr="00627B92">
        <w:rPr>
          <w:rFonts w:ascii="DIN Next LT Arabic" w:eastAsia="Times New Roman" w:hAnsi="DIN Next LT Arabic" w:cs="DIN Next LT Arabic" w:hint="cs"/>
          <w:color w:val="0070C0"/>
          <w:sz w:val="24"/>
          <w:szCs w:val="24"/>
          <w:rtl/>
        </w:rPr>
        <w:t>(</w:t>
      </w:r>
      <w:r w:rsidRPr="00627B92">
        <w:rPr>
          <w:rFonts w:ascii="DIN Next LT Arabic" w:eastAsia="Times New Roman" w:hAnsi="DIN Next LT Arabic" w:cs="DIN Next LT Arabic"/>
          <w:color w:val="0070C0"/>
          <w:sz w:val="24"/>
          <w:szCs w:val="24"/>
          <w:rtl/>
        </w:rPr>
        <w:t>الرابعة والخمسون بعد المائة</w:t>
      </w:r>
      <w:r w:rsidRPr="00627B92">
        <w:rPr>
          <w:rFonts w:ascii="DIN Next LT Arabic" w:eastAsia="Times New Roman" w:hAnsi="DIN Next LT Arabic" w:cs="DIN Next LT Arabic" w:hint="cs"/>
          <w:color w:val="0070C0"/>
          <w:sz w:val="24"/>
          <w:szCs w:val="24"/>
          <w:rtl/>
        </w:rPr>
        <w:t>)</w:t>
      </w:r>
      <w:r w:rsidRPr="00627B92">
        <w:rPr>
          <w:rFonts w:ascii="DIN Next LT Arabic" w:eastAsia="Times New Roman" w:hAnsi="DIN Next LT Arabic" w:cs="DIN Next LT Arabic"/>
          <w:color w:val="0070C0"/>
          <w:sz w:val="24"/>
          <w:szCs w:val="24"/>
          <w:rtl/>
        </w:rPr>
        <w:t xml:space="preserve"> من اللائحة والأنظمة المعمول بها في المملكة</w:t>
      </w:r>
      <w:r w:rsidRPr="00627B92">
        <w:rPr>
          <w:rFonts w:ascii="DIN Next LT Arabic" w:eastAsia="Times New Roman" w:hAnsi="DIN Next LT Arabic" w:cs="DIN Next LT Arabic" w:hint="cs"/>
          <w:color w:val="0070C0"/>
          <w:sz w:val="24"/>
          <w:szCs w:val="24"/>
          <w:rtl/>
        </w:rPr>
        <w:t xml:space="preserve"> العربية السعودية</w:t>
      </w:r>
      <w:r w:rsidRPr="00627B92">
        <w:rPr>
          <w:rFonts w:ascii="DIN Next LT Arabic" w:eastAsia="Times New Roman" w:hAnsi="DIN Next LT Arabic" w:cs="DIN Next LT Arabic"/>
          <w:color w:val="0070C0"/>
          <w:sz w:val="24"/>
          <w:szCs w:val="24"/>
          <w:rtl/>
        </w:rPr>
        <w:t xml:space="preserve">، ويحذف هذا البند كاملاً في حال عدم توافر شروط التحكيم أو لم </w:t>
      </w:r>
      <w:r w:rsidRPr="00627B92">
        <w:rPr>
          <w:rFonts w:ascii="DIN Next LT Arabic" w:eastAsia="Times New Roman" w:hAnsi="DIN Next LT Arabic" w:cs="DIN Next LT Arabic" w:hint="cs"/>
          <w:color w:val="0070C0"/>
          <w:sz w:val="24"/>
          <w:szCs w:val="24"/>
          <w:rtl/>
        </w:rPr>
        <w:t xml:space="preserve">يتم </w:t>
      </w:r>
      <w:r w:rsidRPr="00627B92">
        <w:rPr>
          <w:rFonts w:ascii="DIN Next LT Arabic" w:eastAsia="Times New Roman" w:hAnsi="DIN Next LT Arabic" w:cs="DIN Next LT Arabic"/>
          <w:color w:val="0070C0"/>
          <w:sz w:val="24"/>
          <w:szCs w:val="24"/>
          <w:rtl/>
        </w:rPr>
        <w:t xml:space="preserve">الاتفاق على التحكيم، كما أن على الجهة الحكومية مراعاة متطلبات وشروط التحكيم </w:t>
      </w:r>
      <w:r w:rsidRPr="00627B92">
        <w:rPr>
          <w:rFonts w:ascii="DIN Next LT Arabic" w:eastAsia="Times New Roman" w:hAnsi="DIN Next LT Arabic" w:cs="DIN Next LT Arabic"/>
          <w:color w:val="0070C0"/>
          <w:sz w:val="24"/>
          <w:szCs w:val="24"/>
          <w:rtl/>
          <w:lang w:bidi="ar-LB"/>
        </w:rPr>
        <w:t>الآتية</w:t>
      </w:r>
      <w:r w:rsidRPr="00D1304B">
        <w:rPr>
          <w:rFonts w:ascii="DIN Next LT Arabic" w:eastAsia="Times New Roman" w:hAnsi="DIN Next LT Arabic" w:cs="DIN Next LT Arabic"/>
          <w:color w:val="0070C0"/>
          <w:sz w:val="24"/>
          <w:szCs w:val="24"/>
          <w:rtl/>
        </w:rPr>
        <w:t xml:space="preserve">: (أ) يكون التحكيم </w:t>
      </w:r>
      <w:r w:rsidRPr="00D1304B">
        <w:rPr>
          <w:rFonts w:ascii="DIN Next LT Arabic" w:eastAsia="Times New Roman" w:hAnsi="DIN Next LT Arabic" w:cs="DIN Next LT Arabic"/>
          <w:color w:val="0070C0"/>
          <w:sz w:val="24"/>
          <w:szCs w:val="24"/>
          <w:rtl/>
        </w:rPr>
        <w:lastRenderedPageBreak/>
        <w:t xml:space="preserve">في العقود التي تنفذ داخل </w:t>
      </w:r>
      <w:r w:rsidRPr="00D1304B">
        <w:rPr>
          <w:rFonts w:ascii="DIN Next LT Arabic" w:eastAsia="Times New Roman" w:hAnsi="DIN Next LT Arabic" w:cs="DIN Next LT Arabic" w:hint="cs"/>
          <w:color w:val="0070C0"/>
          <w:sz w:val="24"/>
          <w:szCs w:val="24"/>
          <w:rtl/>
        </w:rPr>
        <w:t>المملكة</w:t>
      </w:r>
      <w:r w:rsidRPr="00D1304B">
        <w:rPr>
          <w:rFonts w:ascii="DIN Next LT Arabic" w:eastAsia="Times New Roman" w:hAnsi="DIN Next LT Arabic" w:cs="DIN Next LT Arabic"/>
          <w:color w:val="0070C0"/>
          <w:sz w:val="24"/>
          <w:szCs w:val="24"/>
          <w:rtl/>
        </w:rPr>
        <w:t xml:space="preserve"> العربية السعودية التي تتجاوز قيمتها التقديرية (مئة مليون) ريال سعودي، وبالنسبة للعقود التي تنفذ خارج المملكة العربية السعودية فيجوز الاتفاق على التحكيم بغض النظر عن قيمة العقد التقديرية</w:t>
      </w:r>
      <w:r w:rsidRPr="00D1304B">
        <w:rPr>
          <w:rFonts w:ascii="DIN Next LT Arabic" w:eastAsia="Times New Roman" w:hAnsi="DIN Next LT Arabic" w:cs="DIN Next LT Arabic" w:hint="cs"/>
          <w:color w:val="0070C0"/>
          <w:sz w:val="24"/>
          <w:szCs w:val="24"/>
          <w:rtl/>
        </w:rPr>
        <w:t>،</w:t>
      </w:r>
      <w:r w:rsidRPr="00D1304B">
        <w:rPr>
          <w:rFonts w:ascii="DIN Next LT Arabic" w:eastAsia="Times New Roman" w:hAnsi="DIN Next LT Arabic" w:cs="DIN Next LT Arabic"/>
          <w:color w:val="0070C0"/>
          <w:sz w:val="24"/>
          <w:szCs w:val="24"/>
          <w:rtl/>
        </w:rPr>
        <w:t xml:space="preserve"> (ب) يكون التحكيم داخل المملكة العربية السعودية في المركز السعودي للتحكيم التجاري أو في أحد مراكز التحكيم المرخصة، وأن يتم تطبيق أنظمة المملكة العربية السعودية على موضوع المنازعة. ولا يجوز قبول التحكيم لدى هيئات تحكيم دولية خارج المملكة وتطبيق إجراءاتها</w:t>
      </w:r>
      <w:r w:rsidRPr="00D1304B">
        <w:rPr>
          <w:rFonts w:ascii="DIN Next LT Arabic" w:eastAsia="Times New Roman" w:hAnsi="DIN Next LT Arabic" w:cs="DIN Next LT Arabic" w:hint="cs"/>
          <w:color w:val="0070C0"/>
          <w:sz w:val="24"/>
          <w:szCs w:val="24"/>
          <w:rtl/>
        </w:rPr>
        <w:t xml:space="preserve">، </w:t>
      </w:r>
      <w:r w:rsidRPr="00D1304B">
        <w:rPr>
          <w:rFonts w:ascii="DIN Next LT Arabic" w:eastAsia="Times New Roman" w:hAnsi="DIN Next LT Arabic" w:cs="DIN Next LT Arabic"/>
          <w:color w:val="0070C0"/>
          <w:sz w:val="24"/>
          <w:szCs w:val="24"/>
          <w:rtl/>
        </w:rPr>
        <w:t xml:space="preserve">(ج) موافقة وزير المالية </w:t>
      </w:r>
      <w:r w:rsidRPr="00D1304B">
        <w:rPr>
          <w:rFonts w:ascii="DIN Next LT Arabic" w:eastAsia="Times New Roman" w:hAnsi="DIN Next LT Arabic" w:cs="DIN Next LT Arabic" w:hint="cs"/>
          <w:color w:val="0070C0"/>
          <w:sz w:val="24"/>
          <w:szCs w:val="24"/>
          <w:rtl/>
        </w:rPr>
        <w:t>- أو من يفوضه للعقود التي تنفذ خارج المملكة العربية السعودية</w:t>
      </w:r>
      <w:r w:rsidRPr="00D1304B">
        <w:rPr>
          <w:rFonts w:ascii="DIN Next LT Arabic" w:eastAsia="Times New Roman" w:hAnsi="DIN Next LT Arabic" w:cs="DIN Next LT Arabic"/>
          <w:color w:val="0070C0"/>
          <w:sz w:val="24"/>
          <w:szCs w:val="24"/>
          <w:rtl/>
        </w:rPr>
        <w:t xml:space="preserve"> </w:t>
      </w:r>
      <w:r w:rsidRPr="00D1304B">
        <w:rPr>
          <w:rFonts w:ascii="DIN Next LT Arabic" w:eastAsia="Times New Roman" w:hAnsi="DIN Next LT Arabic" w:cs="DIN Next LT Arabic" w:hint="cs"/>
          <w:color w:val="0070C0"/>
          <w:sz w:val="24"/>
          <w:szCs w:val="24"/>
          <w:rtl/>
        </w:rPr>
        <w:t xml:space="preserve">- </w:t>
      </w:r>
      <w:r w:rsidRPr="00D1304B">
        <w:rPr>
          <w:rFonts w:ascii="DIN Next LT Arabic" w:eastAsia="Times New Roman" w:hAnsi="DIN Next LT Arabic" w:cs="DIN Next LT Arabic"/>
          <w:color w:val="0070C0"/>
          <w:sz w:val="24"/>
          <w:szCs w:val="24"/>
          <w:rtl/>
        </w:rPr>
        <w:t>المسبقة على شرط التحكيم</w:t>
      </w:r>
      <w:r w:rsidRPr="00D1304B">
        <w:rPr>
          <w:rFonts w:ascii="DIN Next LT Arabic" w:eastAsia="Times New Roman" w:hAnsi="DIN Next LT Arabic" w:cs="DIN Next LT Arabic" w:hint="cs"/>
          <w:color w:val="0070C0"/>
          <w:sz w:val="24"/>
          <w:szCs w:val="24"/>
          <w:rtl/>
        </w:rPr>
        <w:t xml:space="preserve">، </w:t>
      </w:r>
      <w:r w:rsidRPr="00D1304B">
        <w:rPr>
          <w:rFonts w:ascii="DIN Next LT Arabic" w:eastAsia="Times New Roman" w:hAnsi="DIN Next LT Arabic" w:cs="DIN Next LT Arabic"/>
          <w:color w:val="0070C0"/>
          <w:sz w:val="24"/>
          <w:szCs w:val="24"/>
          <w:rtl/>
        </w:rPr>
        <w:t>(</w:t>
      </w:r>
      <w:r w:rsidRPr="00627B92">
        <w:rPr>
          <w:rFonts w:ascii="DIN Next LT Arabic" w:eastAsia="Times New Roman" w:hAnsi="DIN Next LT Arabic" w:cs="DIN Next LT Arabic"/>
          <w:color w:val="0070C0"/>
          <w:sz w:val="24"/>
          <w:szCs w:val="24"/>
          <w:rtl/>
        </w:rPr>
        <w:t>د) ينص على التحكيم وشروطه في وثائق العقد، كما أن الأمثلة الواردة أدناه على سبيل الاسترشاد بما في ذلك المركز السعودي للتحكيم التجاري]</w:t>
      </w:r>
    </w:p>
    <w:p w14:paraId="0D28F5A9" w14:textId="77777777" w:rsidR="0027106D" w:rsidRPr="00627B92" w:rsidRDefault="0027106D" w:rsidP="0027106D">
      <w:pPr>
        <w:bidi/>
        <w:spacing w:before="240" w:line="14" w:lineRule="atLeast"/>
        <w:jc w:val="both"/>
        <w:rPr>
          <w:rFonts w:ascii="DIN Next LT Arabic" w:eastAsia="Times New Roman" w:hAnsi="DIN Next LT Arabic" w:cs="DIN Next LT Arabic"/>
          <w:color w:val="00B050"/>
          <w:sz w:val="24"/>
          <w:szCs w:val="24"/>
        </w:rPr>
      </w:pPr>
      <w:r w:rsidRPr="00627B92">
        <w:rPr>
          <w:rFonts w:ascii="DIN Next LT Arabic" w:eastAsia="Times New Roman" w:hAnsi="DIN Next LT Arabic" w:cs="DIN Next LT Arabic"/>
          <w:b/>
          <w:bCs/>
          <w:color w:val="00B050"/>
          <w:sz w:val="24"/>
          <w:szCs w:val="24"/>
          <w:u w:val="single"/>
          <w:rtl/>
        </w:rPr>
        <w:t>أولاً</w:t>
      </w:r>
      <w:r w:rsidRPr="00627B92">
        <w:rPr>
          <w:rFonts w:ascii="DIN Next LT Arabic" w:eastAsia="Times New Roman" w:hAnsi="DIN Next LT Arabic" w:cs="DIN Next LT Arabic"/>
          <w:color w:val="00B050"/>
          <w:sz w:val="24"/>
          <w:szCs w:val="24"/>
          <w:rtl/>
        </w:rPr>
        <w:t xml:space="preserve">: أي منازعة أو خلاف أو مطالبة تنشأ عن هذا العقد أو تتعلق به، أو عن الإخلال به أو إنهائه أو بطلانه، تسوّى عن طريق التحكيم </w:t>
      </w:r>
      <w:r w:rsidRPr="00627B92">
        <w:rPr>
          <w:rFonts w:ascii="DIN Next LT Arabic" w:eastAsia="Times New Roman" w:hAnsi="DIN Next LT Arabic" w:cs="DIN Next LT Arabic"/>
          <w:color w:val="FF0000"/>
          <w:sz w:val="24"/>
          <w:szCs w:val="24"/>
          <w:rtl/>
        </w:rPr>
        <w:t xml:space="preserve">[المؤسسي في المركز السعودي للتحكيم التجاري] </w:t>
      </w:r>
      <w:r w:rsidRPr="00627B92">
        <w:rPr>
          <w:rFonts w:ascii="DIN Next LT Arabic" w:eastAsia="Times New Roman" w:hAnsi="DIN Next LT Arabic" w:cs="DIN Next LT Arabic"/>
          <w:color w:val="00B050"/>
          <w:sz w:val="24"/>
          <w:szCs w:val="24"/>
          <w:rtl/>
        </w:rPr>
        <w:t xml:space="preserve">وفق </w:t>
      </w:r>
      <w:r w:rsidRPr="00627B92">
        <w:rPr>
          <w:rFonts w:ascii="DIN Next LT Arabic" w:eastAsia="Times New Roman" w:hAnsi="DIN Next LT Arabic" w:cs="DIN Next LT Arabic"/>
          <w:color w:val="FF0000"/>
          <w:sz w:val="24"/>
          <w:szCs w:val="24"/>
          <w:rtl/>
        </w:rPr>
        <w:t>[قواعد التحكيم لدى المركز المذكور]</w:t>
      </w:r>
      <w:r w:rsidRPr="00627B92">
        <w:rPr>
          <w:rFonts w:ascii="DIN Next LT Arabic" w:eastAsia="Times New Roman" w:hAnsi="DIN Next LT Arabic" w:cs="DIN Next LT Arabic"/>
          <w:sz w:val="24"/>
          <w:szCs w:val="24"/>
          <w:rtl/>
        </w:rPr>
        <w:t xml:space="preserve"> </w:t>
      </w:r>
      <w:r w:rsidRPr="00627B92">
        <w:rPr>
          <w:rFonts w:ascii="DIN Next LT Arabic" w:eastAsia="Times New Roman" w:hAnsi="DIN Next LT Arabic" w:cs="DIN Next LT Arabic"/>
          <w:color w:val="00B050"/>
          <w:sz w:val="24"/>
          <w:szCs w:val="24"/>
          <w:rtl/>
        </w:rPr>
        <w:t>السارية التنفيذ في تاريخ استلام طلب التحكيم.</w:t>
      </w:r>
    </w:p>
    <w:p w14:paraId="77651248" w14:textId="77777777" w:rsidR="0027106D" w:rsidRPr="00627B92" w:rsidRDefault="0027106D" w:rsidP="0027106D">
      <w:pPr>
        <w:bidi/>
        <w:spacing w:before="240" w:line="14" w:lineRule="atLeast"/>
        <w:jc w:val="both"/>
        <w:rPr>
          <w:rFonts w:ascii="DIN Next LT Arabic" w:eastAsia="Times New Roman" w:hAnsi="DIN Next LT Arabic" w:cs="DIN Next LT Arabic"/>
          <w:color w:val="00B050"/>
          <w:sz w:val="24"/>
          <w:szCs w:val="24"/>
          <w:rtl/>
        </w:rPr>
      </w:pPr>
      <w:r w:rsidRPr="00627B92">
        <w:rPr>
          <w:rFonts w:ascii="DIN Next LT Arabic" w:eastAsia="Times New Roman" w:hAnsi="DIN Next LT Arabic" w:cs="DIN Next LT Arabic"/>
          <w:b/>
          <w:bCs/>
          <w:color w:val="00B050"/>
          <w:sz w:val="24"/>
          <w:szCs w:val="24"/>
          <w:u w:val="single"/>
          <w:rtl/>
        </w:rPr>
        <w:t>ثانيًا</w:t>
      </w:r>
      <w:r w:rsidRPr="00627B92">
        <w:rPr>
          <w:rFonts w:ascii="DIN Next LT Arabic" w:eastAsia="Times New Roman" w:hAnsi="DIN Next LT Arabic" w:cs="DIN Next LT Arabic"/>
          <w:color w:val="00B050"/>
          <w:sz w:val="24"/>
          <w:szCs w:val="24"/>
          <w:rtl/>
        </w:rPr>
        <w:t xml:space="preserve">: إلى جانب ما ورد في الفقرة أولاً أعلاه اتفق الطرفان على أن: </w:t>
      </w:r>
    </w:p>
    <w:p w14:paraId="7B7B55B4" w14:textId="77777777" w:rsidR="0027106D" w:rsidRPr="00627B92" w:rsidRDefault="0027106D" w:rsidP="0027106D">
      <w:pPr>
        <w:numPr>
          <w:ilvl w:val="0"/>
          <w:numId w:val="54"/>
        </w:numPr>
        <w:bidi/>
        <w:spacing w:before="240" w:after="160" w:line="259" w:lineRule="auto"/>
        <w:jc w:val="both"/>
        <w:rPr>
          <w:rFonts w:ascii="DIN Next LT Arabic" w:eastAsia="Times New Roman" w:hAnsi="DIN Next LT Arabic" w:cs="DIN Next LT Arabic"/>
          <w:color w:val="00B050"/>
          <w:sz w:val="24"/>
          <w:szCs w:val="24"/>
          <w:rtl/>
        </w:rPr>
      </w:pPr>
      <w:r w:rsidRPr="00627B92">
        <w:rPr>
          <w:rFonts w:ascii="DIN Next LT Arabic" w:eastAsia="Times New Roman" w:hAnsi="DIN Next LT Arabic" w:cs="DIN Next LT Arabic"/>
          <w:color w:val="00B050"/>
          <w:sz w:val="24"/>
          <w:szCs w:val="24"/>
          <w:rtl/>
        </w:rPr>
        <w:t xml:space="preserve">النظام الذي يحكم شرط التحكيم أعلاه هي أنظمة المملكة العربية السعودية. </w:t>
      </w:r>
    </w:p>
    <w:p w14:paraId="4593DCD7" w14:textId="77777777" w:rsidR="0027106D" w:rsidRPr="00627B92" w:rsidRDefault="0027106D" w:rsidP="0027106D">
      <w:pPr>
        <w:numPr>
          <w:ilvl w:val="0"/>
          <w:numId w:val="54"/>
        </w:numPr>
        <w:bidi/>
        <w:spacing w:before="240" w:after="160" w:line="259" w:lineRule="auto"/>
        <w:jc w:val="both"/>
        <w:rPr>
          <w:rFonts w:ascii="DIN Next LT Arabic" w:eastAsia="Times New Roman" w:hAnsi="DIN Next LT Arabic" w:cs="DIN Next LT Arabic"/>
          <w:color w:val="00B050"/>
          <w:sz w:val="24"/>
          <w:szCs w:val="24"/>
        </w:rPr>
      </w:pPr>
      <w:r w:rsidRPr="00627B92">
        <w:rPr>
          <w:rFonts w:ascii="DIN Next LT Arabic" w:eastAsia="Times New Roman" w:hAnsi="DIN Next LT Arabic" w:cs="DIN Next LT Arabic"/>
          <w:color w:val="00B050"/>
          <w:sz w:val="24"/>
          <w:szCs w:val="24"/>
          <w:rtl/>
        </w:rPr>
        <w:t xml:space="preserve">مكان التحكيم سيكون في </w:t>
      </w:r>
      <w:r w:rsidRPr="00627B92">
        <w:rPr>
          <w:rFonts w:ascii="DIN Next LT Arabic" w:eastAsia="Times New Roman" w:hAnsi="DIN Next LT Arabic" w:cs="DIN Next LT Arabic"/>
          <w:color w:val="FF0000"/>
          <w:sz w:val="24"/>
          <w:szCs w:val="24"/>
          <w:rtl/>
        </w:rPr>
        <w:t>[الرياض</w:t>
      </w:r>
      <w:r w:rsidRPr="00627B92">
        <w:rPr>
          <w:rFonts w:ascii="DIN Next LT Arabic" w:eastAsia="Times New Roman" w:hAnsi="DIN Next LT Arabic" w:cs="DIN Next LT Arabic" w:hint="cs"/>
          <w:color w:val="FF0000"/>
          <w:sz w:val="24"/>
          <w:szCs w:val="24"/>
          <w:rtl/>
        </w:rPr>
        <w:t>]</w:t>
      </w:r>
      <w:r w:rsidRPr="00627B92">
        <w:rPr>
          <w:rFonts w:ascii="DIN Next LT Arabic" w:eastAsia="Times New Roman" w:hAnsi="DIN Next LT Arabic" w:cs="DIN Next LT Arabic"/>
          <w:color w:val="00B050"/>
          <w:sz w:val="24"/>
          <w:szCs w:val="24"/>
          <w:rtl/>
        </w:rPr>
        <w:t>، المملكة العربية السعودية.</w:t>
      </w:r>
    </w:p>
    <w:p w14:paraId="548C0716" w14:textId="77777777" w:rsidR="0027106D" w:rsidRPr="00627B92" w:rsidRDefault="0027106D" w:rsidP="0027106D">
      <w:pPr>
        <w:numPr>
          <w:ilvl w:val="0"/>
          <w:numId w:val="54"/>
        </w:numPr>
        <w:bidi/>
        <w:spacing w:before="240" w:after="160" w:line="259" w:lineRule="auto"/>
        <w:jc w:val="both"/>
        <w:rPr>
          <w:rFonts w:ascii="DIN Next LT Arabic" w:eastAsia="Times New Roman" w:hAnsi="DIN Next LT Arabic" w:cs="DIN Next LT Arabic"/>
          <w:sz w:val="24"/>
          <w:szCs w:val="24"/>
        </w:rPr>
      </w:pPr>
      <w:r w:rsidRPr="00627B92">
        <w:rPr>
          <w:rFonts w:ascii="DIN Next LT Arabic" w:eastAsia="Times New Roman" w:hAnsi="DIN Next LT Arabic" w:cs="DIN Next LT Arabic"/>
          <w:sz w:val="24"/>
          <w:szCs w:val="24"/>
          <w:rtl/>
        </w:rPr>
        <w:t xml:space="preserve"> </w:t>
      </w:r>
      <w:r w:rsidRPr="00627B92">
        <w:rPr>
          <w:rFonts w:ascii="DIN Next LT Arabic" w:eastAsia="Times New Roman" w:hAnsi="DIN Next LT Arabic" w:cs="DIN Next LT Arabic"/>
          <w:color w:val="00B050"/>
          <w:sz w:val="24"/>
          <w:szCs w:val="24"/>
          <w:rtl/>
        </w:rPr>
        <w:t xml:space="preserve">ستعقد جلسات التحكيم في </w:t>
      </w:r>
      <w:r w:rsidRPr="00627B92">
        <w:rPr>
          <w:rFonts w:ascii="DIN Next LT Arabic" w:eastAsia="Times New Roman" w:hAnsi="DIN Next LT Arabic" w:cs="DIN Next LT Arabic"/>
          <w:color w:val="FF0000"/>
          <w:sz w:val="24"/>
          <w:szCs w:val="24"/>
          <w:rtl/>
        </w:rPr>
        <w:t>[الرياض</w:t>
      </w:r>
      <w:r w:rsidRPr="00627B92">
        <w:rPr>
          <w:rFonts w:ascii="DIN Next LT Arabic" w:eastAsia="Times New Roman" w:hAnsi="DIN Next LT Arabic" w:cs="DIN Next LT Arabic" w:hint="cs"/>
          <w:color w:val="FF0000"/>
          <w:sz w:val="24"/>
          <w:szCs w:val="24"/>
          <w:rtl/>
        </w:rPr>
        <w:t>]</w:t>
      </w:r>
      <w:r w:rsidRPr="00627B92">
        <w:rPr>
          <w:rFonts w:ascii="DIN Next LT Arabic" w:eastAsia="Times New Roman" w:hAnsi="DIN Next LT Arabic" w:cs="DIN Next LT Arabic"/>
          <w:color w:val="00B050"/>
          <w:sz w:val="24"/>
          <w:szCs w:val="24"/>
          <w:rtl/>
        </w:rPr>
        <w:t>، المملكة العربية السعودية.</w:t>
      </w:r>
    </w:p>
    <w:p w14:paraId="1AF8AED0" w14:textId="77777777" w:rsidR="0027106D" w:rsidRPr="00627B92" w:rsidRDefault="0027106D" w:rsidP="0027106D">
      <w:pPr>
        <w:numPr>
          <w:ilvl w:val="0"/>
          <w:numId w:val="54"/>
        </w:numPr>
        <w:bidi/>
        <w:spacing w:before="240" w:after="160" w:line="259" w:lineRule="auto"/>
        <w:jc w:val="both"/>
        <w:rPr>
          <w:rFonts w:ascii="DIN Next LT Arabic" w:eastAsia="Times New Roman" w:hAnsi="DIN Next LT Arabic" w:cs="DIN Next LT Arabic"/>
          <w:sz w:val="24"/>
          <w:szCs w:val="24"/>
        </w:rPr>
      </w:pPr>
      <w:r w:rsidRPr="00627B92">
        <w:rPr>
          <w:rFonts w:ascii="DIN Next LT Arabic" w:eastAsia="Times New Roman" w:hAnsi="DIN Next LT Arabic" w:cs="DIN Next LT Arabic"/>
          <w:color w:val="00B050"/>
          <w:sz w:val="24"/>
          <w:szCs w:val="24"/>
          <w:rtl/>
        </w:rPr>
        <w:t xml:space="preserve">لغة التحكيم هي </w:t>
      </w:r>
      <w:r w:rsidRPr="00627B92">
        <w:rPr>
          <w:rFonts w:ascii="DIN Next LT Arabic" w:eastAsia="Times New Roman" w:hAnsi="DIN Next LT Arabic" w:cs="DIN Next LT Arabic"/>
          <w:color w:val="FF0000"/>
          <w:sz w:val="24"/>
          <w:szCs w:val="24"/>
          <w:rtl/>
        </w:rPr>
        <w:t>[اللغة العربية].</w:t>
      </w:r>
    </w:p>
    <w:p w14:paraId="5157108B" w14:textId="77777777" w:rsidR="0027106D" w:rsidRPr="00627B92" w:rsidRDefault="0027106D" w:rsidP="0027106D">
      <w:pPr>
        <w:numPr>
          <w:ilvl w:val="0"/>
          <w:numId w:val="54"/>
        </w:numPr>
        <w:bidi/>
        <w:spacing w:before="240" w:after="160" w:line="259" w:lineRule="auto"/>
        <w:jc w:val="both"/>
        <w:rPr>
          <w:rFonts w:ascii="DIN Next LT Arabic" w:eastAsia="Times New Roman" w:hAnsi="DIN Next LT Arabic" w:cs="DIN Next LT Arabic"/>
          <w:color w:val="00B050"/>
          <w:sz w:val="24"/>
          <w:szCs w:val="24"/>
          <w:rtl/>
        </w:rPr>
      </w:pPr>
      <w:r w:rsidRPr="00627B92">
        <w:rPr>
          <w:rFonts w:ascii="DIN Next LT Arabic" w:eastAsia="Times New Roman" w:hAnsi="DIN Next LT Arabic" w:cs="DIN Next LT Arabic"/>
          <w:color w:val="00B050"/>
          <w:sz w:val="24"/>
          <w:szCs w:val="24"/>
          <w:rtl/>
        </w:rPr>
        <w:t>تتم عملية التحكيم من قبل هيئة مشكلة من ثلاثة محكمين محايدين مستقلين وغير منحازين للأطراف أو للاتفاقية أو لنتيجة التحكيم، ويقوم كل طرف بتعيين محكمٍ في غضون (15) يوماً من بدء التحكيم، ومن ثم يقوم المحكمون المعينون من قِبل الطرفين بتعيين المحكم الثالث رئيسًا لهيئة التحكيم في غضون (15) يومًا من تعيين المحكم الثاني، وفي حال عدم الاتفاق على تعيين المحكم الثالث (رئيسًا لهيئة التحكيم) وصدور قرار المركز حول عدم الاتفاق ستبدأ مهلة مدتها (15) يوماً لتعيين المحكم الثالث من تاريخ هذا القرار ويعين المركز أي محكم لم يتم اختياره من قبل الأطراف أو المحكمين الذين تم تعينهم من قِبل الأطراف خلال المدد الزمنية المحددة آنفًا.</w:t>
      </w:r>
    </w:p>
    <w:p w14:paraId="14227A11" w14:textId="77777777" w:rsidR="0027106D" w:rsidRDefault="0027106D" w:rsidP="0027106D">
      <w:pPr>
        <w:bidi/>
        <w:spacing w:before="240" w:line="14" w:lineRule="atLeast"/>
        <w:jc w:val="both"/>
        <w:rPr>
          <w:rFonts w:ascii="DIN Next LT Arabic" w:eastAsia="Times New Roman" w:hAnsi="DIN Next LT Arabic" w:cs="DIN Next LT Arabic"/>
          <w:color w:val="00B050"/>
          <w:sz w:val="24"/>
          <w:szCs w:val="24"/>
          <w:rtl/>
        </w:rPr>
      </w:pPr>
      <w:r w:rsidRPr="00627B92">
        <w:rPr>
          <w:rFonts w:ascii="DIN Next LT Arabic" w:eastAsia="Times New Roman" w:hAnsi="DIN Next LT Arabic" w:cs="DIN Next LT Arabic"/>
          <w:b/>
          <w:bCs/>
          <w:color w:val="00B050"/>
          <w:sz w:val="24"/>
          <w:szCs w:val="24"/>
          <w:u w:val="single"/>
          <w:rtl/>
        </w:rPr>
        <w:t>ثالثًا</w:t>
      </w:r>
      <w:r w:rsidRPr="00627B92">
        <w:rPr>
          <w:rFonts w:ascii="DIN Next LT Arabic" w:eastAsia="Times New Roman" w:hAnsi="DIN Next LT Arabic" w:cs="DIN Next LT Arabic"/>
          <w:color w:val="00B050"/>
          <w:sz w:val="24"/>
          <w:szCs w:val="24"/>
        </w:rPr>
        <w:t>:</w:t>
      </w:r>
      <w:r w:rsidRPr="00627B92">
        <w:rPr>
          <w:rFonts w:ascii="DIN Next LT Arabic" w:eastAsia="Times New Roman" w:hAnsi="DIN Next LT Arabic" w:cs="DIN Next LT Arabic"/>
          <w:color w:val="00B050"/>
          <w:sz w:val="24"/>
          <w:szCs w:val="24"/>
          <w:rtl/>
        </w:rPr>
        <w:t xml:space="preserve"> إن شرط التحكيم بموجب هذا البند يعطي الطرف المدعى عليه الحق في الدفع بعدم جواز نظر المحكمة المختصة لأي دعوى بخصوص أي منازعة أو خلاف أو مطالبة تنشأ عن هذا العقد أو تتعلق به، أو عن الإخلال به أو إنهائه أو بطلانه وفقاً لنظام التحكيم</w:t>
      </w:r>
      <w:r w:rsidRPr="00627B92">
        <w:rPr>
          <w:rFonts w:ascii="DIN Next LT Arabic" w:eastAsia="Times New Roman" w:hAnsi="DIN Next LT Arabic" w:cs="DIN Next LT Arabic" w:hint="cs"/>
          <w:color w:val="00B050"/>
          <w:sz w:val="24"/>
          <w:szCs w:val="24"/>
          <w:rtl/>
        </w:rPr>
        <w:t xml:space="preserve"> السعودي</w:t>
      </w:r>
      <w:r w:rsidRPr="00627B92">
        <w:rPr>
          <w:rFonts w:ascii="DIN Next LT Arabic" w:eastAsia="Times New Roman" w:hAnsi="DIN Next LT Arabic" w:cs="DIN Next LT Arabic"/>
          <w:color w:val="00B050"/>
          <w:sz w:val="24"/>
          <w:szCs w:val="24"/>
          <w:rtl/>
        </w:rPr>
        <w:t>، كما لن يمنع شرط التحكيم أي طرف من إقامة أي دعوى وقتية أو مستعجلة أمام أي محكمة صاحبة ولاية ولا يعد فعل ذلك مخالفاً لشرط التحكيم أو تنازلاً للحق في اللجوء للتحكيم.</w:t>
      </w:r>
    </w:p>
    <w:p w14:paraId="1EB88772" w14:textId="77777777" w:rsidR="00AE57D2" w:rsidRPr="003E6E3A" w:rsidRDefault="00AE57D2" w:rsidP="00556788">
      <w:pPr>
        <w:pStyle w:val="Heading3"/>
        <w:numPr>
          <w:ilvl w:val="0"/>
          <w:numId w:val="52"/>
        </w:numPr>
        <w:pBdr>
          <w:top w:val="single" w:sz="4" w:space="1" w:color="auto"/>
        </w:pBdr>
        <w:bidi/>
        <w:spacing w:before="240" w:after="0"/>
        <w:jc w:val="both"/>
        <w:rPr>
          <w:rFonts w:ascii="DIN Next LT Arabic" w:hAnsi="DIN Next LT Arabic" w:cs="DIN Next LT Arabic"/>
          <w:color w:val="000000"/>
          <w:szCs w:val="24"/>
        </w:rPr>
      </w:pPr>
      <w:r w:rsidRPr="003E6E3A">
        <w:rPr>
          <w:rFonts w:ascii="DIN Next LT Arabic" w:hAnsi="DIN Next LT Arabic" w:cs="DIN Next LT Arabic"/>
          <w:color w:val="000000"/>
          <w:szCs w:val="24"/>
          <w:rtl/>
        </w:rPr>
        <w:t>التنازل عن الحقوق</w:t>
      </w:r>
      <w:bookmarkEnd w:id="141"/>
      <w:bookmarkEnd w:id="142"/>
      <w:bookmarkEnd w:id="143"/>
    </w:p>
    <w:p w14:paraId="2830DC49" w14:textId="77777777" w:rsidR="00F55FFB" w:rsidRPr="003E6E3A" w:rsidRDefault="00F55FFB" w:rsidP="00556788">
      <w:pPr>
        <w:bidi/>
        <w:spacing w:before="240" w:line="14" w:lineRule="atLeast"/>
        <w:jc w:val="both"/>
        <w:rPr>
          <w:rFonts w:ascii="DIN Next LT Arabic" w:hAnsi="DIN Next LT Arabic" w:cs="DIN Next LT Arabic"/>
          <w:sz w:val="24"/>
          <w:szCs w:val="24"/>
          <w:rtl/>
        </w:rPr>
      </w:pPr>
      <w:bookmarkStart w:id="144" w:name="_Toc32149655"/>
      <w:bookmarkStart w:id="145" w:name="_Toc20321552"/>
      <w:bookmarkStart w:id="146" w:name="_Toc9944892"/>
      <w:r w:rsidRPr="003E6E3A">
        <w:rPr>
          <w:rFonts w:ascii="DIN Next LT Arabic" w:hAnsi="DIN Next LT Arabic" w:cs="DIN Next LT Arabic"/>
          <w:sz w:val="24"/>
          <w:szCs w:val="24"/>
          <w:rtl/>
          <w:lang w:bidi="ar-BH"/>
        </w:rPr>
        <w:t>اتفق الطرفان بأن عدم قيام أياً منهما بممارسة حقوقه بموجب هذا لعقد لا يُعدُّ تنازلًا منه عن تلك الحقوق، كما أنَّ تقصير أو إحجام أحدهما عن ممارسة حق لا يعني ضمنًا التنازل أو التخلي عن ذلك الحق، ولا يسري تنازل أي طرف عن أي حق على أي إخلال لاحق بشروط هذا العقد ما لم ينص ذلك التنازل صراحةً على غير ذلك.</w:t>
      </w:r>
    </w:p>
    <w:p w14:paraId="757F9503" w14:textId="77777777" w:rsidR="00AE57D2" w:rsidRPr="003E6E3A" w:rsidRDefault="00AE57D2" w:rsidP="00556788">
      <w:pPr>
        <w:pStyle w:val="Heading3"/>
        <w:numPr>
          <w:ilvl w:val="0"/>
          <w:numId w:val="52"/>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147" w:name="_Toc141709744"/>
      <w:r w:rsidRPr="003E6E3A">
        <w:rPr>
          <w:rFonts w:ascii="DIN Next LT Arabic" w:hAnsi="DIN Next LT Arabic" w:cs="DIN Next LT Arabic"/>
          <w:color w:val="000000"/>
          <w:szCs w:val="24"/>
          <w:rtl/>
        </w:rPr>
        <w:t>القوة القاهرة</w:t>
      </w:r>
      <w:bookmarkEnd w:id="144"/>
      <w:bookmarkEnd w:id="145"/>
      <w:bookmarkEnd w:id="146"/>
      <w:bookmarkEnd w:id="147"/>
    </w:p>
    <w:p w14:paraId="1FDE66D0" w14:textId="77777777" w:rsidR="001F7499" w:rsidRPr="003E6E3A" w:rsidRDefault="001F7499" w:rsidP="00556788">
      <w:pPr>
        <w:bidi/>
        <w:spacing w:before="240"/>
        <w:jc w:val="both"/>
        <w:rPr>
          <w:rFonts w:ascii="DIN Next LT Arabic" w:hAnsi="DIN Next LT Arabic" w:cs="DIN Next LT Arabic"/>
          <w:sz w:val="24"/>
          <w:szCs w:val="24"/>
        </w:rPr>
      </w:pPr>
      <w:bookmarkStart w:id="148" w:name="_Toc32149656"/>
      <w:bookmarkStart w:id="149" w:name="_Toc31036852"/>
      <w:bookmarkStart w:id="150" w:name="_Toc26293120"/>
      <w:bookmarkStart w:id="151" w:name="_Toc20303123"/>
      <w:bookmarkStart w:id="152" w:name="_Toc20302705"/>
      <w:r w:rsidRPr="003E6E3A">
        <w:rPr>
          <w:rFonts w:ascii="DIN Next LT Arabic" w:hAnsi="DIN Next LT Arabic" w:cs="DIN Next LT Arabic"/>
          <w:b/>
          <w:bCs/>
          <w:color w:val="000000"/>
          <w:sz w:val="24"/>
          <w:szCs w:val="24"/>
          <w:u w:val="single"/>
          <w:shd w:val="clear" w:color="auto" w:fill="FFFFFF"/>
          <w:rtl/>
        </w:rPr>
        <w:t>أولًا</w:t>
      </w:r>
      <w:r w:rsidRPr="003E6E3A">
        <w:rPr>
          <w:rFonts w:ascii="DIN Next LT Arabic" w:hAnsi="DIN Next LT Arabic" w:cs="DIN Next LT Arabic"/>
          <w:b/>
          <w:bCs/>
          <w:color w:val="000000"/>
          <w:sz w:val="24"/>
          <w:szCs w:val="24"/>
          <w:shd w:val="clear" w:color="auto" w:fill="FFFFFF"/>
          <w:rtl/>
        </w:rPr>
        <w:t xml:space="preserve">: </w:t>
      </w:r>
      <w:r w:rsidRPr="003E6E3A">
        <w:rPr>
          <w:rFonts w:ascii="DIN Next LT Arabic" w:hAnsi="DIN Next LT Arabic" w:cs="DIN Next LT Arabic"/>
          <w:sz w:val="24"/>
          <w:szCs w:val="24"/>
          <w:rtl/>
        </w:rPr>
        <w:t xml:space="preserve">القوة القاهرة هي الحدث العام الذي يخرج عن سيطرة أطراف العقد ولا يمكن توقعه ويستحيل دفعه كما يستحيل تنفيذ التزامات المتعاقد أثناء قيامها، ولا يعزى لتسبب أو خطأ أو إهمال من أحد الأطراف أو أي شخص آخر، ويشمل -على سبيل المثال لا الحصر- الحريق والفيضان والحوادث والحرب والعمليات العسكرية والحظر الاقتصادي، ولا يشمل ذلك ما يخضع لسيطرة المتعاقد أو مورديه أو المتعاقد معهم من الباطن. </w:t>
      </w:r>
      <w:r w:rsidRPr="003E6E3A">
        <w:rPr>
          <w:rFonts w:ascii="DIN Next LT Arabic" w:hAnsi="DIN Next LT Arabic" w:cs="DIN Next LT Arabic"/>
          <w:sz w:val="24"/>
          <w:szCs w:val="24"/>
          <w:rtl/>
          <w:lang w:bidi="ar-BH"/>
        </w:rPr>
        <w:t xml:space="preserve"> </w:t>
      </w:r>
    </w:p>
    <w:p w14:paraId="321B035E" w14:textId="77777777" w:rsidR="001F7499" w:rsidRPr="003E6E3A" w:rsidRDefault="001F7499" w:rsidP="00556788">
      <w:pPr>
        <w:pStyle w:val="BodyText"/>
        <w:bidi/>
        <w:spacing w:before="240" w:after="0"/>
        <w:jc w:val="both"/>
        <w:rPr>
          <w:rFonts w:ascii="DIN Next LT Arabic" w:hAnsi="DIN Next LT Arabic" w:cs="DIN Next LT Arabic"/>
          <w:sz w:val="24"/>
          <w:szCs w:val="24"/>
        </w:rPr>
      </w:pPr>
      <w:r w:rsidRPr="003E6E3A">
        <w:rPr>
          <w:rFonts w:ascii="DIN Next LT Arabic" w:hAnsi="DIN Next LT Arabic" w:cs="DIN Next LT Arabic"/>
          <w:b/>
          <w:bCs/>
          <w:sz w:val="24"/>
          <w:szCs w:val="24"/>
          <w:u w:val="single"/>
          <w:rtl/>
          <w:lang w:bidi="ar-BH"/>
        </w:rPr>
        <w:t>ثانيًا</w:t>
      </w:r>
      <w:r w:rsidRPr="003E6E3A">
        <w:rPr>
          <w:rFonts w:ascii="DIN Next LT Arabic" w:hAnsi="DIN Next LT Arabic" w:cs="DIN Next LT Arabic"/>
          <w:b/>
          <w:bCs/>
          <w:sz w:val="24"/>
          <w:szCs w:val="24"/>
          <w:rtl/>
          <w:lang w:bidi="ar-BH"/>
        </w:rPr>
        <w:t>:</w:t>
      </w:r>
      <w:r w:rsidRPr="003E6E3A">
        <w:rPr>
          <w:rFonts w:ascii="DIN Next LT Arabic" w:hAnsi="DIN Next LT Arabic" w:cs="DIN Next LT Arabic"/>
          <w:sz w:val="24"/>
          <w:szCs w:val="24"/>
          <w:rtl/>
          <w:lang w:bidi="ar-BH"/>
        </w:rPr>
        <w:t xml:space="preserve"> لا يُعدُّ عدم أداء أحد الطرفين التزاماته إخلالًا بهذا العقد إذا كان هذا العجز ناشئًا عن القوة القاهرة بشرط أن يكون الطرفان قد اتخذا جميع الاحتياطات المعقولة والعناية الواجبة والتدابير اللازمة، وذلك بغرض تنفيذ شروط وأحكام هذا العقد، وقد أبلغ الطرف المتأثر الطرف الآخر في أقرب وقت ممكن من تاريخ علمه بوقوع مثل هذا الحدث.</w:t>
      </w:r>
    </w:p>
    <w:p w14:paraId="515D03C4" w14:textId="77777777" w:rsidR="001F7499" w:rsidRPr="003E6E3A" w:rsidRDefault="001F7499" w:rsidP="00556788">
      <w:pPr>
        <w:pStyle w:val="BodyText"/>
        <w:bidi/>
        <w:spacing w:before="240" w:after="0"/>
        <w:jc w:val="both"/>
        <w:rPr>
          <w:rFonts w:ascii="DIN Next LT Arabic" w:hAnsi="DIN Next LT Arabic" w:cs="DIN Next LT Arabic"/>
          <w:sz w:val="24"/>
          <w:szCs w:val="24"/>
          <w:rtl/>
        </w:rPr>
      </w:pPr>
      <w:r w:rsidRPr="003E6E3A">
        <w:rPr>
          <w:rFonts w:ascii="DIN Next LT Arabic" w:hAnsi="DIN Next LT Arabic" w:cs="DIN Next LT Arabic"/>
          <w:b/>
          <w:bCs/>
          <w:sz w:val="24"/>
          <w:szCs w:val="24"/>
          <w:u w:val="single"/>
          <w:rtl/>
        </w:rPr>
        <w:lastRenderedPageBreak/>
        <w:t>ثالثًا</w:t>
      </w:r>
      <w:r w:rsidRPr="003E6E3A">
        <w:rPr>
          <w:rFonts w:ascii="DIN Next LT Arabic" w:hAnsi="DIN Next LT Arabic" w:cs="DIN Next LT Arabic"/>
          <w:b/>
          <w:bCs/>
          <w:sz w:val="24"/>
          <w:szCs w:val="24"/>
          <w:rtl/>
        </w:rPr>
        <w:t xml:space="preserve">: </w:t>
      </w:r>
      <w:r w:rsidRPr="003E6E3A">
        <w:rPr>
          <w:rFonts w:ascii="DIN Next LT Arabic" w:hAnsi="DIN Next LT Arabic" w:cs="DIN Next LT Arabic"/>
          <w:sz w:val="24"/>
          <w:szCs w:val="24"/>
          <w:rtl/>
        </w:rPr>
        <w:t xml:space="preserve">لا يُعد من القوة القاهرة تأخر التَّنفيذ بسبب تقصير أيٍّ من طرفي العقد أو من المتعاقد من الباطن أو نقص في الموارد أو المواد من المتعاقد أو عدم الكفاءة في العمل </w:t>
      </w:r>
      <w:r w:rsidRPr="003E6E3A">
        <w:rPr>
          <w:rFonts w:ascii="DIN Next LT Arabic" w:eastAsia="Times New Roman" w:hAnsi="DIN Next LT Arabic" w:cs="DIN Next LT Arabic"/>
          <w:sz w:val="24"/>
          <w:szCs w:val="24"/>
          <w:rtl/>
        </w:rPr>
        <w:t>مالم يكن النقص في هذه المواد أو الموارد ناشئاً عن القوة القاهرة.</w:t>
      </w:r>
    </w:p>
    <w:p w14:paraId="78664F24" w14:textId="77777777" w:rsidR="001F7499" w:rsidRPr="003E6E3A" w:rsidRDefault="001F7499" w:rsidP="00556788">
      <w:pPr>
        <w:bidi/>
        <w:spacing w:before="240"/>
        <w:jc w:val="both"/>
        <w:rPr>
          <w:rFonts w:ascii="DIN Next LT Arabic" w:hAnsi="DIN Next LT Arabic" w:cs="DIN Next LT Arabic"/>
          <w:b/>
          <w:bCs/>
          <w:color w:val="000000"/>
          <w:sz w:val="24"/>
          <w:szCs w:val="24"/>
          <w:u w:val="single"/>
          <w:shd w:val="clear" w:color="auto" w:fill="FFFFFF"/>
          <w:rtl/>
        </w:rPr>
      </w:pPr>
      <w:r w:rsidRPr="003E6E3A">
        <w:rPr>
          <w:rFonts w:ascii="DIN Next LT Arabic" w:hAnsi="DIN Next LT Arabic" w:cs="DIN Next LT Arabic"/>
          <w:b/>
          <w:bCs/>
          <w:sz w:val="24"/>
          <w:szCs w:val="24"/>
          <w:u w:val="single"/>
          <w:rtl/>
        </w:rPr>
        <w:t>رابعًا</w:t>
      </w:r>
      <w:r w:rsidRPr="003E6E3A">
        <w:rPr>
          <w:rFonts w:ascii="DIN Next LT Arabic" w:hAnsi="DIN Next LT Arabic" w:cs="DIN Next LT Arabic"/>
          <w:b/>
          <w:bCs/>
          <w:sz w:val="24"/>
          <w:szCs w:val="24"/>
          <w:rtl/>
        </w:rPr>
        <w:t>:</w:t>
      </w:r>
      <w:r w:rsidRPr="003E6E3A">
        <w:rPr>
          <w:rFonts w:ascii="DIN Next LT Arabic" w:hAnsi="DIN Next LT Arabic" w:cs="DIN Next LT Arabic"/>
          <w:sz w:val="24"/>
          <w:szCs w:val="24"/>
          <w:rtl/>
        </w:rPr>
        <w:t xml:space="preserve"> يقوم المتعاقد بما يلزم من خلال بذل أقصى جهده لتقليل آثار القوة القاهرة على تنفيذ وتقديم الأعمال في الموعد المتفق عليه، ويجب على المتعاقد في حال التأخر عن تنفيذ الأعمال بسبب القوة القاهرة إخطار الجهة الحكومية في أقرب وقت ممكن، وللجهة الحكومية الحق في إنهاء العقد بالاتفاق بينها وبين المتعاقد إذا أصبح تنفيذ الأعمال مستحيلًا لاستمرار القوة القاهرة لمدة تتجاوز (60) يومًا.</w:t>
      </w:r>
    </w:p>
    <w:p w14:paraId="0AD16A05" w14:textId="77777777" w:rsidR="00AE57D2" w:rsidRPr="003E6E3A" w:rsidRDefault="00AE57D2" w:rsidP="00556788">
      <w:pPr>
        <w:pStyle w:val="Heading1"/>
        <w:numPr>
          <w:ilvl w:val="0"/>
          <w:numId w:val="0"/>
        </w:numPr>
        <w:tabs>
          <w:tab w:val="left" w:pos="720"/>
        </w:tabs>
        <w:bidi/>
        <w:spacing w:before="240" w:after="0"/>
        <w:ind w:left="360"/>
        <w:jc w:val="both"/>
        <w:rPr>
          <w:rFonts w:ascii="DIN Next LT Arabic" w:hAnsi="DIN Next LT Arabic" w:cs="DIN Next LT Arabic"/>
          <w:sz w:val="24"/>
          <w:szCs w:val="24"/>
          <w:rtl/>
        </w:rPr>
      </w:pPr>
      <w:bookmarkStart w:id="153" w:name="_Toc141709745"/>
      <w:r w:rsidRPr="003E6E3A">
        <w:rPr>
          <w:rFonts w:ascii="DIN Next LT Arabic" w:hAnsi="DIN Next LT Arabic" w:cs="DIN Next LT Arabic"/>
          <w:sz w:val="24"/>
          <w:szCs w:val="24"/>
          <w:rtl/>
        </w:rPr>
        <w:lastRenderedPageBreak/>
        <w:t>القسم الثاني: ممثل الجهة</w:t>
      </w:r>
      <w:bookmarkEnd w:id="148"/>
      <w:bookmarkEnd w:id="149"/>
      <w:bookmarkEnd w:id="150"/>
      <w:bookmarkEnd w:id="151"/>
      <w:bookmarkEnd w:id="152"/>
      <w:bookmarkEnd w:id="153"/>
      <w:r w:rsidRPr="003E6E3A">
        <w:rPr>
          <w:rFonts w:ascii="DIN Next LT Arabic" w:hAnsi="DIN Next LT Arabic" w:cs="DIN Next LT Arabic"/>
          <w:sz w:val="24"/>
          <w:szCs w:val="24"/>
          <w:rtl/>
        </w:rPr>
        <w:t xml:space="preserve"> </w:t>
      </w:r>
    </w:p>
    <w:p w14:paraId="1EDCF2D2" w14:textId="77777777" w:rsidR="00AE57D2" w:rsidRPr="003E6E3A" w:rsidRDefault="00F20290" w:rsidP="00556788">
      <w:pPr>
        <w:pStyle w:val="Heading3"/>
        <w:numPr>
          <w:ilvl w:val="0"/>
          <w:numId w:val="52"/>
        </w:numPr>
        <w:pBdr>
          <w:top w:val="single" w:sz="4" w:space="1" w:color="auto"/>
        </w:pBdr>
        <w:bidi/>
        <w:spacing w:before="240" w:after="0"/>
        <w:ind w:left="432" w:hanging="432"/>
        <w:jc w:val="both"/>
        <w:rPr>
          <w:rFonts w:ascii="DIN Next LT Arabic" w:hAnsi="DIN Next LT Arabic" w:cs="DIN Next LT Arabic"/>
          <w:b/>
          <w:bCs w:val="0"/>
          <w:color w:val="auto"/>
          <w:szCs w:val="24"/>
          <w:rtl/>
        </w:rPr>
      </w:pPr>
      <w:bookmarkStart w:id="154" w:name="_Toc26625198"/>
      <w:bookmarkStart w:id="155" w:name="_Toc26625377"/>
      <w:bookmarkStart w:id="156" w:name="_Toc19455709"/>
      <w:bookmarkStart w:id="157" w:name="_Toc20302706"/>
      <w:bookmarkStart w:id="158" w:name="_Toc20303124"/>
      <w:bookmarkStart w:id="159" w:name="_Toc31036853"/>
      <w:bookmarkStart w:id="160" w:name="_Toc32149657"/>
      <w:bookmarkStart w:id="161" w:name="_Toc141709746"/>
      <w:bookmarkStart w:id="162" w:name="_Toc26293121"/>
      <w:bookmarkStart w:id="163" w:name="_Hlk26466695"/>
      <w:bookmarkEnd w:id="154"/>
      <w:bookmarkEnd w:id="155"/>
      <w:r w:rsidRPr="003E6E3A">
        <w:rPr>
          <w:rFonts w:ascii="DIN Next LT Arabic" w:hAnsi="DIN Next LT Arabic" w:cs="DIN Next LT Arabic"/>
          <w:b/>
          <w:color w:val="auto"/>
          <w:szCs w:val="24"/>
          <w:rtl/>
        </w:rPr>
        <w:t>حدود</w:t>
      </w:r>
      <w:r w:rsidR="00AE57D2" w:rsidRPr="003E6E3A">
        <w:rPr>
          <w:rFonts w:ascii="DIN Next LT Arabic" w:hAnsi="DIN Next LT Arabic" w:cs="DIN Next LT Arabic"/>
          <w:b/>
          <w:color w:val="auto"/>
          <w:szCs w:val="24"/>
          <w:rtl/>
        </w:rPr>
        <w:t xml:space="preserve"> صلاحيات </w:t>
      </w:r>
      <w:bookmarkEnd w:id="156"/>
      <w:r w:rsidR="00AE57D2" w:rsidRPr="003E6E3A">
        <w:rPr>
          <w:rFonts w:ascii="DIN Next LT Arabic" w:hAnsi="DIN Next LT Arabic" w:cs="DIN Next LT Arabic"/>
          <w:b/>
          <w:color w:val="auto"/>
          <w:szCs w:val="24"/>
          <w:rtl/>
        </w:rPr>
        <w:t>ممثل الجهة</w:t>
      </w:r>
      <w:bookmarkEnd w:id="157"/>
      <w:bookmarkEnd w:id="158"/>
      <w:bookmarkEnd w:id="159"/>
      <w:bookmarkEnd w:id="160"/>
      <w:bookmarkEnd w:id="161"/>
      <w:r w:rsidR="00AE57D2" w:rsidRPr="003E6E3A">
        <w:rPr>
          <w:rFonts w:ascii="DIN Next LT Arabic" w:hAnsi="DIN Next LT Arabic" w:cs="DIN Next LT Arabic"/>
          <w:b/>
          <w:color w:val="auto"/>
          <w:szCs w:val="24"/>
          <w:rtl/>
        </w:rPr>
        <w:t xml:space="preserve"> </w:t>
      </w:r>
      <w:bookmarkEnd w:id="162"/>
    </w:p>
    <w:p w14:paraId="1D5C3430" w14:textId="77777777" w:rsidR="00F20290" w:rsidRPr="003E6E3A" w:rsidRDefault="00F20290" w:rsidP="00556788">
      <w:pPr>
        <w:pStyle w:val="BodyText"/>
        <w:bidi/>
        <w:spacing w:before="240" w:after="0"/>
        <w:jc w:val="both"/>
        <w:rPr>
          <w:rFonts w:ascii="DIN Next LT Arabic" w:hAnsi="DIN Next LT Arabic" w:cs="DIN Next LT Arabic"/>
          <w:sz w:val="24"/>
          <w:szCs w:val="24"/>
          <w:rtl/>
        </w:rPr>
      </w:pPr>
      <w:r w:rsidRPr="003E6E3A">
        <w:rPr>
          <w:rFonts w:ascii="DIN Next LT Arabic" w:hAnsi="DIN Next LT Arabic" w:cs="DIN Next LT Arabic"/>
          <w:sz w:val="24"/>
          <w:szCs w:val="24"/>
          <w:rtl/>
        </w:rPr>
        <w:t>مالم ينص العقد على خلاف ذلك، فإن حدود صلاحيات ممثل الجهة الآتي:</w:t>
      </w:r>
    </w:p>
    <w:p w14:paraId="754ADD5E" w14:textId="77777777" w:rsidR="00AE57D2" w:rsidRPr="003E6E3A" w:rsidRDefault="00AE57D2" w:rsidP="00556788">
      <w:pPr>
        <w:pStyle w:val="BodyText"/>
        <w:numPr>
          <w:ilvl w:val="0"/>
          <w:numId w:val="38"/>
        </w:numPr>
        <w:bidi/>
        <w:spacing w:before="240" w:after="0"/>
        <w:jc w:val="both"/>
        <w:rPr>
          <w:rFonts w:ascii="DIN Next LT Arabic" w:hAnsi="DIN Next LT Arabic" w:cs="DIN Next LT Arabic"/>
          <w:sz w:val="24"/>
          <w:szCs w:val="24"/>
          <w:rtl/>
        </w:rPr>
      </w:pPr>
      <w:r w:rsidRPr="003E6E3A">
        <w:rPr>
          <w:rFonts w:ascii="DIN Next LT Arabic" w:hAnsi="DIN Next LT Arabic" w:cs="DIN Next LT Arabic"/>
          <w:sz w:val="24"/>
          <w:szCs w:val="24"/>
          <w:rtl/>
        </w:rPr>
        <w:t>عندما يؤدي ممثل الجهة واجباته والتزاماته وممارسة صلاحياته، فإنه يقوم بها بالنيابة عن الجهة الحكومية.</w:t>
      </w:r>
    </w:p>
    <w:p w14:paraId="541B475F" w14:textId="60DADD25" w:rsidR="00AE57D2" w:rsidRPr="003E6E3A" w:rsidRDefault="00AE57D2" w:rsidP="00556788">
      <w:pPr>
        <w:pStyle w:val="BodyText"/>
        <w:numPr>
          <w:ilvl w:val="0"/>
          <w:numId w:val="38"/>
        </w:numPr>
        <w:bidi/>
        <w:spacing w:before="240" w:after="0"/>
        <w:jc w:val="both"/>
        <w:rPr>
          <w:rFonts w:ascii="DIN Next LT Arabic" w:hAnsi="DIN Next LT Arabic" w:cs="DIN Next LT Arabic"/>
          <w:sz w:val="24"/>
          <w:szCs w:val="24"/>
        </w:rPr>
      </w:pPr>
      <w:r w:rsidRPr="003E6E3A">
        <w:rPr>
          <w:rFonts w:ascii="DIN Next LT Arabic" w:hAnsi="DIN Next LT Arabic" w:cs="DIN Next LT Arabic"/>
          <w:sz w:val="24"/>
          <w:szCs w:val="24"/>
          <w:rtl/>
        </w:rPr>
        <w:t>ممثل الجهة ليست له صلاحية تعديل أحكام العقد.</w:t>
      </w:r>
    </w:p>
    <w:p w14:paraId="358DFAD4" w14:textId="77777777" w:rsidR="00AE57D2" w:rsidRPr="003E6E3A" w:rsidRDefault="00AE57D2" w:rsidP="00556788">
      <w:pPr>
        <w:pStyle w:val="BodyText"/>
        <w:numPr>
          <w:ilvl w:val="0"/>
          <w:numId w:val="38"/>
        </w:numPr>
        <w:bidi/>
        <w:spacing w:before="240" w:after="0"/>
        <w:jc w:val="both"/>
        <w:rPr>
          <w:rFonts w:ascii="DIN Next LT Arabic" w:hAnsi="DIN Next LT Arabic" w:cs="DIN Next LT Arabic"/>
          <w:sz w:val="24"/>
          <w:szCs w:val="24"/>
        </w:rPr>
      </w:pPr>
      <w:r w:rsidRPr="003E6E3A">
        <w:rPr>
          <w:rFonts w:ascii="DIN Next LT Arabic" w:hAnsi="DIN Next LT Arabic" w:cs="DIN Next LT Arabic"/>
          <w:sz w:val="24"/>
          <w:szCs w:val="24"/>
          <w:rtl/>
        </w:rPr>
        <w:t>ممثل الجهة ليست له صلاحية إعفاء أي من الطرفين من أي واجبات أو التزامات أو مسؤوليات محددة في العقد.</w:t>
      </w:r>
    </w:p>
    <w:p w14:paraId="22DC5F66" w14:textId="77777777" w:rsidR="00AE57D2" w:rsidRPr="003E6E3A" w:rsidRDefault="00AE57D2" w:rsidP="00556788">
      <w:pPr>
        <w:pStyle w:val="BodyText"/>
        <w:numPr>
          <w:ilvl w:val="0"/>
          <w:numId w:val="38"/>
        </w:numPr>
        <w:bidi/>
        <w:spacing w:before="240" w:after="0"/>
        <w:jc w:val="both"/>
        <w:rPr>
          <w:rFonts w:ascii="DIN Next LT Arabic" w:hAnsi="DIN Next LT Arabic" w:cs="DIN Next LT Arabic"/>
          <w:sz w:val="24"/>
          <w:szCs w:val="24"/>
        </w:rPr>
      </w:pPr>
      <w:r w:rsidRPr="003E6E3A">
        <w:rPr>
          <w:rFonts w:ascii="DIN Next LT Arabic" w:hAnsi="DIN Next LT Arabic" w:cs="DIN Next LT Arabic"/>
          <w:sz w:val="24"/>
          <w:szCs w:val="24"/>
          <w:rtl/>
        </w:rPr>
        <w:t>أي مصادقة أو تدقيق أو شهادة أو قبول أو فحص أو تفتيش أو إصدار أي تعليمات أو إشعارات أو اقتراحات أو أي تصرف مماثل من قبل ممثل الجهة، لا تعفي المتعاقد من أي مسؤولية يتحملها بموجب أحكام هذا العقد، بما في ذلك مسؤوليته عن الأخطاء أو حالات عدم التقيد بالشروط.</w:t>
      </w:r>
    </w:p>
    <w:p w14:paraId="7B44915C" w14:textId="77777777" w:rsidR="00AE57D2" w:rsidRPr="003E6E3A" w:rsidRDefault="00AE57D2" w:rsidP="00556788">
      <w:pPr>
        <w:pStyle w:val="BodyText"/>
        <w:numPr>
          <w:ilvl w:val="0"/>
          <w:numId w:val="38"/>
        </w:numPr>
        <w:bidi/>
        <w:spacing w:before="240" w:after="0"/>
        <w:jc w:val="both"/>
        <w:rPr>
          <w:rFonts w:ascii="DIN Next LT Arabic" w:hAnsi="DIN Next LT Arabic" w:cs="DIN Next LT Arabic"/>
          <w:sz w:val="24"/>
          <w:szCs w:val="24"/>
        </w:rPr>
      </w:pPr>
      <w:r w:rsidRPr="003E6E3A">
        <w:rPr>
          <w:rFonts w:ascii="DIN Next LT Arabic" w:hAnsi="DIN Next LT Arabic" w:cs="DIN Next LT Arabic"/>
          <w:sz w:val="24"/>
          <w:szCs w:val="24"/>
          <w:rtl/>
        </w:rPr>
        <w:t>أي طلب من المتعاقد يجب أن يقدم بشكل رسمي لممثل الجهة، ويجب على ممثل الجهة الرد خلال مدة لا تتجاوز عن [</w:t>
      </w:r>
      <w:r w:rsidRPr="003E6E3A">
        <w:rPr>
          <w:rFonts w:ascii="DIN Next LT Arabic" w:hAnsi="DIN Next LT Arabic" w:cs="DIN Next LT Arabic"/>
          <w:color w:val="FF0000"/>
          <w:sz w:val="24"/>
          <w:szCs w:val="24"/>
          <w:rtl/>
        </w:rPr>
        <w:t>أدخل المدة</w:t>
      </w:r>
      <w:r w:rsidRPr="003E6E3A">
        <w:rPr>
          <w:rFonts w:ascii="DIN Next LT Arabic" w:hAnsi="DIN Next LT Arabic" w:cs="DIN Next LT Arabic"/>
          <w:sz w:val="24"/>
          <w:szCs w:val="24"/>
          <w:rtl/>
        </w:rPr>
        <w:t xml:space="preserve">] يومًا من وقت تَسلُّم الطلب. </w:t>
      </w:r>
    </w:p>
    <w:p w14:paraId="1089774D" w14:textId="77777777" w:rsidR="00AE57D2" w:rsidRPr="003E6E3A" w:rsidRDefault="00AE57D2" w:rsidP="00556788">
      <w:pPr>
        <w:pStyle w:val="BodyText"/>
        <w:numPr>
          <w:ilvl w:val="0"/>
          <w:numId w:val="38"/>
        </w:numPr>
        <w:bidi/>
        <w:spacing w:before="240" w:after="0"/>
        <w:jc w:val="both"/>
        <w:rPr>
          <w:rFonts w:ascii="DIN Next LT Arabic" w:hAnsi="DIN Next LT Arabic" w:cs="DIN Next LT Arabic"/>
          <w:sz w:val="24"/>
          <w:szCs w:val="24"/>
        </w:rPr>
      </w:pPr>
      <w:r w:rsidRPr="003E6E3A">
        <w:rPr>
          <w:rFonts w:ascii="DIN Next LT Arabic" w:hAnsi="DIN Next LT Arabic" w:cs="DIN Next LT Arabic"/>
          <w:sz w:val="24"/>
          <w:szCs w:val="24"/>
          <w:rtl/>
        </w:rPr>
        <w:t xml:space="preserve">يجب على ممثل الجهة الحصول على موافقة الجهة الحكومية عند اتخاذ أي إجراء يتعلق بتمديد مدة تنفيذ الخدمات، أو التكلفة الإضافية للخدمات أو أي تعليمات أخرى تتعلق بتغيير وتعديل المتطلبات، </w:t>
      </w:r>
      <w:bookmarkStart w:id="164" w:name="_Hlk18748535"/>
      <w:r w:rsidRPr="003E6E3A">
        <w:rPr>
          <w:rFonts w:ascii="DIN Next LT Arabic" w:hAnsi="DIN Next LT Arabic" w:cs="DIN Next LT Arabic"/>
          <w:sz w:val="24"/>
          <w:szCs w:val="24"/>
          <w:rtl/>
        </w:rPr>
        <w:t xml:space="preserve">باستثناء الظروف الطارئة. </w:t>
      </w:r>
      <w:bookmarkEnd w:id="164"/>
    </w:p>
    <w:p w14:paraId="04B288A3" w14:textId="77777777" w:rsidR="00AE57D2" w:rsidRPr="003E6E3A" w:rsidRDefault="00AE57D2" w:rsidP="00556788">
      <w:pPr>
        <w:pStyle w:val="Heading3"/>
        <w:numPr>
          <w:ilvl w:val="0"/>
          <w:numId w:val="52"/>
        </w:numPr>
        <w:pBdr>
          <w:top w:val="single" w:sz="4" w:space="1" w:color="auto"/>
        </w:pBdr>
        <w:bidi/>
        <w:spacing w:before="240" w:after="0"/>
        <w:ind w:left="432" w:hanging="432"/>
        <w:jc w:val="both"/>
        <w:rPr>
          <w:rFonts w:ascii="DIN Next LT Arabic" w:hAnsi="DIN Next LT Arabic" w:cs="DIN Next LT Arabic"/>
          <w:b/>
          <w:bCs w:val="0"/>
          <w:color w:val="auto"/>
          <w:szCs w:val="24"/>
          <w:rtl/>
        </w:rPr>
      </w:pPr>
      <w:bookmarkStart w:id="165" w:name="_Toc19455711"/>
      <w:bookmarkStart w:id="166" w:name="_Toc32149659"/>
      <w:bookmarkStart w:id="167" w:name="_Toc31036855"/>
      <w:bookmarkStart w:id="168" w:name="_Toc26293123"/>
      <w:bookmarkStart w:id="169" w:name="_Toc20303126"/>
      <w:bookmarkStart w:id="170" w:name="_Toc20302708"/>
      <w:bookmarkStart w:id="171" w:name="_Toc141709747"/>
      <w:r w:rsidRPr="003E6E3A">
        <w:rPr>
          <w:rFonts w:ascii="DIN Next LT Arabic" w:hAnsi="DIN Next LT Arabic" w:cs="DIN Next LT Arabic"/>
          <w:b/>
          <w:color w:val="auto"/>
          <w:szCs w:val="24"/>
          <w:rtl/>
        </w:rPr>
        <w:t xml:space="preserve">تعليمات </w:t>
      </w:r>
      <w:bookmarkEnd w:id="165"/>
      <w:r w:rsidRPr="003E6E3A">
        <w:rPr>
          <w:rFonts w:ascii="DIN Next LT Arabic" w:hAnsi="DIN Next LT Arabic" w:cs="DIN Next LT Arabic"/>
          <w:b/>
          <w:color w:val="auto"/>
          <w:szCs w:val="24"/>
          <w:rtl/>
        </w:rPr>
        <w:t>ممثل الجهة</w:t>
      </w:r>
      <w:bookmarkEnd w:id="166"/>
      <w:bookmarkEnd w:id="167"/>
      <w:bookmarkEnd w:id="168"/>
      <w:bookmarkEnd w:id="169"/>
      <w:bookmarkEnd w:id="170"/>
      <w:bookmarkEnd w:id="171"/>
      <w:r w:rsidRPr="003E6E3A">
        <w:rPr>
          <w:rFonts w:ascii="DIN Next LT Arabic" w:hAnsi="DIN Next LT Arabic" w:cs="DIN Next LT Arabic"/>
          <w:b/>
          <w:color w:val="auto"/>
          <w:szCs w:val="24"/>
          <w:rtl/>
        </w:rPr>
        <w:t xml:space="preserve"> </w:t>
      </w:r>
    </w:p>
    <w:p w14:paraId="50308984" w14:textId="77777777" w:rsidR="00AE57D2" w:rsidRPr="003E6E3A" w:rsidRDefault="00AE57D2" w:rsidP="00556788">
      <w:pPr>
        <w:pStyle w:val="BodyText"/>
        <w:bidi/>
        <w:spacing w:before="240" w:after="0"/>
        <w:jc w:val="both"/>
        <w:rPr>
          <w:rFonts w:ascii="DIN Next LT Arabic" w:hAnsi="DIN Next LT Arabic" w:cs="DIN Next LT Arabic"/>
          <w:sz w:val="24"/>
          <w:szCs w:val="24"/>
          <w:rtl/>
        </w:rPr>
      </w:pPr>
      <w:r w:rsidRPr="003E6E3A">
        <w:rPr>
          <w:rFonts w:ascii="DIN Next LT Arabic" w:hAnsi="DIN Next LT Arabic" w:cs="DIN Next LT Arabic"/>
          <w:sz w:val="24"/>
          <w:szCs w:val="24"/>
          <w:rtl/>
        </w:rPr>
        <w:t>يكون ممثل الجهة مسؤولًا عن تزويد المتعاقد بالملاحظات والتعليمات المتعلقة بتنفيذ الخدمات أو إصلاح العيوب، ويجب على المتعاقد التقيد بهذه التعليمات، ويقوم ممثل الجهة بتوثيق هذه التعليمات والتأكد من تطبيقها.</w:t>
      </w:r>
    </w:p>
    <w:p w14:paraId="71185E8C" w14:textId="77777777" w:rsidR="00AE57D2" w:rsidRPr="003E6E3A" w:rsidRDefault="00AE57D2" w:rsidP="00556788">
      <w:pPr>
        <w:pStyle w:val="Heading3"/>
        <w:numPr>
          <w:ilvl w:val="0"/>
          <w:numId w:val="52"/>
        </w:numPr>
        <w:pBdr>
          <w:top w:val="single" w:sz="4" w:space="1" w:color="auto"/>
        </w:pBdr>
        <w:bidi/>
        <w:spacing w:before="240" w:after="0"/>
        <w:ind w:left="432" w:hanging="432"/>
        <w:jc w:val="both"/>
        <w:rPr>
          <w:rFonts w:ascii="DIN Next LT Arabic" w:hAnsi="DIN Next LT Arabic" w:cs="DIN Next LT Arabic"/>
          <w:b/>
          <w:bCs w:val="0"/>
          <w:color w:val="auto"/>
          <w:szCs w:val="24"/>
          <w:rtl/>
        </w:rPr>
      </w:pPr>
      <w:bookmarkStart w:id="172" w:name="_Toc19455712"/>
      <w:bookmarkStart w:id="173" w:name="_Toc32149660"/>
      <w:bookmarkStart w:id="174" w:name="_Toc31036856"/>
      <w:bookmarkStart w:id="175" w:name="_Toc26293124"/>
      <w:bookmarkStart w:id="176" w:name="_Toc20303127"/>
      <w:bookmarkStart w:id="177" w:name="_Toc20302709"/>
      <w:bookmarkStart w:id="178" w:name="_Toc141709748"/>
      <w:r w:rsidRPr="003E6E3A">
        <w:rPr>
          <w:rFonts w:ascii="DIN Next LT Arabic" w:hAnsi="DIN Next LT Arabic" w:cs="DIN Next LT Arabic"/>
          <w:b/>
          <w:color w:val="auto"/>
          <w:szCs w:val="24"/>
          <w:rtl/>
        </w:rPr>
        <w:t xml:space="preserve">استبدال </w:t>
      </w:r>
      <w:bookmarkEnd w:id="172"/>
      <w:r w:rsidRPr="003E6E3A">
        <w:rPr>
          <w:rFonts w:ascii="DIN Next LT Arabic" w:hAnsi="DIN Next LT Arabic" w:cs="DIN Next LT Arabic"/>
          <w:b/>
          <w:color w:val="auto"/>
          <w:szCs w:val="24"/>
          <w:rtl/>
        </w:rPr>
        <w:t>ممثل الجهة</w:t>
      </w:r>
      <w:bookmarkEnd w:id="173"/>
      <w:bookmarkEnd w:id="174"/>
      <w:bookmarkEnd w:id="175"/>
      <w:bookmarkEnd w:id="176"/>
      <w:bookmarkEnd w:id="177"/>
      <w:bookmarkEnd w:id="178"/>
      <w:r w:rsidRPr="003E6E3A">
        <w:rPr>
          <w:rFonts w:ascii="DIN Next LT Arabic" w:hAnsi="DIN Next LT Arabic" w:cs="DIN Next LT Arabic"/>
          <w:b/>
          <w:color w:val="auto"/>
          <w:szCs w:val="24"/>
          <w:rtl/>
        </w:rPr>
        <w:t xml:space="preserve"> </w:t>
      </w:r>
    </w:p>
    <w:p w14:paraId="4EF019A5" w14:textId="77777777" w:rsidR="00AE57D2" w:rsidRPr="003E6E3A" w:rsidRDefault="00AE57D2" w:rsidP="00556788">
      <w:pPr>
        <w:pStyle w:val="BodyText"/>
        <w:bidi/>
        <w:spacing w:before="240" w:after="0"/>
        <w:jc w:val="both"/>
        <w:rPr>
          <w:rFonts w:ascii="DIN Next LT Arabic" w:hAnsi="DIN Next LT Arabic" w:cs="DIN Next LT Arabic"/>
          <w:sz w:val="24"/>
          <w:szCs w:val="24"/>
          <w:rtl/>
        </w:rPr>
      </w:pPr>
      <w:r w:rsidRPr="003E6E3A">
        <w:rPr>
          <w:rFonts w:ascii="DIN Next LT Arabic" w:hAnsi="DIN Next LT Arabic" w:cs="DIN Next LT Arabic"/>
          <w:sz w:val="24"/>
          <w:szCs w:val="24"/>
          <w:rtl/>
        </w:rPr>
        <w:t>يجب على الجهة الحكومية إخطار المتعاقد في حال قررت تغيير ممثلها.</w:t>
      </w:r>
    </w:p>
    <w:p w14:paraId="6C14A149" w14:textId="77777777" w:rsidR="00AE57D2" w:rsidRPr="003E6E3A" w:rsidRDefault="00AE57D2" w:rsidP="00556788">
      <w:pPr>
        <w:pStyle w:val="Heading1"/>
        <w:numPr>
          <w:ilvl w:val="0"/>
          <w:numId w:val="0"/>
        </w:numPr>
        <w:tabs>
          <w:tab w:val="left" w:pos="720"/>
        </w:tabs>
        <w:bidi/>
        <w:spacing w:before="240" w:after="0"/>
        <w:ind w:left="360"/>
        <w:jc w:val="both"/>
        <w:rPr>
          <w:rFonts w:ascii="DIN Next LT Arabic" w:hAnsi="DIN Next LT Arabic" w:cs="DIN Next LT Arabic"/>
          <w:sz w:val="24"/>
          <w:szCs w:val="24"/>
          <w:rtl/>
        </w:rPr>
      </w:pPr>
      <w:bookmarkStart w:id="179" w:name="_Toc32149661"/>
      <w:bookmarkStart w:id="180" w:name="_Toc31036857"/>
      <w:bookmarkStart w:id="181" w:name="_Toc26293125"/>
      <w:bookmarkStart w:id="182" w:name="_Toc20303128"/>
      <w:bookmarkStart w:id="183" w:name="_Toc20302710"/>
      <w:bookmarkStart w:id="184" w:name="_Toc15466982"/>
      <w:bookmarkStart w:id="185" w:name="_Toc141709749"/>
      <w:bookmarkStart w:id="186" w:name="_Toc5638356"/>
      <w:bookmarkEnd w:id="163"/>
      <w:r w:rsidRPr="003E6E3A">
        <w:rPr>
          <w:rFonts w:ascii="DIN Next LT Arabic" w:hAnsi="DIN Next LT Arabic" w:cs="DIN Next LT Arabic"/>
          <w:sz w:val="24"/>
          <w:szCs w:val="24"/>
          <w:rtl/>
        </w:rPr>
        <w:lastRenderedPageBreak/>
        <w:t>القسم الثالث: مسؤوليات المتعاقد</w:t>
      </w:r>
      <w:bookmarkEnd w:id="179"/>
      <w:bookmarkEnd w:id="180"/>
      <w:bookmarkEnd w:id="181"/>
      <w:bookmarkEnd w:id="182"/>
      <w:bookmarkEnd w:id="183"/>
      <w:bookmarkEnd w:id="184"/>
      <w:bookmarkEnd w:id="185"/>
    </w:p>
    <w:p w14:paraId="6E7C5F42" w14:textId="77777777" w:rsidR="00AE57D2" w:rsidRPr="003E6E3A" w:rsidRDefault="00AE57D2" w:rsidP="00556788">
      <w:pPr>
        <w:pStyle w:val="Heading3"/>
        <w:numPr>
          <w:ilvl w:val="0"/>
          <w:numId w:val="52"/>
        </w:numPr>
        <w:pBdr>
          <w:top w:val="single" w:sz="4" w:space="1" w:color="auto"/>
        </w:pBdr>
        <w:bidi/>
        <w:spacing w:before="240" w:after="0"/>
        <w:ind w:left="432" w:hanging="432"/>
        <w:jc w:val="both"/>
        <w:rPr>
          <w:rFonts w:ascii="DIN Next LT Arabic" w:hAnsi="DIN Next LT Arabic" w:cs="DIN Next LT Arabic"/>
          <w:b/>
          <w:bCs w:val="0"/>
          <w:color w:val="auto"/>
          <w:szCs w:val="24"/>
          <w:rtl/>
        </w:rPr>
      </w:pPr>
      <w:bookmarkStart w:id="187" w:name="_Toc26625204"/>
      <w:bookmarkStart w:id="188" w:name="_Toc26625383"/>
      <w:bookmarkStart w:id="189" w:name="_Toc20302711"/>
      <w:bookmarkStart w:id="190" w:name="_Toc20303129"/>
      <w:bookmarkStart w:id="191" w:name="_Toc26293126"/>
      <w:bookmarkStart w:id="192" w:name="_Toc31036858"/>
      <w:bookmarkStart w:id="193" w:name="_Toc32149662"/>
      <w:bookmarkStart w:id="194" w:name="_Toc141709750"/>
      <w:bookmarkEnd w:id="186"/>
      <w:bookmarkEnd w:id="187"/>
      <w:bookmarkEnd w:id="188"/>
      <w:r w:rsidRPr="003E6E3A">
        <w:rPr>
          <w:rFonts w:ascii="DIN Next LT Arabic" w:hAnsi="DIN Next LT Arabic" w:cs="DIN Next LT Arabic"/>
          <w:color w:val="auto"/>
          <w:szCs w:val="24"/>
          <w:rtl/>
        </w:rPr>
        <w:t>الالتزامات</w:t>
      </w:r>
      <w:r w:rsidRPr="003E6E3A">
        <w:rPr>
          <w:rFonts w:ascii="DIN Next LT Arabic" w:hAnsi="DIN Next LT Arabic" w:cs="DIN Next LT Arabic"/>
          <w:b/>
          <w:color w:val="auto"/>
          <w:szCs w:val="24"/>
          <w:rtl/>
        </w:rPr>
        <w:t xml:space="preserve"> العامة</w:t>
      </w:r>
      <w:bookmarkEnd w:id="189"/>
      <w:bookmarkEnd w:id="190"/>
      <w:bookmarkEnd w:id="191"/>
      <w:bookmarkEnd w:id="192"/>
      <w:bookmarkEnd w:id="193"/>
      <w:bookmarkEnd w:id="194"/>
    </w:p>
    <w:p w14:paraId="345F5CFD" w14:textId="77777777" w:rsidR="00AE57D2" w:rsidRPr="003E6E3A" w:rsidRDefault="00AE57D2" w:rsidP="00556788">
      <w:pPr>
        <w:pStyle w:val="BodyText"/>
        <w:bidi/>
        <w:spacing w:before="240" w:after="0"/>
        <w:jc w:val="both"/>
        <w:rPr>
          <w:rFonts w:ascii="DIN Next LT Arabic" w:hAnsi="DIN Next LT Arabic" w:cs="DIN Next LT Arabic"/>
          <w:sz w:val="24"/>
          <w:szCs w:val="24"/>
          <w:rtl/>
        </w:rPr>
      </w:pPr>
      <w:r w:rsidRPr="003E6E3A">
        <w:rPr>
          <w:rFonts w:ascii="DIN Next LT Arabic" w:hAnsi="DIN Next LT Arabic" w:cs="DIN Next LT Arabic"/>
          <w:sz w:val="24"/>
          <w:szCs w:val="24"/>
          <w:rtl/>
        </w:rPr>
        <w:t xml:space="preserve">دون الإخلال بما ورد في هذا العقد من التزامات، يتعهد المتعاقد بما يلي: </w:t>
      </w:r>
    </w:p>
    <w:p w14:paraId="497F330C" w14:textId="77777777" w:rsidR="00AE57D2" w:rsidRPr="003E6E3A" w:rsidRDefault="00AE57D2" w:rsidP="00556788">
      <w:pPr>
        <w:pStyle w:val="BodyText"/>
        <w:numPr>
          <w:ilvl w:val="0"/>
          <w:numId w:val="39"/>
        </w:numPr>
        <w:bidi/>
        <w:spacing w:before="240" w:after="0"/>
        <w:jc w:val="both"/>
        <w:rPr>
          <w:rFonts w:ascii="DIN Next LT Arabic" w:hAnsi="DIN Next LT Arabic" w:cs="DIN Next LT Arabic"/>
          <w:sz w:val="24"/>
          <w:szCs w:val="24"/>
          <w:rtl/>
        </w:rPr>
      </w:pPr>
      <w:r w:rsidRPr="003E6E3A">
        <w:rPr>
          <w:rFonts w:ascii="DIN Next LT Arabic" w:hAnsi="DIN Next LT Arabic" w:cs="DIN Next LT Arabic"/>
          <w:sz w:val="24"/>
          <w:szCs w:val="24"/>
          <w:rtl/>
        </w:rPr>
        <w:t>تقديم الخدمات حسب المواصفات والجدول الزمني المعتمد في الموقع المتفق عليه في العقد.</w:t>
      </w:r>
    </w:p>
    <w:p w14:paraId="2FD624BC" w14:textId="77777777" w:rsidR="00AE57D2" w:rsidRPr="003E6E3A" w:rsidRDefault="00AE57D2" w:rsidP="00556788">
      <w:pPr>
        <w:pStyle w:val="BodyText"/>
        <w:numPr>
          <w:ilvl w:val="0"/>
          <w:numId w:val="39"/>
        </w:numPr>
        <w:bidi/>
        <w:spacing w:before="240" w:after="0"/>
        <w:jc w:val="both"/>
        <w:rPr>
          <w:rFonts w:ascii="DIN Next LT Arabic" w:hAnsi="DIN Next LT Arabic" w:cs="DIN Next LT Arabic"/>
          <w:sz w:val="24"/>
          <w:szCs w:val="24"/>
        </w:rPr>
      </w:pPr>
      <w:r w:rsidRPr="003E6E3A">
        <w:rPr>
          <w:rFonts w:ascii="DIN Next LT Arabic" w:hAnsi="DIN Next LT Arabic" w:cs="DIN Next LT Arabic"/>
          <w:sz w:val="24"/>
          <w:szCs w:val="24"/>
          <w:rtl/>
        </w:rPr>
        <w:t>بذل العناية اللازمة لتنفيذ الخدمات المكلف بها في هذا العقد.</w:t>
      </w:r>
    </w:p>
    <w:p w14:paraId="139997BF" w14:textId="77777777" w:rsidR="00013528" w:rsidRPr="003E6E3A" w:rsidRDefault="00013528" w:rsidP="00556788">
      <w:pPr>
        <w:pStyle w:val="BodyText"/>
        <w:numPr>
          <w:ilvl w:val="0"/>
          <w:numId w:val="39"/>
        </w:numPr>
        <w:bidi/>
        <w:spacing w:before="240"/>
        <w:jc w:val="lowKashida"/>
        <w:rPr>
          <w:rFonts w:ascii="DIN Next LT Arabic" w:hAnsi="DIN Next LT Arabic" w:cs="DIN Next LT Arabic"/>
          <w:color w:val="000000" w:themeColor="text1"/>
          <w:sz w:val="24"/>
          <w:szCs w:val="24"/>
        </w:rPr>
      </w:pPr>
      <w:bookmarkStart w:id="195" w:name="_Hlk24622320"/>
      <w:r w:rsidRPr="003E6E3A">
        <w:rPr>
          <w:rFonts w:ascii="DIN Next LT Arabic" w:hAnsi="DIN Next LT Arabic" w:cs="DIN Next LT Arabic"/>
          <w:color w:val="000000" w:themeColor="text1"/>
          <w:sz w:val="24"/>
          <w:szCs w:val="24"/>
          <w:rtl/>
        </w:rPr>
        <w:t>يجب على المتعاقد الالتزام بتمكين السعوديين من العمل في وظائف المشروع والالتزام بالأوامر والأنظمة والتعليمات الصادرة في هذا الشأن من وزارة الموارد البشرية والتنمية الاجتماعية.</w:t>
      </w:r>
    </w:p>
    <w:p w14:paraId="4E65B7D4" w14:textId="77777777" w:rsidR="007167EA" w:rsidRPr="003E6E3A" w:rsidRDefault="007167EA" w:rsidP="00556788">
      <w:pPr>
        <w:pStyle w:val="BodyText"/>
        <w:numPr>
          <w:ilvl w:val="0"/>
          <w:numId w:val="39"/>
        </w:numPr>
        <w:bidi/>
        <w:spacing w:before="240"/>
        <w:jc w:val="lowKashida"/>
        <w:rPr>
          <w:rFonts w:ascii="DIN Next LT Arabic" w:hAnsi="DIN Next LT Arabic" w:cs="DIN Next LT Arabic"/>
          <w:sz w:val="24"/>
          <w:szCs w:val="24"/>
        </w:rPr>
      </w:pPr>
      <w:r w:rsidRPr="003E6E3A">
        <w:rPr>
          <w:rFonts w:ascii="DIN Next LT Arabic" w:hAnsi="DIN Next LT Arabic" w:cs="DIN Next LT Arabic"/>
          <w:sz w:val="24"/>
          <w:szCs w:val="24"/>
          <w:rtl/>
        </w:rPr>
        <w:t>يلتزم المتعاقد ويضمن التزام المتعاقدين معه من الباطن بتزويد الجهة الحكومية بكافة المعلومات والبيانات التي قد تطلبها منه، ويحق للجهة الحكومية أن تتحقق من صحة هذه المعلومات، كما يجوز للجهة الحكومية التقصّي عن المتعاقد أو متعاقدي الباطن لدى الجهات الحكومية الأخرى؛ للتأكد من مدى التزامهم بتعاقداتهم.</w:t>
      </w:r>
    </w:p>
    <w:bookmarkEnd w:id="195"/>
    <w:p w14:paraId="49058EAF" w14:textId="77777777" w:rsidR="00AE57D2" w:rsidRPr="003E6E3A" w:rsidRDefault="00AE57D2" w:rsidP="00556788">
      <w:pPr>
        <w:pStyle w:val="BodyText"/>
        <w:numPr>
          <w:ilvl w:val="0"/>
          <w:numId w:val="39"/>
        </w:numPr>
        <w:bidi/>
        <w:spacing w:before="240" w:after="0"/>
        <w:jc w:val="both"/>
        <w:rPr>
          <w:rFonts w:ascii="DIN Next LT Arabic" w:hAnsi="DIN Next LT Arabic" w:cs="DIN Next LT Arabic"/>
          <w:sz w:val="24"/>
          <w:szCs w:val="24"/>
        </w:rPr>
      </w:pPr>
      <w:r w:rsidRPr="003E6E3A">
        <w:rPr>
          <w:rFonts w:ascii="DIN Next LT Arabic" w:hAnsi="DIN Next LT Arabic" w:cs="DIN Next LT Arabic"/>
          <w:sz w:val="24"/>
          <w:szCs w:val="24"/>
          <w:rtl/>
        </w:rPr>
        <w:t xml:space="preserve">توفير المهارات والكفاءات اللازمة لتنفيذ الخدمات طوال مدة العقد. </w:t>
      </w:r>
    </w:p>
    <w:p w14:paraId="506C3650" w14:textId="1A8CD02E" w:rsidR="00206053" w:rsidRPr="003E6E3A" w:rsidRDefault="00AE57D2" w:rsidP="00556788">
      <w:pPr>
        <w:pStyle w:val="BodyText"/>
        <w:numPr>
          <w:ilvl w:val="0"/>
          <w:numId w:val="39"/>
        </w:numPr>
        <w:bidi/>
        <w:spacing w:before="240" w:after="0"/>
        <w:jc w:val="both"/>
        <w:rPr>
          <w:rFonts w:ascii="DIN Next LT Arabic" w:hAnsi="DIN Next LT Arabic" w:cs="DIN Next LT Arabic"/>
          <w:sz w:val="24"/>
          <w:szCs w:val="24"/>
        </w:rPr>
      </w:pPr>
      <w:r w:rsidRPr="003E6E3A">
        <w:rPr>
          <w:rFonts w:ascii="DIN Next LT Arabic" w:hAnsi="DIN Next LT Arabic" w:cs="DIN Next LT Arabic"/>
          <w:sz w:val="24"/>
          <w:szCs w:val="24"/>
          <w:rtl/>
        </w:rPr>
        <w:t xml:space="preserve">توفير </w:t>
      </w:r>
      <w:r w:rsidR="00F25AA4" w:rsidRPr="003E6E3A">
        <w:rPr>
          <w:rFonts w:ascii="DIN Next LT Arabic" w:hAnsi="DIN Next LT Arabic" w:cs="DIN Next LT Arabic"/>
          <w:sz w:val="24"/>
          <w:szCs w:val="24"/>
          <w:rtl/>
        </w:rPr>
        <w:t>أ</w:t>
      </w:r>
      <w:r w:rsidRPr="003E6E3A">
        <w:rPr>
          <w:rFonts w:ascii="DIN Next LT Arabic" w:hAnsi="DIN Next LT Arabic" w:cs="DIN Next LT Arabic"/>
          <w:sz w:val="24"/>
          <w:szCs w:val="24"/>
          <w:rtl/>
        </w:rPr>
        <w:t>عضاء فريق العمل وفقا للمواصفات المذكورة في العقد، لغرض تنفيذ الخدمات.</w:t>
      </w:r>
    </w:p>
    <w:p w14:paraId="753FA9A3" w14:textId="271B3AFF" w:rsidR="00AE57D2" w:rsidRPr="003E6E3A" w:rsidRDefault="00AE57D2" w:rsidP="00556788">
      <w:pPr>
        <w:pStyle w:val="BodyText"/>
        <w:numPr>
          <w:ilvl w:val="0"/>
          <w:numId w:val="39"/>
        </w:numPr>
        <w:bidi/>
        <w:spacing w:before="240" w:after="0"/>
        <w:jc w:val="both"/>
        <w:rPr>
          <w:rFonts w:ascii="DIN Next LT Arabic" w:hAnsi="DIN Next LT Arabic" w:cs="DIN Next LT Arabic"/>
          <w:sz w:val="24"/>
          <w:szCs w:val="24"/>
          <w:rtl/>
        </w:rPr>
      </w:pPr>
      <w:bookmarkStart w:id="196" w:name="_Hlk137638823"/>
      <w:r w:rsidRPr="003E6E3A">
        <w:rPr>
          <w:rFonts w:ascii="DIN Next LT Arabic" w:hAnsi="DIN Next LT Arabic" w:cs="DIN Next LT Arabic"/>
          <w:sz w:val="24"/>
          <w:szCs w:val="24"/>
          <w:rtl/>
        </w:rPr>
        <w:t xml:space="preserve">التأكد من صحة وسلامة المعلومات التي يمكن أن تؤثر على الخدمات المقدمة والأسعار المتفق عليها. </w:t>
      </w:r>
    </w:p>
    <w:bookmarkEnd w:id="196"/>
    <w:p w14:paraId="265BB8CB" w14:textId="77777777" w:rsidR="00AE57D2" w:rsidRPr="003E6E3A" w:rsidRDefault="00AE57D2" w:rsidP="00556788">
      <w:pPr>
        <w:pStyle w:val="BodyText"/>
        <w:numPr>
          <w:ilvl w:val="0"/>
          <w:numId w:val="39"/>
        </w:numPr>
        <w:bidi/>
        <w:spacing w:before="240" w:after="0"/>
        <w:jc w:val="both"/>
        <w:rPr>
          <w:rFonts w:ascii="DIN Next LT Arabic" w:hAnsi="DIN Next LT Arabic" w:cs="DIN Next LT Arabic"/>
          <w:sz w:val="24"/>
          <w:szCs w:val="24"/>
          <w:rtl/>
        </w:rPr>
      </w:pPr>
      <w:r w:rsidRPr="003E6E3A">
        <w:rPr>
          <w:rFonts w:ascii="DIN Next LT Arabic" w:hAnsi="DIN Next LT Arabic" w:cs="DIN Next LT Arabic"/>
          <w:sz w:val="24"/>
          <w:szCs w:val="24"/>
          <w:rtl/>
        </w:rPr>
        <w:t>يضمن علمه بمتطلبات العمل والمواد اللازمة لتنفيذ الخدمات، وتوفير وسائل التنقل والوصول للموقع.</w:t>
      </w:r>
    </w:p>
    <w:p w14:paraId="27CD10D9" w14:textId="77777777" w:rsidR="00AE57D2" w:rsidRPr="003E6E3A" w:rsidRDefault="00AE57D2" w:rsidP="00556788">
      <w:pPr>
        <w:pStyle w:val="BodyText"/>
        <w:numPr>
          <w:ilvl w:val="0"/>
          <w:numId w:val="39"/>
        </w:numPr>
        <w:bidi/>
        <w:spacing w:before="240" w:after="0"/>
        <w:jc w:val="both"/>
        <w:rPr>
          <w:rFonts w:ascii="DIN Next LT Arabic" w:hAnsi="DIN Next LT Arabic" w:cs="DIN Next LT Arabic"/>
          <w:sz w:val="24"/>
          <w:szCs w:val="24"/>
          <w:rtl/>
        </w:rPr>
      </w:pPr>
      <w:r w:rsidRPr="003E6E3A">
        <w:rPr>
          <w:rFonts w:ascii="DIN Next LT Arabic" w:hAnsi="DIN Next LT Arabic" w:cs="DIN Next LT Arabic"/>
          <w:sz w:val="24"/>
          <w:szCs w:val="24"/>
          <w:rtl/>
        </w:rPr>
        <w:t xml:space="preserve">يضمن كفاية الأسعار المنصوص عليها بموجب هذا العقد، والتأكد من أن المبالغ المتفق عليها تغطي كافة الخدمات اللازمة لتنفيذ العقد والوفاء بالتزاماته على الوجه الأكمل. </w:t>
      </w:r>
    </w:p>
    <w:p w14:paraId="010C2B27" w14:textId="5AB30AA6" w:rsidR="00AE57D2" w:rsidRPr="003E6E3A" w:rsidRDefault="00AE57D2" w:rsidP="00556788">
      <w:pPr>
        <w:pStyle w:val="BodyText"/>
        <w:numPr>
          <w:ilvl w:val="0"/>
          <w:numId w:val="39"/>
        </w:numPr>
        <w:bidi/>
        <w:spacing w:before="240" w:after="0"/>
        <w:jc w:val="both"/>
        <w:rPr>
          <w:rFonts w:ascii="DIN Next LT Arabic" w:hAnsi="DIN Next LT Arabic" w:cs="DIN Next LT Arabic"/>
          <w:sz w:val="24"/>
          <w:szCs w:val="24"/>
          <w:rtl/>
        </w:rPr>
      </w:pPr>
      <w:r w:rsidRPr="003E6E3A">
        <w:rPr>
          <w:rFonts w:ascii="DIN Next LT Arabic" w:hAnsi="DIN Next LT Arabic" w:cs="DIN Next LT Arabic"/>
          <w:sz w:val="24"/>
          <w:szCs w:val="24"/>
          <w:rtl/>
        </w:rPr>
        <w:t xml:space="preserve">اطلاعه على الأنظمة واللوائح اللازمة لتنفيذ النطاق المتفق عليه بموجب هذا العقد. </w:t>
      </w:r>
    </w:p>
    <w:p w14:paraId="4AE0343C" w14:textId="77777777" w:rsidR="00DE25CB" w:rsidRPr="003E6E3A" w:rsidRDefault="00DE25CB" w:rsidP="00556788">
      <w:pPr>
        <w:pStyle w:val="Heading3"/>
        <w:numPr>
          <w:ilvl w:val="0"/>
          <w:numId w:val="52"/>
        </w:numPr>
        <w:pBdr>
          <w:top w:val="single" w:sz="4" w:space="1" w:color="auto"/>
        </w:pBdr>
        <w:bidi/>
        <w:spacing w:before="240" w:after="0"/>
        <w:ind w:left="432" w:hanging="432"/>
        <w:jc w:val="both"/>
        <w:rPr>
          <w:rFonts w:ascii="DIN Next LT Arabic" w:hAnsi="DIN Next LT Arabic" w:cs="DIN Next LT Arabic"/>
          <w:color w:val="auto"/>
          <w:szCs w:val="24"/>
          <w:rtl/>
        </w:rPr>
      </w:pPr>
      <w:bookmarkStart w:id="197" w:name="_Toc141709751"/>
      <w:bookmarkStart w:id="198" w:name="_Toc32149664"/>
      <w:bookmarkStart w:id="199" w:name="_Toc31036860"/>
      <w:bookmarkStart w:id="200" w:name="_Toc20303131"/>
      <w:bookmarkStart w:id="201" w:name="_Toc20302713"/>
      <w:bookmarkStart w:id="202" w:name="_Toc15466986"/>
      <w:bookmarkStart w:id="203" w:name="_Toc26293128"/>
      <w:r w:rsidRPr="003E6E3A">
        <w:rPr>
          <w:rFonts w:ascii="DIN Next LT Arabic" w:hAnsi="DIN Next LT Arabic" w:cs="DIN Next LT Arabic"/>
          <w:color w:val="auto"/>
          <w:szCs w:val="24"/>
          <w:rtl/>
        </w:rPr>
        <w:t>مسؤولية المتعاقد</w:t>
      </w:r>
      <w:bookmarkEnd w:id="197"/>
    </w:p>
    <w:p w14:paraId="1640BD10" w14:textId="77777777" w:rsidR="00C87496" w:rsidRPr="003E6E3A" w:rsidRDefault="00DE25CB" w:rsidP="00556788">
      <w:pPr>
        <w:bidi/>
        <w:spacing w:before="240"/>
        <w:jc w:val="both"/>
        <w:rPr>
          <w:rFonts w:ascii="DIN Next LT Arabic" w:hAnsi="DIN Next LT Arabic" w:cs="DIN Next LT Arabic"/>
          <w:sz w:val="24"/>
          <w:szCs w:val="24"/>
          <w:rtl/>
        </w:rPr>
      </w:pPr>
      <w:r w:rsidRPr="003E6E3A">
        <w:rPr>
          <w:rFonts w:ascii="DIN Next LT Arabic" w:hAnsi="DIN Next LT Arabic" w:cs="DIN Next LT Arabic"/>
          <w:b/>
          <w:bCs/>
          <w:sz w:val="24"/>
          <w:szCs w:val="24"/>
          <w:u w:val="single"/>
          <w:rtl/>
        </w:rPr>
        <w:t>أولاً</w:t>
      </w:r>
      <w:r w:rsidRPr="003E6E3A">
        <w:rPr>
          <w:rFonts w:ascii="DIN Next LT Arabic" w:hAnsi="DIN Next LT Arabic" w:cs="DIN Next LT Arabic"/>
          <w:sz w:val="24"/>
          <w:szCs w:val="24"/>
          <w:rtl/>
        </w:rPr>
        <w:t xml:space="preserve">: </w:t>
      </w:r>
      <w:r w:rsidR="00C87496" w:rsidRPr="003E6E3A">
        <w:rPr>
          <w:rFonts w:ascii="DIN Next LT Arabic" w:hAnsi="DIN Next LT Arabic" w:cs="DIN Next LT Arabic"/>
          <w:sz w:val="24"/>
          <w:szCs w:val="24"/>
          <w:rtl/>
        </w:rPr>
        <w:t xml:space="preserve">مسؤولية المتعاقد أمام الجهة الحكومية </w:t>
      </w:r>
    </w:p>
    <w:p w14:paraId="4CA1D6E5" w14:textId="77777777" w:rsidR="00DE25CB" w:rsidRPr="003E6E3A" w:rsidRDefault="00DE25CB" w:rsidP="00556788">
      <w:pPr>
        <w:bidi/>
        <w:spacing w:before="240"/>
        <w:jc w:val="both"/>
        <w:rPr>
          <w:rFonts w:ascii="DIN Next LT Arabic" w:hAnsi="DIN Next LT Arabic" w:cs="DIN Next LT Arabic"/>
          <w:sz w:val="24"/>
          <w:szCs w:val="24"/>
          <w:rtl/>
        </w:rPr>
      </w:pPr>
      <w:r w:rsidRPr="003E6E3A">
        <w:rPr>
          <w:rFonts w:ascii="DIN Next LT Arabic" w:hAnsi="DIN Next LT Arabic" w:cs="DIN Next LT Arabic"/>
          <w:sz w:val="24"/>
          <w:szCs w:val="24"/>
          <w:rtl/>
        </w:rPr>
        <w:t>يكون المتعاقد مسؤولاً أمام الجهة الحكومية عن أي ضرر أو مطالبة أو أية قضايا أو إجراءات أو تكاليف أو نفقات مباشرة (بما في ذلك أتعاب المحاماة) المترتبة جرّاء أي ادعاء يقام ضد الجهة الحكومية أو تم تحمّلها من قبل الجهة الحكومية متعلقة بأي من الحالات التَّالية:</w:t>
      </w:r>
    </w:p>
    <w:p w14:paraId="77BDDEFD" w14:textId="77777777" w:rsidR="00DE25CB" w:rsidRPr="003E6E3A" w:rsidRDefault="00DE25CB" w:rsidP="00556788">
      <w:pPr>
        <w:pStyle w:val="ListParagraph"/>
        <w:numPr>
          <w:ilvl w:val="0"/>
          <w:numId w:val="50"/>
        </w:numPr>
        <w:bidi/>
        <w:spacing w:before="240"/>
        <w:contextualSpacing w:val="0"/>
        <w:jc w:val="both"/>
        <w:rPr>
          <w:rFonts w:ascii="DIN Next LT Arabic" w:hAnsi="DIN Next LT Arabic" w:cs="DIN Next LT Arabic"/>
          <w:sz w:val="24"/>
          <w:szCs w:val="24"/>
        </w:rPr>
      </w:pPr>
      <w:r w:rsidRPr="003E6E3A">
        <w:rPr>
          <w:rFonts w:ascii="DIN Next LT Arabic" w:hAnsi="DIN Next LT Arabic" w:cs="DIN Next LT Arabic"/>
          <w:sz w:val="24"/>
          <w:szCs w:val="24"/>
          <w:rtl/>
        </w:rPr>
        <w:t>سوء الأداء في تنفيذ الأعمال المذكورة في العقد.</w:t>
      </w:r>
    </w:p>
    <w:p w14:paraId="5B17FECE" w14:textId="77777777" w:rsidR="00DE25CB" w:rsidRPr="003E6E3A" w:rsidRDefault="00DE25CB" w:rsidP="00556788">
      <w:pPr>
        <w:pStyle w:val="ListParagraph"/>
        <w:numPr>
          <w:ilvl w:val="0"/>
          <w:numId w:val="50"/>
        </w:numPr>
        <w:bidi/>
        <w:spacing w:before="240"/>
        <w:contextualSpacing w:val="0"/>
        <w:jc w:val="both"/>
        <w:rPr>
          <w:rFonts w:ascii="DIN Next LT Arabic" w:hAnsi="DIN Next LT Arabic" w:cs="DIN Next LT Arabic"/>
          <w:sz w:val="24"/>
          <w:szCs w:val="24"/>
        </w:rPr>
      </w:pPr>
      <w:r w:rsidRPr="003E6E3A">
        <w:rPr>
          <w:rFonts w:ascii="DIN Next LT Arabic" w:hAnsi="DIN Next LT Arabic" w:cs="DIN Next LT Arabic"/>
          <w:sz w:val="24"/>
          <w:szCs w:val="24"/>
          <w:rtl/>
        </w:rPr>
        <w:t xml:space="preserve">أي إهمال أو امتناع أو سوء تصرف من قبل المتعاقد أو ممثليه بشأن هذا العقد. </w:t>
      </w:r>
    </w:p>
    <w:p w14:paraId="42970D96" w14:textId="77777777" w:rsidR="00DE25CB" w:rsidRPr="003E6E3A" w:rsidRDefault="00DE25CB" w:rsidP="00556788">
      <w:pPr>
        <w:pStyle w:val="ListParagraph"/>
        <w:numPr>
          <w:ilvl w:val="0"/>
          <w:numId w:val="50"/>
        </w:numPr>
        <w:bidi/>
        <w:spacing w:before="240"/>
        <w:contextualSpacing w:val="0"/>
        <w:jc w:val="both"/>
        <w:rPr>
          <w:rFonts w:ascii="DIN Next LT Arabic" w:hAnsi="DIN Next LT Arabic" w:cs="DIN Next LT Arabic"/>
          <w:sz w:val="24"/>
          <w:szCs w:val="24"/>
        </w:rPr>
      </w:pPr>
      <w:r w:rsidRPr="003E6E3A">
        <w:rPr>
          <w:rFonts w:ascii="DIN Next LT Arabic" w:hAnsi="DIN Next LT Arabic" w:cs="DIN Next LT Arabic"/>
          <w:sz w:val="24"/>
          <w:szCs w:val="24"/>
          <w:rtl/>
        </w:rPr>
        <w:t>أي إخلال بالتزامات المتعاقد بموجب هذا العقد.</w:t>
      </w:r>
    </w:p>
    <w:p w14:paraId="37F10AC9" w14:textId="7FE7031B" w:rsidR="00DE25CB" w:rsidRPr="003E6E3A" w:rsidRDefault="00DE25CB" w:rsidP="00556788">
      <w:pPr>
        <w:pStyle w:val="ListParagraph"/>
        <w:numPr>
          <w:ilvl w:val="0"/>
          <w:numId w:val="50"/>
        </w:numPr>
        <w:bidi/>
        <w:spacing w:before="240"/>
        <w:contextualSpacing w:val="0"/>
        <w:jc w:val="both"/>
        <w:rPr>
          <w:rFonts w:ascii="DIN Next LT Arabic" w:hAnsi="DIN Next LT Arabic" w:cs="DIN Next LT Arabic"/>
          <w:sz w:val="24"/>
          <w:szCs w:val="24"/>
        </w:rPr>
      </w:pPr>
      <w:r w:rsidRPr="003E6E3A">
        <w:rPr>
          <w:rFonts w:ascii="DIN Next LT Arabic" w:hAnsi="DIN Next LT Arabic" w:cs="DIN Next LT Arabic"/>
          <w:sz w:val="24"/>
          <w:szCs w:val="24"/>
          <w:rtl/>
        </w:rPr>
        <w:t>أي إخلال بأنظمة المملكة العربية السعودية واللوائح المعمول بها على أرضها.</w:t>
      </w:r>
    </w:p>
    <w:p w14:paraId="35378BF3" w14:textId="5C6F1B71" w:rsidR="00C87496" w:rsidRPr="003E6E3A" w:rsidRDefault="00DE25CB" w:rsidP="00556788">
      <w:pPr>
        <w:bidi/>
        <w:spacing w:before="240"/>
        <w:jc w:val="both"/>
        <w:rPr>
          <w:rFonts w:ascii="DIN Next LT Arabic" w:hAnsi="DIN Next LT Arabic" w:cs="DIN Next LT Arabic"/>
          <w:sz w:val="24"/>
          <w:szCs w:val="24"/>
          <w:rtl/>
        </w:rPr>
      </w:pPr>
      <w:r w:rsidRPr="003E6E3A">
        <w:rPr>
          <w:rFonts w:ascii="DIN Next LT Arabic" w:hAnsi="DIN Next LT Arabic" w:cs="DIN Next LT Arabic"/>
          <w:b/>
          <w:bCs/>
          <w:sz w:val="24"/>
          <w:szCs w:val="24"/>
          <w:u w:val="single"/>
          <w:rtl/>
        </w:rPr>
        <w:t>ثاني</w:t>
      </w:r>
      <w:r w:rsidR="00D157B4" w:rsidRPr="003E6E3A">
        <w:rPr>
          <w:rFonts w:ascii="DIN Next LT Arabic" w:hAnsi="DIN Next LT Arabic" w:cs="DIN Next LT Arabic"/>
          <w:b/>
          <w:bCs/>
          <w:sz w:val="24"/>
          <w:szCs w:val="24"/>
          <w:u w:val="single"/>
          <w:rtl/>
        </w:rPr>
        <w:t>ً</w:t>
      </w:r>
      <w:r w:rsidRPr="003E6E3A">
        <w:rPr>
          <w:rFonts w:ascii="DIN Next LT Arabic" w:hAnsi="DIN Next LT Arabic" w:cs="DIN Next LT Arabic"/>
          <w:b/>
          <w:bCs/>
          <w:sz w:val="24"/>
          <w:szCs w:val="24"/>
          <w:u w:val="single"/>
          <w:rtl/>
        </w:rPr>
        <w:t>ا</w:t>
      </w:r>
      <w:r w:rsidRPr="003E6E3A">
        <w:rPr>
          <w:rFonts w:ascii="DIN Next LT Arabic" w:hAnsi="DIN Next LT Arabic" w:cs="DIN Next LT Arabic"/>
          <w:sz w:val="24"/>
          <w:szCs w:val="24"/>
          <w:rtl/>
        </w:rPr>
        <w:t xml:space="preserve">: </w:t>
      </w:r>
      <w:r w:rsidR="00C87496" w:rsidRPr="003E6E3A">
        <w:rPr>
          <w:rFonts w:ascii="DIN Next LT Arabic" w:hAnsi="DIN Next LT Arabic" w:cs="DIN Next LT Arabic"/>
          <w:sz w:val="24"/>
          <w:szCs w:val="24"/>
          <w:rtl/>
        </w:rPr>
        <w:t>مسؤولية المتعاقد أمام الغير</w:t>
      </w:r>
    </w:p>
    <w:p w14:paraId="2F00B555" w14:textId="77777777" w:rsidR="00DE25CB" w:rsidRPr="003E6E3A" w:rsidRDefault="00DE25CB" w:rsidP="00556788">
      <w:pPr>
        <w:bidi/>
        <w:spacing w:before="240"/>
        <w:jc w:val="both"/>
        <w:rPr>
          <w:rFonts w:ascii="DIN Next LT Arabic" w:hAnsi="DIN Next LT Arabic" w:cs="DIN Next LT Arabic"/>
          <w:sz w:val="24"/>
          <w:szCs w:val="24"/>
        </w:rPr>
      </w:pPr>
      <w:r w:rsidRPr="003E6E3A">
        <w:rPr>
          <w:rFonts w:ascii="DIN Next LT Arabic" w:hAnsi="DIN Next LT Arabic" w:cs="DIN Next LT Arabic"/>
          <w:sz w:val="24"/>
          <w:szCs w:val="24"/>
          <w:rtl/>
        </w:rPr>
        <w:t>يكون المتعاقد مسؤولاً أمام أي طرف ثالث يلحقه ضرر نتيجةً لخطأ أو تقصير المتعاقد في تنفيذه للأعمال.</w:t>
      </w:r>
    </w:p>
    <w:p w14:paraId="49393F5E" w14:textId="77777777" w:rsidR="00AE57D2" w:rsidRPr="003E6E3A" w:rsidRDefault="00AE57D2" w:rsidP="00556788">
      <w:pPr>
        <w:pStyle w:val="Heading3"/>
        <w:numPr>
          <w:ilvl w:val="0"/>
          <w:numId w:val="52"/>
        </w:numPr>
        <w:pBdr>
          <w:top w:val="single" w:sz="4" w:space="1" w:color="auto"/>
        </w:pBdr>
        <w:bidi/>
        <w:spacing w:before="240" w:after="0"/>
        <w:ind w:left="432" w:hanging="432"/>
        <w:jc w:val="both"/>
        <w:rPr>
          <w:rFonts w:ascii="DIN Next LT Arabic" w:hAnsi="DIN Next LT Arabic" w:cs="DIN Next LT Arabic"/>
          <w:b/>
          <w:bCs w:val="0"/>
          <w:color w:val="auto"/>
          <w:szCs w:val="24"/>
        </w:rPr>
      </w:pPr>
      <w:bookmarkStart w:id="204" w:name="_Toc141709752"/>
      <w:r w:rsidRPr="003E6E3A">
        <w:rPr>
          <w:rFonts w:ascii="DIN Next LT Arabic" w:hAnsi="DIN Next LT Arabic" w:cs="DIN Next LT Arabic"/>
          <w:b/>
          <w:color w:val="auto"/>
          <w:szCs w:val="24"/>
          <w:rtl/>
        </w:rPr>
        <w:t>ممثل المتعاقد</w:t>
      </w:r>
      <w:bookmarkEnd w:id="198"/>
      <w:bookmarkEnd w:id="199"/>
      <w:bookmarkEnd w:id="200"/>
      <w:bookmarkEnd w:id="201"/>
      <w:bookmarkEnd w:id="202"/>
      <w:bookmarkEnd w:id="204"/>
      <w:r w:rsidRPr="003E6E3A">
        <w:rPr>
          <w:rFonts w:ascii="DIN Next LT Arabic" w:hAnsi="DIN Next LT Arabic" w:cs="DIN Next LT Arabic"/>
          <w:b/>
          <w:color w:val="auto"/>
          <w:szCs w:val="24"/>
          <w:rtl/>
        </w:rPr>
        <w:t xml:space="preserve"> </w:t>
      </w:r>
      <w:bookmarkEnd w:id="203"/>
    </w:p>
    <w:p w14:paraId="3440C98C" w14:textId="77777777" w:rsidR="00AE57D2" w:rsidRPr="003E6E3A" w:rsidRDefault="00AE57D2" w:rsidP="00556788">
      <w:pPr>
        <w:pStyle w:val="BodyText"/>
        <w:bidi/>
        <w:spacing w:before="240" w:after="0"/>
        <w:jc w:val="both"/>
        <w:rPr>
          <w:rFonts w:ascii="DIN Next LT Arabic" w:hAnsi="DIN Next LT Arabic" w:cs="DIN Next LT Arabic"/>
          <w:sz w:val="24"/>
          <w:szCs w:val="24"/>
          <w:rtl/>
        </w:rPr>
      </w:pPr>
      <w:r w:rsidRPr="003E6E3A">
        <w:rPr>
          <w:rFonts w:ascii="DIN Next LT Arabic" w:hAnsi="DIN Next LT Arabic" w:cs="DIN Next LT Arabic"/>
          <w:sz w:val="24"/>
          <w:szCs w:val="24"/>
          <w:rtl/>
        </w:rPr>
        <w:lastRenderedPageBreak/>
        <w:t>يجب على المتعاقد تعيين ممثل له وإعطاؤه الصلاحيات اللازمة للنيابـة عنـه بموجـب مقتضيات هذا العقد، ويشترط موافقة الجهة الحكومية على هذا التعيين. وفي حال قررت الجهة الحكومية في أي وقت سحب قبولها فعليها إخطار المتعاقد بذلك، وعلى المتعاقد فور تسلمه الإخطار استبدال ممثله وذلك خلال مدة</w:t>
      </w:r>
      <w:r w:rsidRPr="003E6E3A">
        <w:rPr>
          <w:rFonts w:ascii="DIN Next LT Arabic" w:hAnsi="DIN Next LT Arabic" w:cs="DIN Next LT Arabic"/>
          <w:color w:val="FF0000"/>
          <w:sz w:val="24"/>
          <w:szCs w:val="24"/>
          <w:rtl/>
        </w:rPr>
        <w:t xml:space="preserve"> [أدخل المدة] </w:t>
      </w:r>
      <w:r w:rsidRPr="003E6E3A">
        <w:rPr>
          <w:rFonts w:ascii="DIN Next LT Arabic" w:hAnsi="DIN Next LT Arabic" w:cs="DIN Next LT Arabic"/>
          <w:sz w:val="24"/>
          <w:szCs w:val="24"/>
          <w:rtl/>
        </w:rPr>
        <w:t>يومًا وعدم تكليفه بأي عمل آخر، وتعيين ممثل آخر له توافق عليه الجهة الحكومية. ويجب على ممثل المتعاقد أن يتلقى بالنيابة عن المتعاقد التعليمات والتوجيهات التي يصدرها ممثل الجهة في نطاق الحدود المبينة في واجبات والتزامات ممثل الجهة. وإذا كان ممثل المتعاقد لا يجيد اللغة العربية وجب على المتعاقد توفير مترجم يجيد اللغة العربية تحدثا وكتابة وقراءة.</w:t>
      </w:r>
    </w:p>
    <w:p w14:paraId="3480D5E1" w14:textId="77777777" w:rsidR="00AE57D2" w:rsidRPr="003E6E3A" w:rsidRDefault="00AE57D2" w:rsidP="00556788">
      <w:pPr>
        <w:pStyle w:val="Heading3"/>
        <w:numPr>
          <w:ilvl w:val="0"/>
          <w:numId w:val="52"/>
        </w:numPr>
        <w:pBdr>
          <w:top w:val="single" w:sz="4" w:space="1" w:color="auto"/>
        </w:pBdr>
        <w:bidi/>
        <w:spacing w:before="240" w:after="0"/>
        <w:ind w:left="432" w:hanging="432"/>
        <w:jc w:val="both"/>
        <w:rPr>
          <w:rFonts w:ascii="DIN Next LT Arabic" w:hAnsi="DIN Next LT Arabic" w:cs="DIN Next LT Arabic"/>
          <w:b/>
          <w:bCs w:val="0"/>
          <w:color w:val="auto"/>
          <w:szCs w:val="24"/>
          <w:rtl/>
        </w:rPr>
      </w:pPr>
      <w:bookmarkStart w:id="205" w:name="_Toc26625208"/>
      <w:bookmarkStart w:id="206" w:name="_Toc26625387"/>
      <w:bookmarkStart w:id="207" w:name="_Toc15466989"/>
      <w:bookmarkStart w:id="208" w:name="_Toc20302714"/>
      <w:bookmarkStart w:id="209" w:name="_Toc20303132"/>
      <w:bookmarkStart w:id="210" w:name="_Toc26293129"/>
      <w:bookmarkStart w:id="211" w:name="_Toc31036861"/>
      <w:bookmarkStart w:id="212" w:name="_Toc32149665"/>
      <w:bookmarkStart w:id="213" w:name="_Toc141709753"/>
      <w:bookmarkEnd w:id="205"/>
      <w:bookmarkEnd w:id="206"/>
      <w:r w:rsidRPr="003E6E3A">
        <w:rPr>
          <w:rFonts w:ascii="DIN Next LT Arabic" w:hAnsi="DIN Next LT Arabic" w:cs="DIN Next LT Arabic"/>
          <w:b/>
          <w:color w:val="auto"/>
          <w:szCs w:val="24"/>
          <w:rtl/>
        </w:rPr>
        <w:t>التعاون مع المتعاقدين الآخرين</w:t>
      </w:r>
      <w:bookmarkEnd w:id="207"/>
      <w:bookmarkEnd w:id="208"/>
      <w:bookmarkEnd w:id="209"/>
      <w:bookmarkEnd w:id="210"/>
      <w:bookmarkEnd w:id="211"/>
      <w:bookmarkEnd w:id="212"/>
      <w:bookmarkEnd w:id="213"/>
    </w:p>
    <w:p w14:paraId="4D99E04B" w14:textId="30DF84F4" w:rsidR="00AE57D2" w:rsidRPr="003E6E3A" w:rsidRDefault="00AE57D2" w:rsidP="00556788">
      <w:pPr>
        <w:pStyle w:val="BodyText"/>
        <w:bidi/>
        <w:spacing w:before="240" w:after="0"/>
        <w:jc w:val="both"/>
        <w:rPr>
          <w:rFonts w:ascii="DIN Next LT Arabic" w:hAnsi="DIN Next LT Arabic" w:cs="DIN Next LT Arabic"/>
          <w:sz w:val="24"/>
          <w:szCs w:val="24"/>
          <w:rtl/>
        </w:rPr>
      </w:pPr>
      <w:r w:rsidRPr="003E6E3A">
        <w:rPr>
          <w:rFonts w:ascii="DIN Next LT Arabic" w:hAnsi="DIN Next LT Arabic" w:cs="DIN Next LT Arabic"/>
          <w:sz w:val="24"/>
          <w:szCs w:val="24"/>
          <w:rtl/>
        </w:rPr>
        <w:t>يجب على المتعاقد بناء</w:t>
      </w:r>
      <w:r w:rsidR="00F25AA4" w:rsidRPr="003E6E3A">
        <w:rPr>
          <w:rFonts w:ascii="DIN Next LT Arabic" w:hAnsi="DIN Next LT Arabic" w:cs="DIN Next LT Arabic"/>
          <w:sz w:val="24"/>
          <w:szCs w:val="24"/>
          <w:rtl/>
        </w:rPr>
        <w:t>ً</w:t>
      </w:r>
      <w:r w:rsidRPr="003E6E3A">
        <w:rPr>
          <w:rFonts w:ascii="DIN Next LT Arabic" w:hAnsi="DIN Next LT Arabic" w:cs="DIN Next LT Arabic"/>
          <w:sz w:val="24"/>
          <w:szCs w:val="24"/>
          <w:rtl/>
        </w:rPr>
        <w:t xml:space="preserve"> على تعليمات ممثل الجهة عدم إعاقة عمل أي من المتعاقدين الآخرين الذين عينتهم الجهة الحكومية لتنفيذ أي عمل لا يشتمل عليه العقد أو لتنفيذ أي عقد تبرمه الجهة الحكومية ويكون ذا صلة بالخدمات أو ملحقًا بها أو مكملًا لها، بما لا يتعارض مع الخدمات المكلف بها المتعاقد، ويشمل ذلك ممثلي هؤلاء المتعاقدين ومنسوبيهم ومن ينوب عنهم وأي جهة حكومية وممثليها ومن ينوب عنها.</w:t>
      </w:r>
    </w:p>
    <w:p w14:paraId="233E88FF" w14:textId="77777777" w:rsidR="00AE57D2" w:rsidRPr="003E6E3A" w:rsidRDefault="00AE57D2" w:rsidP="00556788">
      <w:pPr>
        <w:pStyle w:val="Heading3"/>
        <w:numPr>
          <w:ilvl w:val="0"/>
          <w:numId w:val="52"/>
        </w:numPr>
        <w:pBdr>
          <w:top w:val="single" w:sz="4" w:space="1" w:color="auto"/>
        </w:pBdr>
        <w:bidi/>
        <w:spacing w:before="240" w:after="0"/>
        <w:ind w:left="432" w:hanging="432"/>
        <w:jc w:val="both"/>
        <w:rPr>
          <w:rFonts w:ascii="DIN Next LT Arabic" w:hAnsi="DIN Next LT Arabic" w:cs="DIN Next LT Arabic"/>
          <w:b/>
          <w:bCs w:val="0"/>
          <w:color w:val="auto"/>
          <w:szCs w:val="24"/>
          <w:rtl/>
        </w:rPr>
      </w:pPr>
      <w:bookmarkStart w:id="214" w:name="_Toc32149666"/>
      <w:bookmarkStart w:id="215" w:name="_Toc31036862"/>
      <w:bookmarkStart w:id="216" w:name="_Toc26293130"/>
      <w:bookmarkStart w:id="217" w:name="_Toc20303133"/>
      <w:bookmarkStart w:id="218" w:name="_Toc20302715"/>
      <w:bookmarkStart w:id="219" w:name="_Toc141709754"/>
      <w:bookmarkStart w:id="220" w:name="_Toc15466991"/>
      <w:r w:rsidRPr="003E6E3A">
        <w:rPr>
          <w:rFonts w:ascii="DIN Next LT Arabic" w:hAnsi="DIN Next LT Arabic" w:cs="DIN Next LT Arabic"/>
          <w:b/>
          <w:color w:val="auto"/>
          <w:szCs w:val="24"/>
          <w:rtl/>
        </w:rPr>
        <w:t>السلامة والصحة المهنية</w:t>
      </w:r>
      <w:bookmarkEnd w:id="214"/>
      <w:bookmarkEnd w:id="215"/>
      <w:bookmarkEnd w:id="216"/>
      <w:bookmarkEnd w:id="217"/>
      <w:bookmarkEnd w:id="218"/>
      <w:bookmarkEnd w:id="219"/>
      <w:r w:rsidRPr="003E6E3A">
        <w:rPr>
          <w:rFonts w:ascii="DIN Next LT Arabic" w:hAnsi="DIN Next LT Arabic" w:cs="DIN Next LT Arabic"/>
          <w:b/>
          <w:color w:val="auto"/>
          <w:szCs w:val="24"/>
          <w:rtl/>
        </w:rPr>
        <w:t xml:space="preserve"> </w:t>
      </w:r>
    </w:p>
    <w:p w14:paraId="311A59C2" w14:textId="6CA066F5" w:rsidR="00AE57D2" w:rsidRPr="003E6E3A" w:rsidRDefault="00AE57D2" w:rsidP="00556788">
      <w:pPr>
        <w:pStyle w:val="BodyText"/>
        <w:bidi/>
        <w:spacing w:before="240" w:after="0"/>
        <w:jc w:val="both"/>
        <w:rPr>
          <w:rFonts w:ascii="DIN Next LT Arabic" w:hAnsi="DIN Next LT Arabic" w:cs="DIN Next LT Arabic"/>
          <w:sz w:val="24"/>
          <w:szCs w:val="24"/>
          <w:rtl/>
        </w:rPr>
      </w:pPr>
      <w:r w:rsidRPr="003E6E3A">
        <w:rPr>
          <w:rFonts w:ascii="DIN Next LT Arabic" w:hAnsi="DIN Next LT Arabic" w:cs="DIN Next LT Arabic"/>
          <w:b/>
          <w:bCs/>
          <w:sz w:val="24"/>
          <w:szCs w:val="24"/>
          <w:u w:val="single"/>
          <w:shd w:val="clear" w:color="auto" w:fill="FFFFFF"/>
          <w:rtl/>
        </w:rPr>
        <w:t>أولًا</w:t>
      </w:r>
      <w:r w:rsidRPr="003E6E3A">
        <w:rPr>
          <w:rFonts w:ascii="DIN Next LT Arabic" w:hAnsi="DIN Next LT Arabic" w:cs="DIN Next LT Arabic"/>
          <w:sz w:val="24"/>
          <w:szCs w:val="24"/>
          <w:rtl/>
        </w:rPr>
        <w:t>: يجب على المتعاقد الامتثال في جميع الأوقات لأنظمة السلامة والصحة المهنية الواردة في الأنظمة المعمول بها ومواصفات</w:t>
      </w:r>
      <w:r w:rsidR="00F25AA4" w:rsidRPr="003E6E3A">
        <w:rPr>
          <w:rFonts w:ascii="DIN Next LT Arabic" w:hAnsi="DIN Next LT Arabic" w:cs="DIN Next LT Arabic"/>
          <w:sz w:val="24"/>
          <w:szCs w:val="24"/>
          <w:rtl/>
        </w:rPr>
        <w:t xml:space="preserve"> ومعايير</w:t>
      </w:r>
      <w:r w:rsidRPr="003E6E3A">
        <w:rPr>
          <w:rFonts w:ascii="DIN Next LT Arabic" w:hAnsi="DIN Next LT Arabic" w:cs="DIN Next LT Arabic"/>
          <w:sz w:val="24"/>
          <w:szCs w:val="24"/>
          <w:rtl/>
        </w:rPr>
        <w:t xml:space="preserve"> السلامة المذكورة في هذا العقد.</w:t>
      </w:r>
    </w:p>
    <w:p w14:paraId="5AF22704" w14:textId="5E8D4CCF" w:rsidR="00AE57D2" w:rsidRPr="003E6E3A" w:rsidRDefault="00AE57D2" w:rsidP="00556788">
      <w:pPr>
        <w:pStyle w:val="BodyText"/>
        <w:bidi/>
        <w:spacing w:before="240" w:after="0"/>
        <w:jc w:val="both"/>
        <w:rPr>
          <w:rFonts w:ascii="DIN Next LT Arabic" w:hAnsi="DIN Next LT Arabic" w:cs="DIN Next LT Arabic"/>
          <w:sz w:val="24"/>
          <w:szCs w:val="24"/>
          <w:rtl/>
        </w:rPr>
      </w:pPr>
      <w:r w:rsidRPr="003E6E3A">
        <w:rPr>
          <w:rFonts w:ascii="DIN Next LT Arabic" w:hAnsi="DIN Next LT Arabic" w:cs="DIN Next LT Arabic"/>
          <w:b/>
          <w:bCs/>
          <w:sz w:val="24"/>
          <w:szCs w:val="24"/>
          <w:u w:val="single"/>
          <w:shd w:val="clear" w:color="auto" w:fill="FFFFFF"/>
          <w:rtl/>
        </w:rPr>
        <w:t>ثانيًا</w:t>
      </w:r>
      <w:r w:rsidRPr="003E6E3A">
        <w:rPr>
          <w:rFonts w:ascii="DIN Next LT Arabic" w:hAnsi="DIN Next LT Arabic" w:cs="DIN Next LT Arabic"/>
          <w:sz w:val="24"/>
          <w:szCs w:val="24"/>
          <w:rtl/>
        </w:rPr>
        <w:t xml:space="preserve">: يقوم المتعاقد بتعويض الجهة الحكومية عن أي أضرار أو خسائر تنتج عن عدم امتثال المتعاقد لما تم ذكره في هذا البند والعقد، كما يحق للجهة الحكومية إجراء زيارات تدقيق بشكل دوري للتحقق من امتثال المتعاقد لأنظمة السلامة والصحة المهنية، وفي حال اكتشاف أي مخالفة لهذه الأنظمة، </w:t>
      </w:r>
      <w:r w:rsidR="00F25AA4" w:rsidRPr="003E6E3A">
        <w:rPr>
          <w:rFonts w:ascii="DIN Next LT Arabic" w:hAnsi="DIN Next LT Arabic" w:cs="DIN Next LT Arabic"/>
          <w:sz w:val="24"/>
          <w:szCs w:val="24"/>
          <w:rtl/>
        </w:rPr>
        <w:t>يتوجب على المتعاقد معالجتها فور إخطاره بهذه المخالفة.</w:t>
      </w:r>
    </w:p>
    <w:p w14:paraId="16CF9F7E" w14:textId="226B3A04" w:rsidR="00AE57D2" w:rsidRPr="003E6E3A" w:rsidRDefault="00AE57D2" w:rsidP="00556788">
      <w:pPr>
        <w:pStyle w:val="BodyText"/>
        <w:bidi/>
        <w:spacing w:before="240" w:after="0"/>
        <w:jc w:val="both"/>
        <w:rPr>
          <w:rFonts w:ascii="DIN Next LT Arabic" w:hAnsi="DIN Next LT Arabic" w:cs="DIN Next LT Arabic"/>
          <w:sz w:val="24"/>
          <w:szCs w:val="24"/>
          <w:shd w:val="clear" w:color="auto" w:fill="FFFFFF"/>
          <w:rtl/>
        </w:rPr>
      </w:pPr>
      <w:r w:rsidRPr="003E6E3A">
        <w:rPr>
          <w:rFonts w:ascii="DIN Next LT Arabic" w:hAnsi="DIN Next LT Arabic" w:cs="DIN Next LT Arabic"/>
          <w:b/>
          <w:bCs/>
          <w:sz w:val="24"/>
          <w:szCs w:val="24"/>
          <w:u w:val="single"/>
          <w:shd w:val="clear" w:color="auto" w:fill="FFFFFF"/>
          <w:rtl/>
        </w:rPr>
        <w:t>ثالثًا</w:t>
      </w:r>
      <w:r w:rsidRPr="003E6E3A">
        <w:rPr>
          <w:rFonts w:ascii="DIN Next LT Arabic" w:hAnsi="DIN Next LT Arabic" w:cs="DIN Next LT Arabic"/>
          <w:sz w:val="24"/>
          <w:szCs w:val="24"/>
          <w:rtl/>
        </w:rPr>
        <w:t xml:space="preserve">: </w:t>
      </w:r>
      <w:r w:rsidRPr="003E6E3A">
        <w:rPr>
          <w:rFonts w:ascii="DIN Next LT Arabic" w:hAnsi="DIN Next LT Arabic" w:cs="DIN Next LT Arabic"/>
          <w:sz w:val="24"/>
          <w:szCs w:val="24"/>
          <w:shd w:val="clear" w:color="auto" w:fill="FFFFFF"/>
          <w:rtl/>
        </w:rPr>
        <w:t xml:space="preserve">في حال تبين للمتعاقد نشوء أي ظرف قد يتسبب في مخالفة أنظمة السلامة والصحة المهنية أو يمثل خطرًا على الموظفين والعاملين في الموقع، يجب على المتعاقد إخطار الجهة الحكومية على الفور لمناقشة هذه الظروف ومعالجتها، وفي حال استمرار هذه الظروف، يحق للجهة الحكومية رفض تَسلُّم أي </w:t>
      </w:r>
      <w:r w:rsidR="00DD681A" w:rsidRPr="003E6E3A">
        <w:rPr>
          <w:rFonts w:ascii="DIN Next LT Arabic" w:hAnsi="DIN Next LT Arabic" w:cs="DIN Next LT Arabic"/>
          <w:sz w:val="24"/>
          <w:szCs w:val="24"/>
          <w:shd w:val="clear" w:color="auto" w:fill="FFFFFF"/>
          <w:rtl/>
        </w:rPr>
        <w:t xml:space="preserve">مخرجات </w:t>
      </w:r>
      <w:r w:rsidRPr="003E6E3A">
        <w:rPr>
          <w:rFonts w:ascii="DIN Next LT Arabic" w:hAnsi="DIN Next LT Arabic" w:cs="DIN Next LT Arabic"/>
          <w:sz w:val="24"/>
          <w:szCs w:val="24"/>
          <w:shd w:val="clear" w:color="auto" w:fill="FFFFFF"/>
          <w:rtl/>
        </w:rPr>
        <w:t>حتى تتم معالجة الظروف.</w:t>
      </w:r>
    </w:p>
    <w:p w14:paraId="362672DA" w14:textId="77777777" w:rsidR="00AE57D2" w:rsidRPr="003E6E3A" w:rsidRDefault="00AE57D2" w:rsidP="00556788">
      <w:pPr>
        <w:pStyle w:val="Heading3"/>
        <w:numPr>
          <w:ilvl w:val="0"/>
          <w:numId w:val="52"/>
        </w:numPr>
        <w:pBdr>
          <w:top w:val="single" w:sz="4" w:space="1" w:color="auto"/>
        </w:pBdr>
        <w:bidi/>
        <w:spacing w:before="240" w:after="0"/>
        <w:ind w:left="432" w:hanging="432"/>
        <w:jc w:val="both"/>
        <w:rPr>
          <w:rFonts w:ascii="DIN Next LT Arabic" w:hAnsi="DIN Next LT Arabic" w:cs="DIN Next LT Arabic"/>
          <w:b/>
          <w:bCs w:val="0"/>
          <w:color w:val="auto"/>
          <w:szCs w:val="24"/>
        </w:rPr>
      </w:pPr>
      <w:bookmarkStart w:id="221" w:name="_Toc32149667"/>
      <w:bookmarkStart w:id="222" w:name="_Toc31036863"/>
      <w:bookmarkStart w:id="223" w:name="_Toc26293132"/>
      <w:bookmarkStart w:id="224" w:name="_Toc20303135"/>
      <w:bookmarkStart w:id="225" w:name="_Toc20302717"/>
      <w:bookmarkStart w:id="226" w:name="_Toc15466993"/>
      <w:bookmarkStart w:id="227" w:name="_Toc141709755"/>
      <w:bookmarkEnd w:id="220"/>
      <w:r w:rsidRPr="003E6E3A">
        <w:rPr>
          <w:rFonts w:ascii="DIN Next LT Arabic" w:hAnsi="DIN Next LT Arabic" w:cs="DIN Next LT Arabic"/>
          <w:b/>
          <w:color w:val="auto"/>
          <w:szCs w:val="24"/>
          <w:rtl/>
        </w:rPr>
        <w:t>ضمان الجودة</w:t>
      </w:r>
      <w:bookmarkEnd w:id="221"/>
      <w:bookmarkEnd w:id="222"/>
      <w:bookmarkEnd w:id="223"/>
      <w:bookmarkEnd w:id="224"/>
      <w:bookmarkEnd w:id="225"/>
      <w:bookmarkEnd w:id="226"/>
      <w:bookmarkEnd w:id="227"/>
    </w:p>
    <w:p w14:paraId="7C10D302" w14:textId="47A88B8D" w:rsidR="00AE57D2" w:rsidRPr="003E6E3A" w:rsidRDefault="00AE57D2" w:rsidP="00556788">
      <w:pPr>
        <w:pStyle w:val="BodyText"/>
        <w:bidi/>
        <w:spacing w:before="240" w:after="0"/>
        <w:jc w:val="both"/>
        <w:rPr>
          <w:rFonts w:ascii="DIN Next LT Arabic" w:hAnsi="DIN Next LT Arabic" w:cs="DIN Next LT Arabic"/>
          <w:sz w:val="24"/>
          <w:szCs w:val="24"/>
          <w:rtl/>
        </w:rPr>
      </w:pPr>
      <w:bookmarkStart w:id="228" w:name="_Toc20303137"/>
      <w:bookmarkStart w:id="229" w:name="_Toc20302719"/>
      <w:bookmarkStart w:id="230" w:name="_Toc15466996"/>
      <w:bookmarkStart w:id="231" w:name="_Toc9944880"/>
      <w:bookmarkStart w:id="232" w:name="_Toc26293134"/>
      <w:r w:rsidRPr="003E6E3A">
        <w:rPr>
          <w:rFonts w:ascii="DIN Next LT Arabic" w:hAnsi="DIN Next LT Arabic" w:cs="DIN Next LT Arabic"/>
          <w:sz w:val="24"/>
          <w:szCs w:val="24"/>
          <w:rtl/>
        </w:rPr>
        <w:t xml:space="preserve">يجب على المتعاقد </w:t>
      </w:r>
      <w:r w:rsidR="001C2992" w:rsidRPr="003E6E3A">
        <w:rPr>
          <w:rFonts w:ascii="DIN Next LT Arabic" w:hAnsi="DIN Next LT Arabic" w:cs="DIN Next LT Arabic"/>
          <w:sz w:val="24"/>
          <w:szCs w:val="24"/>
          <w:rtl/>
        </w:rPr>
        <w:t xml:space="preserve">تقديم خطة </w:t>
      </w:r>
      <w:r w:rsidRPr="003E6E3A">
        <w:rPr>
          <w:rFonts w:ascii="DIN Next LT Arabic" w:hAnsi="DIN Next LT Arabic" w:cs="DIN Next LT Arabic"/>
          <w:sz w:val="24"/>
          <w:szCs w:val="24"/>
          <w:rtl/>
        </w:rPr>
        <w:t xml:space="preserve">ضمان جودة الخدمات المقدمة للجهة الحكومية. وأن تتطابق هذه الخدمات مع المعايير القياسية المعتمدة والمتعارف عليها لتقييم جودة الخدمة المقدمة، ولا يعفي هذا الالتزام المتعاقد من أيٍّ من مسؤوليات أو مهام أو الواجبات المذكورة في هذا العقد. </w:t>
      </w:r>
    </w:p>
    <w:p w14:paraId="2C7BEE50" w14:textId="77777777" w:rsidR="00AE57D2" w:rsidRPr="003E6E3A" w:rsidRDefault="00AE57D2" w:rsidP="00556788">
      <w:pPr>
        <w:pStyle w:val="Heading3"/>
        <w:numPr>
          <w:ilvl w:val="0"/>
          <w:numId w:val="52"/>
        </w:numPr>
        <w:pBdr>
          <w:top w:val="single" w:sz="4" w:space="1" w:color="auto"/>
        </w:pBdr>
        <w:bidi/>
        <w:spacing w:before="240" w:after="0"/>
        <w:ind w:left="432" w:hanging="432"/>
        <w:jc w:val="both"/>
        <w:rPr>
          <w:rFonts w:ascii="DIN Next LT Arabic" w:hAnsi="DIN Next LT Arabic" w:cs="DIN Next LT Arabic"/>
          <w:b/>
          <w:bCs w:val="0"/>
          <w:color w:val="auto"/>
          <w:szCs w:val="24"/>
          <w:rtl/>
        </w:rPr>
      </w:pPr>
      <w:bookmarkStart w:id="233" w:name="_Toc32149668"/>
      <w:bookmarkStart w:id="234" w:name="_Toc31036864"/>
      <w:bookmarkStart w:id="235" w:name="_Toc141709756"/>
      <w:r w:rsidRPr="003E6E3A">
        <w:rPr>
          <w:rFonts w:ascii="DIN Next LT Arabic" w:hAnsi="DIN Next LT Arabic" w:cs="DIN Next LT Arabic"/>
          <w:b/>
          <w:color w:val="auto"/>
          <w:szCs w:val="24"/>
          <w:rtl/>
        </w:rPr>
        <w:t>ممتلكات الجهة</w:t>
      </w:r>
      <w:bookmarkEnd w:id="228"/>
      <w:bookmarkEnd w:id="229"/>
      <w:bookmarkEnd w:id="230"/>
      <w:bookmarkEnd w:id="231"/>
      <w:r w:rsidRPr="003E6E3A">
        <w:rPr>
          <w:rFonts w:ascii="DIN Next LT Arabic" w:hAnsi="DIN Next LT Arabic" w:cs="DIN Next LT Arabic"/>
          <w:b/>
          <w:color w:val="auto"/>
          <w:szCs w:val="24"/>
          <w:rtl/>
        </w:rPr>
        <w:t xml:space="preserve"> الحكومية</w:t>
      </w:r>
      <w:bookmarkEnd w:id="232"/>
      <w:bookmarkEnd w:id="233"/>
      <w:bookmarkEnd w:id="234"/>
      <w:bookmarkEnd w:id="235"/>
    </w:p>
    <w:p w14:paraId="29722CD5" w14:textId="25F5294E" w:rsidR="00AE57D2" w:rsidRPr="003E6E3A" w:rsidRDefault="00AE57D2" w:rsidP="00556788">
      <w:pPr>
        <w:pStyle w:val="BodyText"/>
        <w:bidi/>
        <w:spacing w:before="240" w:after="0"/>
        <w:jc w:val="both"/>
        <w:rPr>
          <w:rFonts w:ascii="DIN Next LT Arabic" w:hAnsi="DIN Next LT Arabic" w:cs="DIN Next LT Arabic"/>
          <w:sz w:val="24"/>
          <w:szCs w:val="24"/>
          <w:rtl/>
        </w:rPr>
      </w:pPr>
      <w:r w:rsidRPr="003E6E3A">
        <w:rPr>
          <w:rFonts w:ascii="DIN Next LT Arabic" w:hAnsi="DIN Next LT Arabic" w:cs="DIN Next LT Arabic"/>
          <w:b/>
          <w:bCs/>
          <w:sz w:val="24"/>
          <w:szCs w:val="24"/>
          <w:u w:val="single"/>
          <w:shd w:val="clear" w:color="auto" w:fill="FFFFFF"/>
          <w:rtl/>
        </w:rPr>
        <w:t>أولًا</w:t>
      </w:r>
      <w:r w:rsidRPr="003E6E3A">
        <w:rPr>
          <w:rFonts w:ascii="DIN Next LT Arabic" w:hAnsi="DIN Next LT Arabic" w:cs="DIN Next LT Arabic"/>
          <w:sz w:val="24"/>
          <w:szCs w:val="24"/>
          <w:rtl/>
        </w:rPr>
        <w:t xml:space="preserve">: </w:t>
      </w:r>
      <w:r w:rsidR="00E414C4" w:rsidRPr="003E6E3A">
        <w:rPr>
          <w:rFonts w:ascii="DIN Next LT Arabic" w:hAnsi="DIN Next LT Arabic" w:cs="DIN Next LT Arabic"/>
          <w:color w:val="000000" w:themeColor="text1"/>
          <w:sz w:val="24"/>
          <w:szCs w:val="24"/>
          <w:rtl/>
        </w:rPr>
        <w:t>تُعدُّ أي أدوات أو معدات أو مواد أخرى، بما في ذلك أي برامج أو أنظمة تقنية تم توفيرها وإتاحتها للمتعاقد لاستخدامها، أو ما تم تصنيعه أو شراؤه من المتعاقد ومشمولة في العقد ملكًا خاصًّا للجهة الحكومية منفردة، وذلك من تاريخ شرائها أو الانتهاء من تصنيعها أو تسليمها للمتعاقد أو دخولها نطاق العمل حسب الأحوال</w:t>
      </w:r>
      <w:r w:rsidR="00A93C8F" w:rsidRPr="003E6E3A">
        <w:rPr>
          <w:rFonts w:ascii="DIN Next LT Arabic" w:hAnsi="DIN Next LT Arabic" w:cs="DIN Next LT Arabic"/>
          <w:sz w:val="24"/>
          <w:szCs w:val="24"/>
          <w:rtl/>
        </w:rPr>
        <w:t>.</w:t>
      </w:r>
    </w:p>
    <w:p w14:paraId="1C2EC2F2" w14:textId="77777777" w:rsidR="00AE57D2" w:rsidRPr="003E6E3A" w:rsidRDefault="00AE57D2" w:rsidP="00556788">
      <w:pPr>
        <w:pStyle w:val="BodyText"/>
        <w:bidi/>
        <w:spacing w:before="240" w:after="0"/>
        <w:jc w:val="both"/>
        <w:rPr>
          <w:rFonts w:ascii="DIN Next LT Arabic" w:hAnsi="DIN Next LT Arabic" w:cs="DIN Next LT Arabic"/>
          <w:sz w:val="24"/>
          <w:szCs w:val="24"/>
          <w:rtl/>
        </w:rPr>
      </w:pPr>
      <w:r w:rsidRPr="003E6E3A">
        <w:rPr>
          <w:rFonts w:ascii="DIN Next LT Arabic" w:hAnsi="DIN Next LT Arabic" w:cs="DIN Next LT Arabic"/>
          <w:b/>
          <w:bCs/>
          <w:sz w:val="24"/>
          <w:szCs w:val="24"/>
          <w:u w:val="single"/>
          <w:shd w:val="clear" w:color="auto" w:fill="FFFFFF"/>
          <w:rtl/>
        </w:rPr>
        <w:t>ثانيًا</w:t>
      </w:r>
      <w:r w:rsidRPr="003E6E3A">
        <w:rPr>
          <w:rFonts w:ascii="DIN Next LT Arabic" w:hAnsi="DIN Next LT Arabic" w:cs="DIN Next LT Arabic"/>
          <w:b/>
          <w:bCs/>
          <w:sz w:val="24"/>
          <w:szCs w:val="24"/>
          <w:shd w:val="clear" w:color="auto" w:fill="FFFFFF"/>
          <w:rtl/>
        </w:rPr>
        <w:t>:</w:t>
      </w:r>
      <w:r w:rsidRPr="003E6E3A">
        <w:rPr>
          <w:rFonts w:ascii="DIN Next LT Arabic" w:hAnsi="DIN Next LT Arabic" w:cs="DIN Next LT Arabic"/>
          <w:sz w:val="24"/>
          <w:szCs w:val="24"/>
          <w:rtl/>
        </w:rPr>
        <w:t xml:space="preserve"> لا يجوز للمتعاقد استبدال أي من ممتلكات الجهة الحكومية ولا يجوز استخدام أي من هذه الممتلكات لغير الغرض الذي خصصت من أجله.</w:t>
      </w:r>
    </w:p>
    <w:p w14:paraId="48F9700A" w14:textId="6129C148" w:rsidR="00AE57D2" w:rsidRPr="003E6E3A" w:rsidRDefault="00AE57D2" w:rsidP="00556788">
      <w:pPr>
        <w:pStyle w:val="BodyText"/>
        <w:bidi/>
        <w:spacing w:before="240" w:after="0"/>
        <w:jc w:val="both"/>
        <w:rPr>
          <w:rFonts w:ascii="DIN Next LT Arabic" w:hAnsi="DIN Next LT Arabic" w:cs="DIN Next LT Arabic"/>
          <w:sz w:val="24"/>
          <w:szCs w:val="24"/>
          <w:rtl/>
        </w:rPr>
      </w:pPr>
      <w:r w:rsidRPr="003E6E3A">
        <w:rPr>
          <w:rFonts w:ascii="DIN Next LT Arabic" w:hAnsi="DIN Next LT Arabic" w:cs="DIN Next LT Arabic"/>
          <w:b/>
          <w:bCs/>
          <w:sz w:val="24"/>
          <w:szCs w:val="24"/>
          <w:u w:val="single"/>
          <w:shd w:val="clear" w:color="auto" w:fill="FFFFFF"/>
          <w:rtl/>
        </w:rPr>
        <w:t>ثالثًا</w:t>
      </w:r>
      <w:r w:rsidRPr="003E6E3A">
        <w:rPr>
          <w:rFonts w:ascii="DIN Next LT Arabic" w:hAnsi="DIN Next LT Arabic" w:cs="DIN Next LT Arabic"/>
          <w:sz w:val="24"/>
          <w:szCs w:val="24"/>
          <w:rtl/>
        </w:rPr>
        <w:t xml:space="preserve">: يلتزم المتعاقد بالحفاظ على ممتلكات الجهة الحكومية بحالة سليمة جيدة كما يلتزم باستعمال تلك الممتلكات وحيازتها بالطرق الفنية المعتادة ووفقًا للتعليمات الفنية اللازمة للحفاظ على تلك الممتلكات، ويحق للجهة الحكومية في أي وقت خلال تنفيذ العقد طلب إعادة تسليم الممتلكات بموجب إخطار منها للمتعاقد، ويلتزم المتعاقد بإعادة الممتلكات إلى الجهة الحكومية في الموعد المبين </w:t>
      </w:r>
      <w:r w:rsidR="00DD681A" w:rsidRPr="003E6E3A">
        <w:rPr>
          <w:rFonts w:ascii="DIN Next LT Arabic" w:hAnsi="DIN Next LT Arabic" w:cs="DIN Next LT Arabic"/>
          <w:sz w:val="24"/>
          <w:szCs w:val="24"/>
          <w:rtl/>
        </w:rPr>
        <w:t xml:space="preserve">في </w:t>
      </w:r>
      <w:r w:rsidRPr="003E6E3A">
        <w:rPr>
          <w:rFonts w:ascii="DIN Next LT Arabic" w:hAnsi="DIN Next LT Arabic" w:cs="DIN Next LT Arabic"/>
          <w:sz w:val="24"/>
          <w:szCs w:val="24"/>
          <w:rtl/>
        </w:rPr>
        <w:t>الإخطار.</w:t>
      </w:r>
    </w:p>
    <w:p w14:paraId="244C1D54" w14:textId="77777777" w:rsidR="006F6F7F" w:rsidRPr="003E6E3A" w:rsidRDefault="00AE57D2" w:rsidP="00556788">
      <w:pPr>
        <w:pStyle w:val="Heading3"/>
        <w:numPr>
          <w:ilvl w:val="0"/>
          <w:numId w:val="52"/>
        </w:numPr>
        <w:pBdr>
          <w:top w:val="single" w:sz="4" w:space="1" w:color="auto"/>
        </w:pBdr>
        <w:bidi/>
        <w:spacing w:before="240" w:after="0"/>
        <w:ind w:left="432" w:hanging="432"/>
        <w:jc w:val="both"/>
        <w:rPr>
          <w:rFonts w:ascii="DIN Next LT Arabic" w:hAnsi="DIN Next LT Arabic" w:cs="DIN Next LT Arabic"/>
          <w:color w:val="auto"/>
          <w:szCs w:val="24"/>
          <w:rtl/>
        </w:rPr>
      </w:pPr>
      <w:bookmarkStart w:id="236" w:name="_Toc32149669"/>
      <w:bookmarkStart w:id="237" w:name="_Toc31036865"/>
      <w:bookmarkStart w:id="238" w:name="_Toc26293135"/>
      <w:bookmarkStart w:id="239" w:name="_Toc20303138"/>
      <w:bookmarkStart w:id="240" w:name="_Toc20302720"/>
      <w:bookmarkStart w:id="241" w:name="_Toc15466998"/>
      <w:bookmarkStart w:id="242" w:name="_Toc9944878"/>
      <w:bookmarkStart w:id="243" w:name="_Toc141709757"/>
      <w:r w:rsidRPr="003E6E3A">
        <w:rPr>
          <w:rFonts w:ascii="DIN Next LT Arabic" w:hAnsi="DIN Next LT Arabic" w:cs="DIN Next LT Arabic"/>
          <w:b/>
          <w:color w:val="auto"/>
          <w:szCs w:val="24"/>
          <w:rtl/>
        </w:rPr>
        <w:t>التَّأمين</w:t>
      </w:r>
      <w:bookmarkEnd w:id="236"/>
      <w:bookmarkEnd w:id="237"/>
      <w:bookmarkEnd w:id="238"/>
      <w:bookmarkEnd w:id="239"/>
      <w:bookmarkEnd w:id="240"/>
      <w:bookmarkEnd w:id="241"/>
      <w:bookmarkEnd w:id="242"/>
      <w:bookmarkEnd w:id="243"/>
    </w:p>
    <w:p w14:paraId="170DF65C" w14:textId="2E536660" w:rsidR="00552FF5" w:rsidRPr="003E6E3A" w:rsidRDefault="00552FF5" w:rsidP="00556788">
      <w:pPr>
        <w:pStyle w:val="CommentText"/>
        <w:bidi/>
        <w:jc w:val="both"/>
        <w:rPr>
          <w:rFonts w:ascii="DIN Next LT Arabic" w:hAnsi="DIN Next LT Arabic" w:cs="DIN Next LT Arabic"/>
          <w:color w:val="0070C0"/>
          <w:sz w:val="24"/>
          <w:szCs w:val="24"/>
        </w:rPr>
      </w:pPr>
      <w:r w:rsidRPr="003E6E3A">
        <w:rPr>
          <w:rFonts w:ascii="DIN Next LT Arabic" w:hAnsi="DIN Next LT Arabic" w:cs="DIN Next LT Arabic"/>
          <w:color w:val="0070C0"/>
          <w:sz w:val="24"/>
          <w:szCs w:val="24"/>
          <w:rtl/>
        </w:rPr>
        <w:t>[ملاحظة: يشترط لإدراجها في العقد وجودها</w:t>
      </w:r>
      <w:r w:rsidR="00DD681A" w:rsidRPr="003E6E3A">
        <w:rPr>
          <w:rFonts w:ascii="DIN Next LT Arabic" w:hAnsi="DIN Next LT Arabic" w:cs="DIN Next LT Arabic"/>
          <w:color w:val="0070C0"/>
          <w:sz w:val="24"/>
          <w:szCs w:val="24"/>
          <w:rtl/>
        </w:rPr>
        <w:t xml:space="preserve"> في</w:t>
      </w:r>
      <w:r w:rsidRPr="003E6E3A">
        <w:rPr>
          <w:rFonts w:ascii="DIN Next LT Arabic" w:hAnsi="DIN Next LT Arabic" w:cs="DIN Next LT Arabic"/>
          <w:color w:val="0070C0"/>
          <w:sz w:val="24"/>
          <w:szCs w:val="24"/>
          <w:rtl/>
        </w:rPr>
        <w:t xml:space="preserve"> وثائق المنافسة وإلزام المتنافس بها]</w:t>
      </w:r>
    </w:p>
    <w:p w14:paraId="0DB0EEE8" w14:textId="77777777" w:rsidR="00552FF5" w:rsidRPr="003E6E3A" w:rsidRDefault="00552FF5" w:rsidP="00556788">
      <w:pPr>
        <w:bidi/>
        <w:jc w:val="both"/>
        <w:rPr>
          <w:rFonts w:ascii="DIN Next LT Arabic" w:hAnsi="DIN Next LT Arabic" w:cs="DIN Next LT Arabic"/>
          <w:sz w:val="24"/>
          <w:szCs w:val="24"/>
          <w:rtl/>
        </w:rPr>
      </w:pPr>
      <w:r w:rsidRPr="003E6E3A">
        <w:rPr>
          <w:rFonts w:ascii="DIN Next LT Arabic" w:hAnsi="DIN Next LT Arabic" w:cs="DIN Next LT Arabic"/>
          <w:color w:val="FF0000"/>
          <w:sz w:val="24"/>
          <w:szCs w:val="24"/>
          <w:rtl/>
        </w:rPr>
        <w:t xml:space="preserve">يجب على المتعاقد أن يحمل وثائق التغطية التأمينية اللازمة ووفقًا للشروط المنصوص عليها في العقد والمحافظة على صلاحيتها طوال فترة تنفيذ العقد وما يطرأ عليها من فترات تمديد، ويحق للجهة الحكومية الاطلاع على جميع شهادات التأمين والشهادات التي تثبت أنَّ </w:t>
      </w:r>
      <w:r w:rsidRPr="003E6E3A">
        <w:rPr>
          <w:rFonts w:ascii="DIN Next LT Arabic" w:hAnsi="DIN Next LT Arabic" w:cs="DIN Next LT Arabic"/>
          <w:color w:val="FF0000"/>
          <w:sz w:val="24"/>
          <w:szCs w:val="24"/>
          <w:rtl/>
        </w:rPr>
        <w:lastRenderedPageBreak/>
        <w:t>المتعاقد يحمل وثائق التأمين اللازمة، ويجب على المتعاقد كذلك إخطار الجهة الحكومية على الفور بكل ما قد يُؤثر في تغطية التأمين المطلوب، وفقًا لأحكام هذا العقد.</w:t>
      </w:r>
    </w:p>
    <w:p w14:paraId="57C9F8B2" w14:textId="77777777" w:rsidR="00AE57D2" w:rsidRPr="003E6E3A" w:rsidRDefault="00AE57D2" w:rsidP="00556788">
      <w:pPr>
        <w:pStyle w:val="BodyText"/>
        <w:bidi/>
        <w:spacing w:before="240" w:after="0"/>
        <w:jc w:val="both"/>
        <w:rPr>
          <w:rFonts w:ascii="DIN Next LT Arabic" w:hAnsi="DIN Next LT Arabic" w:cs="DIN Next LT Arabic"/>
          <w:color w:val="FF0000"/>
          <w:sz w:val="24"/>
          <w:szCs w:val="24"/>
          <w:rtl/>
        </w:rPr>
      </w:pPr>
      <w:r w:rsidRPr="003E6E3A">
        <w:rPr>
          <w:rFonts w:ascii="DIN Next LT Arabic" w:hAnsi="DIN Next LT Arabic" w:cs="DIN Next LT Arabic"/>
          <w:color w:val="FF0000"/>
          <w:sz w:val="24"/>
          <w:szCs w:val="24"/>
          <w:rtl/>
        </w:rPr>
        <w:t>.</w:t>
      </w:r>
    </w:p>
    <w:p w14:paraId="7A56AA43" w14:textId="77777777" w:rsidR="00AE57D2" w:rsidRPr="003E6E3A" w:rsidRDefault="00AE57D2" w:rsidP="00556788">
      <w:pPr>
        <w:pStyle w:val="Heading1"/>
        <w:numPr>
          <w:ilvl w:val="0"/>
          <w:numId w:val="0"/>
        </w:numPr>
        <w:tabs>
          <w:tab w:val="left" w:pos="720"/>
        </w:tabs>
        <w:bidi/>
        <w:spacing w:before="240" w:after="0"/>
        <w:ind w:left="360"/>
        <w:jc w:val="both"/>
        <w:rPr>
          <w:rFonts w:ascii="DIN Next LT Arabic" w:hAnsi="DIN Next LT Arabic" w:cs="DIN Next LT Arabic"/>
          <w:sz w:val="24"/>
          <w:szCs w:val="24"/>
          <w:rtl/>
        </w:rPr>
      </w:pPr>
      <w:bookmarkStart w:id="244" w:name="_Toc15466999"/>
      <w:bookmarkStart w:id="245" w:name="_Toc32149670"/>
      <w:bookmarkStart w:id="246" w:name="_Toc31036866"/>
      <w:bookmarkStart w:id="247" w:name="_Toc26293136"/>
      <w:bookmarkStart w:id="248" w:name="_Toc20303139"/>
      <w:bookmarkStart w:id="249" w:name="_Toc20302721"/>
      <w:bookmarkStart w:id="250" w:name="_Toc141709758"/>
      <w:bookmarkStart w:id="251" w:name="_Toc20321585"/>
      <w:bookmarkStart w:id="252" w:name="_Toc9944873"/>
      <w:r w:rsidRPr="003E6E3A">
        <w:rPr>
          <w:rFonts w:ascii="DIN Next LT Arabic" w:hAnsi="DIN Next LT Arabic" w:cs="DIN Next LT Arabic"/>
          <w:sz w:val="24"/>
          <w:szCs w:val="24"/>
          <w:rtl/>
        </w:rPr>
        <w:lastRenderedPageBreak/>
        <w:t>القسم الرابع: تنفيذ ال</w:t>
      </w:r>
      <w:bookmarkEnd w:id="244"/>
      <w:r w:rsidRPr="003E6E3A">
        <w:rPr>
          <w:rFonts w:ascii="DIN Next LT Arabic" w:hAnsi="DIN Next LT Arabic" w:cs="DIN Next LT Arabic"/>
          <w:sz w:val="24"/>
          <w:szCs w:val="24"/>
          <w:rtl/>
        </w:rPr>
        <w:t>خدمات</w:t>
      </w:r>
      <w:bookmarkEnd w:id="245"/>
      <w:bookmarkEnd w:id="246"/>
      <w:bookmarkEnd w:id="247"/>
      <w:bookmarkEnd w:id="248"/>
      <w:bookmarkEnd w:id="249"/>
      <w:bookmarkEnd w:id="250"/>
    </w:p>
    <w:p w14:paraId="69CED83B" w14:textId="77777777" w:rsidR="00AE57D2" w:rsidRPr="003E6E3A" w:rsidRDefault="00AE57D2" w:rsidP="00556788">
      <w:pPr>
        <w:pStyle w:val="BodyText"/>
        <w:bidi/>
        <w:jc w:val="both"/>
        <w:rPr>
          <w:rFonts w:ascii="DIN Next LT Arabic" w:hAnsi="DIN Next LT Arabic" w:cs="DIN Next LT Arabic"/>
          <w:color w:val="00B050"/>
          <w:sz w:val="24"/>
          <w:szCs w:val="24"/>
          <w:rtl/>
        </w:rPr>
      </w:pPr>
      <w:r w:rsidRPr="003E6E3A">
        <w:rPr>
          <w:rFonts w:ascii="DIN Next LT Arabic" w:hAnsi="DIN Next LT Arabic" w:cs="DIN Next LT Arabic"/>
          <w:color w:val="0070C0"/>
          <w:sz w:val="24"/>
          <w:szCs w:val="24"/>
          <w:rtl/>
        </w:rPr>
        <w:t>[ملاحظة: تقوم الجهة الحكومية بتعديل البنود</w:t>
      </w:r>
      <w:r w:rsidRPr="003E6E3A">
        <w:rPr>
          <w:rFonts w:ascii="DIN Next LT Arabic" w:hAnsi="DIN Next LT Arabic" w:cs="DIN Next LT Arabic"/>
          <w:color w:val="0070C0"/>
          <w:sz w:val="24"/>
          <w:szCs w:val="24"/>
          <w:rtl/>
          <w:lang w:bidi="ar-LB"/>
        </w:rPr>
        <w:t xml:space="preserve"> في هذا القسم تحت مسئوليتها وبناءً على تقديرها لارتباط واتصال خدمات ونطاق العمل والالتزامات والمخرجات المزمعة بموضوع هذا القسم أو أي من بنوده أو اتساقها معه ويراعى في التعديلات أن تكون محققة للمصلحة.</w:t>
      </w:r>
      <w:r w:rsidRPr="003E6E3A">
        <w:rPr>
          <w:rFonts w:ascii="DIN Next LT Arabic" w:hAnsi="DIN Next LT Arabic" w:cs="DIN Next LT Arabic"/>
          <w:color w:val="0070C0"/>
          <w:sz w:val="24"/>
          <w:szCs w:val="24"/>
          <w:rtl/>
        </w:rPr>
        <w:t>]</w:t>
      </w:r>
    </w:p>
    <w:p w14:paraId="3F4A2E12" w14:textId="77777777" w:rsidR="00AE57D2" w:rsidRPr="003E6E3A" w:rsidRDefault="00AE57D2" w:rsidP="00556788">
      <w:pPr>
        <w:pStyle w:val="Heading3"/>
        <w:numPr>
          <w:ilvl w:val="0"/>
          <w:numId w:val="52"/>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253" w:name="_Toc30864015"/>
      <w:bookmarkStart w:id="254" w:name="_Toc30864428"/>
      <w:bookmarkStart w:id="255" w:name="_Toc30864607"/>
      <w:bookmarkStart w:id="256" w:name="_Toc30950460"/>
      <w:bookmarkStart w:id="257" w:name="_Toc31036415"/>
      <w:bookmarkStart w:id="258" w:name="_Toc32149671"/>
      <w:bookmarkStart w:id="259" w:name="_Toc141709759"/>
      <w:bookmarkEnd w:id="253"/>
      <w:bookmarkEnd w:id="254"/>
      <w:bookmarkEnd w:id="255"/>
      <w:bookmarkEnd w:id="256"/>
      <w:bookmarkEnd w:id="257"/>
      <w:r w:rsidRPr="003E6E3A">
        <w:rPr>
          <w:rFonts w:ascii="DIN Next LT Arabic" w:hAnsi="DIN Next LT Arabic" w:cs="DIN Next LT Arabic"/>
          <w:color w:val="000000"/>
          <w:szCs w:val="24"/>
          <w:rtl/>
        </w:rPr>
        <w:t>بدء الأعمال</w:t>
      </w:r>
      <w:bookmarkEnd w:id="251"/>
      <w:bookmarkEnd w:id="258"/>
      <w:bookmarkEnd w:id="259"/>
    </w:p>
    <w:p w14:paraId="1BD62BD4" w14:textId="77777777" w:rsidR="00AE57D2" w:rsidRPr="003E6E3A" w:rsidRDefault="00AE57D2" w:rsidP="00556788">
      <w:pPr>
        <w:pStyle w:val="BodyText"/>
        <w:bidi/>
        <w:spacing w:before="240" w:after="0"/>
        <w:jc w:val="both"/>
        <w:rPr>
          <w:rFonts w:ascii="DIN Next LT Arabic" w:hAnsi="DIN Next LT Arabic" w:cs="DIN Next LT Arabic"/>
          <w:sz w:val="24"/>
          <w:szCs w:val="24"/>
          <w:rtl/>
        </w:rPr>
      </w:pPr>
      <w:r w:rsidRPr="003E6E3A">
        <w:rPr>
          <w:rFonts w:ascii="DIN Next LT Arabic" w:hAnsi="DIN Next LT Arabic" w:cs="DIN Next LT Arabic"/>
          <w:b/>
          <w:bCs/>
          <w:color w:val="000000"/>
          <w:sz w:val="24"/>
          <w:szCs w:val="24"/>
          <w:u w:val="single"/>
          <w:shd w:val="clear" w:color="auto" w:fill="FFFFFF"/>
          <w:rtl/>
        </w:rPr>
        <w:t>أولًا</w:t>
      </w:r>
      <w:r w:rsidRPr="003E6E3A">
        <w:rPr>
          <w:rFonts w:ascii="DIN Next LT Arabic" w:hAnsi="DIN Next LT Arabic" w:cs="DIN Next LT Arabic"/>
          <w:b/>
          <w:bCs/>
          <w:color w:val="000000"/>
          <w:sz w:val="24"/>
          <w:szCs w:val="24"/>
          <w:shd w:val="clear" w:color="auto" w:fill="FFFFFF"/>
          <w:rtl/>
        </w:rPr>
        <w:t xml:space="preserve">: </w:t>
      </w:r>
      <w:bookmarkStart w:id="260" w:name="_Hlk30868719"/>
      <w:r w:rsidRPr="003E6E3A">
        <w:rPr>
          <w:rFonts w:ascii="DIN Next LT Arabic" w:hAnsi="DIN Next LT Arabic" w:cs="DIN Next LT Arabic"/>
          <w:sz w:val="24"/>
          <w:szCs w:val="24"/>
          <w:rtl/>
        </w:rPr>
        <w:t xml:space="preserve">يجب على المتعاقد البدء في تنفيذ الخدمات </w:t>
      </w:r>
      <w:r w:rsidR="00747DFA" w:rsidRPr="003E6E3A">
        <w:rPr>
          <w:rFonts w:ascii="DIN Next LT Arabic" w:hAnsi="DIN Next LT Arabic" w:cs="DIN Next LT Arabic"/>
          <w:sz w:val="24"/>
          <w:szCs w:val="24"/>
          <w:rtl/>
        </w:rPr>
        <w:t>والأعمال اعتبارًا</w:t>
      </w:r>
      <w:r w:rsidRPr="003E6E3A">
        <w:rPr>
          <w:rFonts w:ascii="DIN Next LT Arabic" w:hAnsi="DIN Next LT Arabic" w:cs="DIN Next LT Arabic"/>
          <w:sz w:val="24"/>
          <w:szCs w:val="24"/>
          <w:rtl/>
        </w:rPr>
        <w:t xml:space="preserve"> من تاريخ </w:t>
      </w:r>
      <w:r w:rsidRPr="003E6E3A">
        <w:rPr>
          <w:rFonts w:ascii="DIN Next LT Arabic" w:hAnsi="DIN Next LT Arabic" w:cs="DIN Next LT Arabic"/>
          <w:color w:val="FF0000"/>
          <w:sz w:val="24"/>
          <w:szCs w:val="24"/>
          <w:rtl/>
        </w:rPr>
        <w:t xml:space="preserve">[التاريخ </w:t>
      </w:r>
      <w:r w:rsidRPr="003E6E3A">
        <w:rPr>
          <w:rFonts w:ascii="DIN Next LT Arabic" w:hAnsi="DIN Next LT Arabic" w:cs="DIN Next LT Arabic"/>
          <w:color w:val="0070C0"/>
          <w:sz w:val="24"/>
          <w:szCs w:val="24"/>
          <w:rtl/>
        </w:rPr>
        <w:t>(تحدد الجهة الحكومية تاريخ البدء اعتباراً من تاريخ بداية كل خدمة أو مرحلة</w:t>
      </w:r>
      <w:r w:rsidR="00DD3F41" w:rsidRPr="003E6E3A">
        <w:rPr>
          <w:rFonts w:ascii="DIN Next LT Arabic" w:hAnsi="DIN Next LT Arabic" w:cs="DIN Next LT Arabic"/>
          <w:color w:val="0070C0"/>
          <w:sz w:val="24"/>
          <w:szCs w:val="24"/>
          <w:rtl/>
        </w:rPr>
        <w:t xml:space="preserve"> أو بموجب محضر</w:t>
      </w:r>
      <w:r w:rsidRPr="003E6E3A">
        <w:rPr>
          <w:rFonts w:ascii="DIN Next LT Arabic" w:hAnsi="DIN Next LT Arabic" w:cs="DIN Next LT Arabic"/>
          <w:color w:val="0070C0"/>
          <w:sz w:val="24"/>
          <w:szCs w:val="24"/>
          <w:rtl/>
        </w:rPr>
        <w:t>)</w:t>
      </w:r>
      <w:r w:rsidRPr="003E6E3A">
        <w:rPr>
          <w:rFonts w:ascii="DIN Next LT Arabic" w:hAnsi="DIN Next LT Arabic" w:cs="DIN Next LT Arabic"/>
          <w:color w:val="FF0000"/>
          <w:sz w:val="24"/>
          <w:szCs w:val="24"/>
          <w:rtl/>
        </w:rPr>
        <w:t>]</w:t>
      </w:r>
      <w:r w:rsidRPr="003E6E3A">
        <w:rPr>
          <w:rFonts w:ascii="DIN Next LT Arabic" w:hAnsi="DIN Next LT Arabic" w:cs="DIN Next LT Arabic"/>
          <w:sz w:val="24"/>
          <w:szCs w:val="24"/>
          <w:rtl/>
        </w:rPr>
        <w:t xml:space="preserve"> ولا يجوز للمتعاقد إيقاف العمل كليًّا أو جزئيًّا أو الامتناع عن استئنافه لأسباب وظروف لم تذكر صراحة في العقد. </w:t>
      </w:r>
      <w:bookmarkEnd w:id="260"/>
    </w:p>
    <w:p w14:paraId="025C1BD7" w14:textId="5653E98E" w:rsidR="00AE57D2" w:rsidRPr="003E6E3A" w:rsidRDefault="00AE57D2" w:rsidP="00556788">
      <w:pPr>
        <w:pStyle w:val="BodyText"/>
        <w:bidi/>
        <w:spacing w:before="240" w:after="0"/>
        <w:jc w:val="both"/>
        <w:rPr>
          <w:rFonts w:ascii="DIN Next LT Arabic" w:hAnsi="DIN Next LT Arabic" w:cs="DIN Next LT Arabic"/>
          <w:sz w:val="24"/>
          <w:szCs w:val="24"/>
          <w:rtl/>
        </w:rPr>
      </w:pPr>
      <w:r w:rsidRPr="003E6E3A">
        <w:rPr>
          <w:rFonts w:ascii="DIN Next LT Arabic" w:hAnsi="DIN Next LT Arabic" w:cs="DIN Next LT Arabic"/>
          <w:b/>
          <w:bCs/>
          <w:color w:val="000000"/>
          <w:sz w:val="24"/>
          <w:szCs w:val="24"/>
          <w:u w:val="single"/>
          <w:shd w:val="clear" w:color="auto" w:fill="FFFFFF"/>
          <w:rtl/>
        </w:rPr>
        <w:t>ثانيًا</w:t>
      </w:r>
      <w:r w:rsidRPr="003E6E3A">
        <w:rPr>
          <w:rFonts w:ascii="DIN Next LT Arabic" w:hAnsi="DIN Next LT Arabic" w:cs="DIN Next LT Arabic"/>
          <w:b/>
          <w:bCs/>
          <w:color w:val="000000"/>
          <w:sz w:val="24"/>
          <w:szCs w:val="24"/>
          <w:shd w:val="clear" w:color="auto" w:fill="FFFFFF"/>
          <w:rtl/>
        </w:rPr>
        <w:t>:</w:t>
      </w:r>
      <w:r w:rsidRPr="003E6E3A">
        <w:rPr>
          <w:rFonts w:ascii="DIN Next LT Arabic" w:hAnsi="DIN Next LT Arabic" w:cs="DIN Next LT Arabic"/>
          <w:sz w:val="24"/>
          <w:szCs w:val="24"/>
          <w:rtl/>
        </w:rPr>
        <w:t xml:space="preserve"> إذا تأخر أو تباطأ أو امتنع المتعاقد عن بدء الخدمات</w:t>
      </w:r>
      <w:r w:rsidR="00D86BF4" w:rsidRPr="003E6E3A">
        <w:rPr>
          <w:rFonts w:ascii="DIN Next LT Arabic" w:hAnsi="DIN Next LT Arabic" w:cs="DIN Next LT Arabic"/>
          <w:sz w:val="24"/>
          <w:szCs w:val="24"/>
          <w:rtl/>
        </w:rPr>
        <w:t xml:space="preserve"> أو الأعمال</w:t>
      </w:r>
      <w:r w:rsidRPr="003E6E3A">
        <w:rPr>
          <w:rFonts w:ascii="DIN Next LT Arabic" w:hAnsi="DIN Next LT Arabic" w:cs="DIN Next LT Arabic"/>
          <w:sz w:val="24"/>
          <w:szCs w:val="24"/>
          <w:rtl/>
        </w:rPr>
        <w:t>، يتم إنذاره كتابياً للبدء في التنفيذ خلال (15) خمسة عشر يومًا، فإذا انقضت هذه المدة ولم يبدأ الخدمات، جاز إنهاء العقد حسب شروط البند "إنهاء العقد من الجهة الحكومية".</w:t>
      </w:r>
    </w:p>
    <w:p w14:paraId="6C33D14A" w14:textId="43DA34C4" w:rsidR="00DD681A" w:rsidRPr="003E6E3A" w:rsidRDefault="00DD681A" w:rsidP="00556788">
      <w:pPr>
        <w:pStyle w:val="BodyText"/>
        <w:bidi/>
        <w:spacing w:before="240" w:after="0"/>
        <w:jc w:val="both"/>
        <w:rPr>
          <w:rFonts w:ascii="DIN Next LT Arabic" w:hAnsi="DIN Next LT Arabic" w:cs="DIN Next LT Arabic"/>
          <w:sz w:val="24"/>
          <w:szCs w:val="24"/>
          <w:rtl/>
        </w:rPr>
      </w:pPr>
      <w:r w:rsidRPr="003E6E3A">
        <w:rPr>
          <w:rFonts w:ascii="DIN Next LT Arabic" w:hAnsi="DIN Next LT Arabic" w:cs="DIN Next LT Arabic"/>
          <w:b/>
          <w:bCs/>
          <w:sz w:val="24"/>
          <w:szCs w:val="24"/>
          <w:u w:val="single"/>
          <w:shd w:val="clear" w:color="auto" w:fill="FFFFFF"/>
          <w:rtl/>
        </w:rPr>
        <w:t>ثالثًا</w:t>
      </w:r>
      <w:r w:rsidRPr="003E6E3A">
        <w:rPr>
          <w:rFonts w:ascii="DIN Next LT Arabic" w:hAnsi="DIN Next LT Arabic" w:cs="DIN Next LT Arabic"/>
          <w:b/>
          <w:bCs/>
          <w:sz w:val="24"/>
          <w:szCs w:val="24"/>
          <w:shd w:val="clear" w:color="auto" w:fill="FFFFFF"/>
          <w:rtl/>
        </w:rPr>
        <w:t xml:space="preserve">: </w:t>
      </w:r>
      <w:r w:rsidRPr="003E6E3A">
        <w:rPr>
          <w:rFonts w:ascii="DIN Next LT Arabic" w:hAnsi="DIN Next LT Arabic" w:cs="DIN Next LT Arabic"/>
          <w:sz w:val="24"/>
          <w:szCs w:val="24"/>
          <w:rtl/>
        </w:rPr>
        <w:t>إذا احتج المتعاقد بوجود عوائق تمنعه من أداء الخدمات فيجب عليه إخطار ممثل الجهة كتابةً بأسباب احتجاجه، وليس له الحق في رفض البدء، وفي حال كان لديه تحفظات تجاه الخدمات فعليه أن يقوم بإبلاغ الجهة الحكومية بذلك كتابة، وعلى الجهة الحكومية التَّأكد من الجاهزية للبدء في التنفيذ.</w:t>
      </w:r>
    </w:p>
    <w:p w14:paraId="22A4C6F2" w14:textId="77777777" w:rsidR="00AE57D2" w:rsidRPr="003E6E3A" w:rsidRDefault="00AE57D2" w:rsidP="00556788">
      <w:pPr>
        <w:pStyle w:val="Heading3"/>
        <w:numPr>
          <w:ilvl w:val="0"/>
          <w:numId w:val="52"/>
        </w:numPr>
        <w:pBdr>
          <w:top w:val="single" w:sz="4" w:space="1" w:color="auto"/>
        </w:pBdr>
        <w:bidi/>
        <w:spacing w:before="240" w:after="0"/>
        <w:ind w:left="432" w:hanging="432"/>
        <w:jc w:val="both"/>
        <w:rPr>
          <w:rFonts w:ascii="DIN Next LT Arabic" w:hAnsi="DIN Next LT Arabic" w:cs="DIN Next LT Arabic"/>
          <w:b/>
          <w:bCs w:val="0"/>
          <w:color w:val="000000"/>
          <w:szCs w:val="24"/>
          <w:rtl/>
        </w:rPr>
      </w:pPr>
      <w:bookmarkStart w:id="261" w:name="_Toc32149672"/>
      <w:bookmarkStart w:id="262" w:name="_Toc31036868"/>
      <w:bookmarkStart w:id="263" w:name="_Toc26293141"/>
      <w:bookmarkStart w:id="264" w:name="_Toc20303142"/>
      <w:bookmarkStart w:id="265" w:name="_Toc20302725"/>
      <w:bookmarkStart w:id="266" w:name="_Toc141709760"/>
      <w:bookmarkStart w:id="267" w:name="_Toc15467001"/>
      <w:bookmarkEnd w:id="252"/>
      <w:r w:rsidRPr="003E6E3A">
        <w:rPr>
          <w:rFonts w:ascii="DIN Next LT Arabic" w:hAnsi="DIN Next LT Arabic" w:cs="DIN Next LT Arabic"/>
          <w:b/>
          <w:color w:val="000000"/>
          <w:szCs w:val="24"/>
          <w:rtl/>
        </w:rPr>
        <w:t>مدة إنجاز الخدمات</w:t>
      </w:r>
      <w:bookmarkEnd w:id="261"/>
      <w:bookmarkEnd w:id="262"/>
      <w:bookmarkEnd w:id="263"/>
      <w:bookmarkEnd w:id="264"/>
      <w:bookmarkEnd w:id="265"/>
      <w:r w:rsidR="0077555C" w:rsidRPr="003E6E3A">
        <w:rPr>
          <w:rFonts w:ascii="DIN Next LT Arabic" w:hAnsi="DIN Next LT Arabic" w:cs="DIN Next LT Arabic"/>
          <w:b/>
          <w:color w:val="000000"/>
          <w:szCs w:val="24"/>
          <w:rtl/>
        </w:rPr>
        <w:t xml:space="preserve"> والأعمال</w:t>
      </w:r>
      <w:bookmarkEnd w:id="266"/>
      <w:r w:rsidRPr="003E6E3A">
        <w:rPr>
          <w:rFonts w:ascii="DIN Next LT Arabic" w:hAnsi="DIN Next LT Arabic" w:cs="DIN Next LT Arabic"/>
          <w:b/>
          <w:color w:val="000000"/>
          <w:szCs w:val="24"/>
          <w:rtl/>
        </w:rPr>
        <w:t xml:space="preserve"> </w:t>
      </w:r>
      <w:bookmarkEnd w:id="267"/>
    </w:p>
    <w:p w14:paraId="26710277" w14:textId="77777777" w:rsidR="00AE57D2" w:rsidRPr="003E6E3A" w:rsidRDefault="00AE57D2" w:rsidP="00556788">
      <w:pPr>
        <w:pStyle w:val="BodyText"/>
        <w:bidi/>
        <w:spacing w:before="240" w:after="0"/>
        <w:jc w:val="both"/>
        <w:rPr>
          <w:rFonts w:ascii="DIN Next LT Arabic" w:hAnsi="DIN Next LT Arabic" w:cs="DIN Next LT Arabic"/>
          <w:sz w:val="24"/>
          <w:szCs w:val="24"/>
          <w:rtl/>
        </w:rPr>
      </w:pPr>
      <w:r w:rsidRPr="003E6E3A">
        <w:rPr>
          <w:rFonts w:ascii="DIN Next LT Arabic" w:hAnsi="DIN Next LT Arabic" w:cs="DIN Next LT Arabic"/>
          <w:sz w:val="24"/>
          <w:szCs w:val="24"/>
          <w:rtl/>
        </w:rPr>
        <w:t xml:space="preserve">يجب على المتعاقد أن ينجز جميع الخدمات خلال </w:t>
      </w:r>
      <w:r w:rsidR="0077555C" w:rsidRPr="003E6E3A">
        <w:rPr>
          <w:rFonts w:ascii="DIN Next LT Arabic" w:hAnsi="DIN Next LT Arabic" w:cs="DIN Next LT Arabic"/>
          <w:sz w:val="24"/>
          <w:szCs w:val="24"/>
          <w:rtl/>
        </w:rPr>
        <w:t>ال</w:t>
      </w:r>
      <w:r w:rsidRPr="003E6E3A">
        <w:rPr>
          <w:rFonts w:ascii="DIN Next LT Arabic" w:hAnsi="DIN Next LT Arabic" w:cs="DIN Next LT Arabic"/>
          <w:sz w:val="24"/>
          <w:szCs w:val="24"/>
          <w:rtl/>
        </w:rPr>
        <w:t>مدة المقررة بالعقد أو أي تمديد لها وفقًا لبرنامج العمل المعتمد في هذا العقد، بما في ذلك</w:t>
      </w:r>
      <w:r w:rsidRPr="003E6E3A">
        <w:rPr>
          <w:rFonts w:ascii="DIN Next LT Arabic" w:hAnsi="DIN Next LT Arabic" w:cs="DIN Next LT Arabic"/>
          <w:sz w:val="24"/>
          <w:szCs w:val="24"/>
        </w:rPr>
        <w:t>:</w:t>
      </w:r>
    </w:p>
    <w:p w14:paraId="587863D3" w14:textId="77777777" w:rsidR="00AE57D2" w:rsidRPr="003E6E3A" w:rsidRDefault="00AE57D2" w:rsidP="00556788">
      <w:pPr>
        <w:pStyle w:val="BodyText"/>
        <w:numPr>
          <w:ilvl w:val="0"/>
          <w:numId w:val="40"/>
        </w:numPr>
        <w:bidi/>
        <w:spacing w:before="240" w:after="0"/>
        <w:jc w:val="both"/>
        <w:rPr>
          <w:rFonts w:ascii="DIN Next LT Arabic" w:hAnsi="DIN Next LT Arabic" w:cs="DIN Next LT Arabic"/>
          <w:color w:val="00B050"/>
          <w:sz w:val="24"/>
          <w:szCs w:val="24"/>
          <w:rtl/>
        </w:rPr>
      </w:pPr>
      <w:r w:rsidRPr="003E6E3A">
        <w:rPr>
          <w:rFonts w:ascii="DIN Next LT Arabic" w:hAnsi="DIN Next LT Arabic" w:cs="DIN Next LT Arabic"/>
          <w:color w:val="00B050"/>
          <w:sz w:val="24"/>
          <w:szCs w:val="24"/>
          <w:rtl/>
        </w:rPr>
        <w:t xml:space="preserve">إنجاز كل الخدمات </w:t>
      </w:r>
      <w:r w:rsidR="007D71E4" w:rsidRPr="003E6E3A">
        <w:rPr>
          <w:rFonts w:ascii="DIN Next LT Arabic" w:hAnsi="DIN Next LT Arabic" w:cs="DIN Next LT Arabic"/>
          <w:color w:val="00B050"/>
          <w:sz w:val="24"/>
          <w:szCs w:val="24"/>
          <w:rtl/>
        </w:rPr>
        <w:t>والأعمال المحددة</w:t>
      </w:r>
      <w:r w:rsidRPr="003E6E3A">
        <w:rPr>
          <w:rFonts w:ascii="DIN Next LT Arabic" w:hAnsi="DIN Next LT Arabic" w:cs="DIN Next LT Arabic"/>
          <w:color w:val="00B050"/>
          <w:sz w:val="24"/>
          <w:szCs w:val="24"/>
          <w:rtl/>
        </w:rPr>
        <w:t xml:space="preserve"> في العقد، على الوجه المطلوب، بحيث يمكن اعتبارها قد اكتملت لأغراض تسليمها.</w:t>
      </w:r>
    </w:p>
    <w:p w14:paraId="1D9A7244" w14:textId="77777777" w:rsidR="00AE57D2" w:rsidRPr="003E6E3A" w:rsidRDefault="00AE57D2" w:rsidP="00556788">
      <w:pPr>
        <w:pStyle w:val="Heading3"/>
        <w:numPr>
          <w:ilvl w:val="0"/>
          <w:numId w:val="52"/>
        </w:numPr>
        <w:pBdr>
          <w:top w:val="single" w:sz="4" w:space="1" w:color="auto"/>
        </w:pBdr>
        <w:bidi/>
        <w:spacing w:before="240" w:after="0"/>
        <w:ind w:left="432" w:hanging="432"/>
        <w:jc w:val="both"/>
        <w:rPr>
          <w:rFonts w:ascii="DIN Next LT Arabic" w:hAnsi="DIN Next LT Arabic" w:cs="DIN Next LT Arabic"/>
          <w:b/>
          <w:bCs w:val="0"/>
          <w:color w:val="000000"/>
          <w:szCs w:val="24"/>
        </w:rPr>
      </w:pPr>
      <w:bookmarkStart w:id="268" w:name="_Toc32149673"/>
      <w:bookmarkStart w:id="269" w:name="_Toc31036869"/>
      <w:bookmarkStart w:id="270" w:name="_Toc26293142"/>
      <w:bookmarkStart w:id="271" w:name="_Toc20303143"/>
      <w:bookmarkStart w:id="272" w:name="_Toc20302726"/>
      <w:bookmarkStart w:id="273" w:name="_Toc15467002"/>
      <w:bookmarkStart w:id="274" w:name="_Toc141709761"/>
      <w:r w:rsidRPr="003E6E3A">
        <w:rPr>
          <w:rFonts w:ascii="DIN Next LT Arabic" w:hAnsi="DIN Next LT Arabic" w:cs="DIN Next LT Arabic"/>
          <w:b/>
          <w:color w:val="000000"/>
          <w:szCs w:val="24"/>
          <w:rtl/>
        </w:rPr>
        <w:t>برنامج العمل</w:t>
      </w:r>
      <w:bookmarkEnd w:id="268"/>
      <w:bookmarkEnd w:id="269"/>
      <w:bookmarkEnd w:id="270"/>
      <w:bookmarkEnd w:id="271"/>
      <w:bookmarkEnd w:id="272"/>
      <w:bookmarkEnd w:id="273"/>
      <w:bookmarkEnd w:id="274"/>
    </w:p>
    <w:p w14:paraId="491E61A9" w14:textId="77777777" w:rsidR="00AE57D2" w:rsidRPr="003E6E3A" w:rsidRDefault="00AE57D2" w:rsidP="00556788">
      <w:pPr>
        <w:pStyle w:val="BodyText"/>
        <w:bidi/>
        <w:spacing w:before="240" w:after="0"/>
        <w:jc w:val="both"/>
        <w:rPr>
          <w:rFonts w:ascii="DIN Next LT Arabic" w:hAnsi="DIN Next LT Arabic" w:cs="DIN Next LT Arabic"/>
          <w:sz w:val="24"/>
          <w:szCs w:val="24"/>
          <w:rtl/>
        </w:rPr>
      </w:pPr>
      <w:bookmarkStart w:id="275" w:name="_Hlk26469867"/>
      <w:r w:rsidRPr="003E6E3A">
        <w:rPr>
          <w:rFonts w:ascii="DIN Next LT Arabic" w:hAnsi="DIN Next LT Arabic" w:cs="DIN Next LT Arabic"/>
          <w:b/>
          <w:bCs/>
          <w:sz w:val="24"/>
          <w:szCs w:val="24"/>
          <w:u w:val="single"/>
          <w:rtl/>
        </w:rPr>
        <w:t>أولًا</w:t>
      </w:r>
      <w:r w:rsidRPr="003E6E3A">
        <w:rPr>
          <w:rFonts w:ascii="DIN Next LT Arabic" w:hAnsi="DIN Next LT Arabic" w:cs="DIN Next LT Arabic"/>
          <w:sz w:val="24"/>
          <w:szCs w:val="24"/>
          <w:rtl/>
        </w:rPr>
        <w:t xml:space="preserve">: يقدم المتعاقد إلى ممثل الجهة برنامج عمل زمنيًّا مفصلًا خلال </w:t>
      </w:r>
      <w:r w:rsidRPr="003E6E3A">
        <w:rPr>
          <w:rFonts w:ascii="DIN Next LT Arabic" w:hAnsi="DIN Next LT Arabic" w:cs="DIN Next LT Arabic"/>
          <w:color w:val="FF0000"/>
          <w:sz w:val="24"/>
          <w:szCs w:val="24"/>
          <w:rtl/>
        </w:rPr>
        <w:t>[أدخل المدة]</w:t>
      </w:r>
      <w:r w:rsidRPr="003E6E3A">
        <w:rPr>
          <w:rFonts w:ascii="DIN Next LT Arabic" w:hAnsi="DIN Next LT Arabic" w:cs="DIN Next LT Arabic"/>
          <w:sz w:val="24"/>
          <w:szCs w:val="24"/>
          <w:rtl/>
        </w:rPr>
        <w:t xml:space="preserve"> يومًا من تاريخ مباشرة الخدمات أو أي مدة يتم الاتفاق عليها مع ممثل الجهة، كما يجب عليه كذلك تقديم برنامج عمل زمني معدل في حال أن البرنامج الذي تم تقديمه سابقًا لم يعد يتماشى مع التقدم الفعلي أو التزاماته. </w:t>
      </w:r>
    </w:p>
    <w:p w14:paraId="2D956AC2" w14:textId="77777777" w:rsidR="00AE57D2" w:rsidRPr="003E6E3A" w:rsidRDefault="00AE57D2" w:rsidP="00556788">
      <w:pPr>
        <w:pStyle w:val="BodyText"/>
        <w:bidi/>
        <w:spacing w:before="240" w:after="0"/>
        <w:jc w:val="both"/>
        <w:rPr>
          <w:rFonts w:ascii="DIN Next LT Arabic" w:hAnsi="DIN Next LT Arabic" w:cs="DIN Next LT Arabic"/>
          <w:sz w:val="24"/>
          <w:szCs w:val="24"/>
          <w:rtl/>
        </w:rPr>
      </w:pPr>
      <w:r w:rsidRPr="003E6E3A">
        <w:rPr>
          <w:rFonts w:ascii="DIN Next LT Arabic" w:hAnsi="DIN Next LT Arabic" w:cs="DIN Next LT Arabic"/>
          <w:sz w:val="24"/>
          <w:szCs w:val="24"/>
          <w:rtl/>
        </w:rPr>
        <w:t>يجب أن يشتمل برنامج العمل الزمني على الآتي:</w:t>
      </w:r>
    </w:p>
    <w:bookmarkEnd w:id="275"/>
    <w:p w14:paraId="582D7090" w14:textId="77777777" w:rsidR="00AE57D2" w:rsidRPr="003E6E3A" w:rsidRDefault="00AE57D2" w:rsidP="00556788">
      <w:pPr>
        <w:pStyle w:val="BodyText"/>
        <w:numPr>
          <w:ilvl w:val="0"/>
          <w:numId w:val="41"/>
        </w:numPr>
        <w:bidi/>
        <w:spacing w:before="240" w:after="0"/>
        <w:jc w:val="both"/>
        <w:rPr>
          <w:rFonts w:ascii="DIN Next LT Arabic" w:hAnsi="DIN Next LT Arabic" w:cs="DIN Next LT Arabic"/>
          <w:color w:val="00B050"/>
          <w:sz w:val="24"/>
          <w:szCs w:val="24"/>
          <w:rtl/>
        </w:rPr>
      </w:pPr>
      <w:r w:rsidRPr="003E6E3A">
        <w:rPr>
          <w:rFonts w:ascii="DIN Next LT Arabic" w:hAnsi="DIN Next LT Arabic" w:cs="DIN Next LT Arabic"/>
          <w:color w:val="00B050"/>
          <w:sz w:val="24"/>
          <w:szCs w:val="24"/>
          <w:rtl/>
        </w:rPr>
        <w:t>الترتيب الذي يعتزم المتعاقد عليه تنفيذ الخدمات بمقتضاه، بما في ذلك التوقيت المتوقع لكل نشاط بالإضافة لكل مرحلة من مراحل تنفيذ الخدمات (إذا نص العقد على التنفيذ على عدة مراحل)، وإعداد الوثائق اللازمة وغيرها.</w:t>
      </w:r>
    </w:p>
    <w:p w14:paraId="62442737" w14:textId="77777777" w:rsidR="00AE57D2" w:rsidRPr="003E6E3A" w:rsidRDefault="00AE57D2" w:rsidP="00556788">
      <w:pPr>
        <w:pStyle w:val="BodyText"/>
        <w:numPr>
          <w:ilvl w:val="0"/>
          <w:numId w:val="41"/>
        </w:numPr>
        <w:bidi/>
        <w:spacing w:before="240" w:after="0"/>
        <w:jc w:val="both"/>
        <w:rPr>
          <w:rFonts w:ascii="DIN Next LT Arabic" w:hAnsi="DIN Next LT Arabic" w:cs="DIN Next LT Arabic"/>
          <w:color w:val="00B050"/>
          <w:sz w:val="24"/>
          <w:szCs w:val="24"/>
          <w:rtl/>
        </w:rPr>
      </w:pPr>
      <w:r w:rsidRPr="003E6E3A">
        <w:rPr>
          <w:rFonts w:ascii="DIN Next LT Arabic" w:hAnsi="DIN Next LT Arabic" w:cs="DIN Next LT Arabic"/>
          <w:color w:val="00B050"/>
          <w:sz w:val="24"/>
          <w:szCs w:val="24"/>
          <w:rtl/>
        </w:rPr>
        <w:t>بيان أدوار المتعاقدين من الباطن لكل مرحلة من مراحل تنفيذ الخدمات.</w:t>
      </w:r>
    </w:p>
    <w:p w14:paraId="6BA16030" w14:textId="77777777" w:rsidR="00AE57D2" w:rsidRPr="003E6E3A" w:rsidRDefault="00AE57D2" w:rsidP="00556788">
      <w:pPr>
        <w:pStyle w:val="BodyText"/>
        <w:bidi/>
        <w:spacing w:before="240" w:after="0"/>
        <w:jc w:val="both"/>
        <w:rPr>
          <w:rFonts w:ascii="DIN Next LT Arabic" w:hAnsi="DIN Next LT Arabic" w:cs="DIN Next LT Arabic"/>
          <w:sz w:val="24"/>
          <w:szCs w:val="24"/>
        </w:rPr>
      </w:pPr>
      <w:r w:rsidRPr="003E6E3A">
        <w:rPr>
          <w:rFonts w:ascii="DIN Next LT Arabic" w:hAnsi="DIN Next LT Arabic" w:cs="DIN Next LT Arabic"/>
          <w:b/>
          <w:bCs/>
          <w:sz w:val="24"/>
          <w:szCs w:val="24"/>
          <w:u w:val="single"/>
          <w:rtl/>
        </w:rPr>
        <w:t>ثانيًا</w:t>
      </w:r>
      <w:r w:rsidRPr="003E6E3A">
        <w:rPr>
          <w:rFonts w:ascii="DIN Next LT Arabic" w:hAnsi="DIN Next LT Arabic" w:cs="DIN Next LT Arabic"/>
          <w:sz w:val="24"/>
          <w:szCs w:val="24"/>
          <w:rtl/>
        </w:rPr>
        <w:t>: يجب على المتعاقد كذلك تقديم تقرير مساند يتضمن:</w:t>
      </w:r>
    </w:p>
    <w:p w14:paraId="28F41144" w14:textId="77777777" w:rsidR="00AE57D2" w:rsidRPr="003E6E3A" w:rsidRDefault="00AE57D2" w:rsidP="00556788">
      <w:pPr>
        <w:pStyle w:val="BodyText"/>
        <w:numPr>
          <w:ilvl w:val="0"/>
          <w:numId w:val="42"/>
        </w:numPr>
        <w:bidi/>
        <w:spacing w:before="240" w:after="0"/>
        <w:jc w:val="both"/>
        <w:rPr>
          <w:rFonts w:ascii="DIN Next LT Arabic" w:hAnsi="DIN Next LT Arabic" w:cs="DIN Next LT Arabic"/>
          <w:color w:val="00B050"/>
          <w:sz w:val="24"/>
          <w:szCs w:val="24"/>
          <w:rtl/>
        </w:rPr>
      </w:pPr>
      <w:r w:rsidRPr="003E6E3A">
        <w:rPr>
          <w:rFonts w:ascii="DIN Next LT Arabic" w:hAnsi="DIN Next LT Arabic" w:cs="DIN Next LT Arabic"/>
          <w:color w:val="00B050"/>
          <w:sz w:val="24"/>
          <w:szCs w:val="24"/>
          <w:rtl/>
        </w:rPr>
        <w:t>الوصف العام لأساليب تنفيذ الخدمات المعتمدة لكل مرحلة رئيسة من مراحل التنفيذ.</w:t>
      </w:r>
    </w:p>
    <w:p w14:paraId="3647330C" w14:textId="77777777" w:rsidR="00AE57D2" w:rsidRPr="003E6E3A" w:rsidRDefault="00AE57D2" w:rsidP="00556788">
      <w:pPr>
        <w:pStyle w:val="BodyText"/>
        <w:numPr>
          <w:ilvl w:val="0"/>
          <w:numId w:val="42"/>
        </w:numPr>
        <w:bidi/>
        <w:spacing w:before="240" w:after="0"/>
        <w:jc w:val="both"/>
        <w:rPr>
          <w:rFonts w:ascii="DIN Next LT Arabic" w:hAnsi="DIN Next LT Arabic" w:cs="DIN Next LT Arabic"/>
          <w:color w:val="00B050"/>
          <w:sz w:val="24"/>
          <w:szCs w:val="24"/>
        </w:rPr>
      </w:pPr>
      <w:r w:rsidRPr="003E6E3A">
        <w:rPr>
          <w:rFonts w:ascii="DIN Next LT Arabic" w:hAnsi="DIN Next LT Arabic" w:cs="DIN Next LT Arabic"/>
          <w:color w:val="00B050"/>
          <w:sz w:val="24"/>
          <w:szCs w:val="24"/>
          <w:rtl/>
        </w:rPr>
        <w:t>بيان فريق عمل المتعاقد مصنفين حسب المهارات لكل مرحلة من مراحل تنفيذ الخدمات.</w:t>
      </w:r>
    </w:p>
    <w:p w14:paraId="647E28ED" w14:textId="300632AA" w:rsidR="00AE57D2" w:rsidRPr="003E6E3A" w:rsidRDefault="00AE57D2" w:rsidP="00556788">
      <w:pPr>
        <w:pStyle w:val="BodyText"/>
        <w:bidi/>
        <w:spacing w:before="240" w:after="0"/>
        <w:jc w:val="both"/>
        <w:rPr>
          <w:rFonts w:ascii="DIN Next LT Arabic" w:hAnsi="DIN Next LT Arabic" w:cs="DIN Next LT Arabic"/>
          <w:sz w:val="24"/>
          <w:szCs w:val="24"/>
        </w:rPr>
      </w:pPr>
      <w:bookmarkStart w:id="276" w:name="_Hlk26470039"/>
      <w:r w:rsidRPr="003E6E3A">
        <w:rPr>
          <w:rFonts w:ascii="DIN Next LT Arabic" w:hAnsi="DIN Next LT Arabic" w:cs="DIN Next LT Arabic"/>
          <w:b/>
          <w:bCs/>
          <w:sz w:val="24"/>
          <w:szCs w:val="24"/>
          <w:u w:val="single"/>
          <w:rtl/>
        </w:rPr>
        <w:t>ثالثًا</w:t>
      </w:r>
      <w:r w:rsidRPr="003E6E3A">
        <w:rPr>
          <w:rFonts w:ascii="DIN Next LT Arabic" w:hAnsi="DIN Next LT Arabic" w:cs="DIN Next LT Arabic"/>
          <w:sz w:val="24"/>
          <w:szCs w:val="24"/>
          <w:rtl/>
        </w:rPr>
        <w:t xml:space="preserve">: إذا لم يُبدِ ممثل الجهة أية ملاحظات على البرنامج خلال </w:t>
      </w:r>
      <w:r w:rsidRPr="003E6E3A">
        <w:rPr>
          <w:rFonts w:ascii="DIN Next LT Arabic" w:hAnsi="DIN Next LT Arabic" w:cs="DIN Next LT Arabic"/>
          <w:color w:val="FF0000"/>
          <w:sz w:val="24"/>
          <w:szCs w:val="24"/>
          <w:rtl/>
        </w:rPr>
        <w:t>[أدخل المدة]</w:t>
      </w:r>
      <w:r w:rsidRPr="003E6E3A">
        <w:rPr>
          <w:rFonts w:ascii="DIN Next LT Arabic" w:hAnsi="DIN Next LT Arabic" w:cs="DIN Next LT Arabic"/>
          <w:sz w:val="24"/>
          <w:szCs w:val="24"/>
          <w:rtl/>
        </w:rPr>
        <w:t xml:space="preserve"> يومًا من تاريخ تسلمه للبرنامج، أو أي مدة يتم الاتفاق عليها حسب طبيعة المشروع، والتعليق عليه وإخطار المتعاقد عن مدى مطابقة/ عدم مطابقة البرنامج لمتطلبات العقد، فللمتعاقد الحق في تنفيذ الخدمات بموجب البرنامج، مع مراعاة التزاماته الأخرى وفقًا للعقد، كما يحق للجهة الحكومية الاعتماد على البرنامج الزمني عند التخطيط لأداء أنشطتها.</w:t>
      </w:r>
    </w:p>
    <w:p w14:paraId="56F4F692" w14:textId="77777777" w:rsidR="00AE57D2" w:rsidRPr="003E6E3A" w:rsidRDefault="00AE57D2" w:rsidP="00556788">
      <w:pPr>
        <w:pStyle w:val="BodyText"/>
        <w:bidi/>
        <w:spacing w:before="240" w:after="0"/>
        <w:jc w:val="both"/>
        <w:rPr>
          <w:rFonts w:ascii="DIN Next LT Arabic" w:hAnsi="DIN Next LT Arabic" w:cs="DIN Next LT Arabic"/>
          <w:sz w:val="24"/>
          <w:szCs w:val="24"/>
        </w:rPr>
      </w:pPr>
      <w:bookmarkStart w:id="277" w:name="_Hlk26470069"/>
      <w:bookmarkEnd w:id="276"/>
      <w:r w:rsidRPr="003E6E3A">
        <w:rPr>
          <w:rFonts w:ascii="DIN Next LT Arabic" w:hAnsi="DIN Next LT Arabic" w:cs="DIN Next LT Arabic"/>
          <w:b/>
          <w:bCs/>
          <w:sz w:val="24"/>
          <w:szCs w:val="24"/>
          <w:u w:val="single"/>
          <w:rtl/>
        </w:rPr>
        <w:t>رابعًا</w:t>
      </w:r>
      <w:r w:rsidRPr="003E6E3A">
        <w:rPr>
          <w:rFonts w:ascii="DIN Next LT Arabic" w:hAnsi="DIN Next LT Arabic" w:cs="DIN Next LT Arabic"/>
          <w:sz w:val="24"/>
          <w:szCs w:val="24"/>
          <w:rtl/>
        </w:rPr>
        <w:t xml:space="preserve">: يجب على المتعاقد إرسال إخطار إلى ممثل الجهة على الفور عن أية أحداث محتملة أو ظروف مستقبلية يمكن أن تؤثر تأثيرًا سلبيًا على تنفيذ الخدمات، أو أن تزيد من قيمة العقد أو أن تؤخر عمليات التنفيذ، ويجوز لممثل الجهة أن يطلب من المتعاقد إعداد تقديراته لما قد تتسبب به هذه الأحداث المحتملة أو الظروف المستقبلية و أن يقدم مقترحاته المتعلقة بالتغييرات، وإذا قام ممثل الجهة </w:t>
      </w:r>
      <w:r w:rsidRPr="003E6E3A">
        <w:rPr>
          <w:rFonts w:ascii="DIN Next LT Arabic" w:hAnsi="DIN Next LT Arabic" w:cs="DIN Next LT Arabic"/>
          <w:sz w:val="24"/>
          <w:szCs w:val="24"/>
          <w:rtl/>
        </w:rPr>
        <w:lastRenderedPageBreak/>
        <w:t xml:space="preserve">في أي وقت بإخطار المتعاقد بأن برنامج العمل لم يعد يتوافق مع العقد (مبينًا مدى عدم التوافق) أو أنه لا يتناسب مع التقدم الفعلي لتنفيذ الخدمات، فإنه يتعين على المتعاقد تقديم برنامج معدل إلى ممثل الجهة خلال مدة </w:t>
      </w:r>
      <w:r w:rsidRPr="003E6E3A">
        <w:rPr>
          <w:rFonts w:ascii="DIN Next LT Arabic" w:hAnsi="DIN Next LT Arabic" w:cs="DIN Next LT Arabic"/>
          <w:color w:val="FF0000"/>
          <w:sz w:val="24"/>
          <w:szCs w:val="24"/>
          <w:rtl/>
        </w:rPr>
        <w:t>[10] عشرة أيام</w:t>
      </w:r>
      <w:r w:rsidRPr="003E6E3A">
        <w:rPr>
          <w:rFonts w:ascii="DIN Next LT Arabic" w:hAnsi="DIN Next LT Arabic" w:cs="DIN Next LT Arabic"/>
          <w:sz w:val="24"/>
          <w:szCs w:val="24"/>
          <w:rtl/>
        </w:rPr>
        <w:t xml:space="preserve"> من تسلم المتعاقد إخطار ممثل الجهة.</w:t>
      </w:r>
    </w:p>
    <w:p w14:paraId="0EA41D27" w14:textId="77777777" w:rsidR="00AE57D2" w:rsidRPr="003E6E3A" w:rsidRDefault="00AE57D2" w:rsidP="00556788">
      <w:pPr>
        <w:pStyle w:val="Heading3"/>
        <w:numPr>
          <w:ilvl w:val="0"/>
          <w:numId w:val="52"/>
        </w:numPr>
        <w:pBdr>
          <w:top w:val="single" w:sz="4" w:space="1" w:color="auto"/>
        </w:pBdr>
        <w:bidi/>
        <w:spacing w:before="240" w:after="0"/>
        <w:ind w:left="432" w:hanging="432"/>
        <w:jc w:val="both"/>
        <w:rPr>
          <w:rFonts w:ascii="DIN Next LT Arabic" w:hAnsi="DIN Next LT Arabic" w:cs="DIN Next LT Arabic"/>
          <w:b/>
          <w:bCs w:val="0"/>
          <w:color w:val="000000"/>
          <w:szCs w:val="24"/>
          <w:rtl/>
        </w:rPr>
      </w:pPr>
      <w:bookmarkStart w:id="278" w:name="_Toc32149674"/>
      <w:bookmarkStart w:id="279" w:name="_Toc31036870"/>
      <w:bookmarkStart w:id="280" w:name="_Toc26293143"/>
      <w:bookmarkStart w:id="281" w:name="_Toc20303144"/>
      <w:bookmarkStart w:id="282" w:name="_Toc20302727"/>
      <w:bookmarkStart w:id="283" w:name="_Toc141709762"/>
      <w:bookmarkStart w:id="284" w:name="_Toc15467003"/>
      <w:bookmarkEnd w:id="277"/>
      <w:r w:rsidRPr="003E6E3A">
        <w:rPr>
          <w:rFonts w:ascii="DIN Next LT Arabic" w:hAnsi="DIN Next LT Arabic" w:cs="DIN Next LT Arabic"/>
          <w:b/>
          <w:color w:val="000000"/>
          <w:szCs w:val="24"/>
          <w:rtl/>
        </w:rPr>
        <w:t>نسبة تقدم الخدمات</w:t>
      </w:r>
      <w:bookmarkEnd w:id="278"/>
      <w:bookmarkEnd w:id="279"/>
      <w:bookmarkEnd w:id="280"/>
      <w:bookmarkEnd w:id="281"/>
      <w:bookmarkEnd w:id="282"/>
      <w:r w:rsidR="003A77BF" w:rsidRPr="003E6E3A">
        <w:rPr>
          <w:rFonts w:ascii="DIN Next LT Arabic" w:hAnsi="DIN Next LT Arabic" w:cs="DIN Next LT Arabic"/>
          <w:b/>
          <w:color w:val="000000"/>
          <w:szCs w:val="24"/>
          <w:rtl/>
        </w:rPr>
        <w:t xml:space="preserve"> والأعمال</w:t>
      </w:r>
      <w:bookmarkEnd w:id="283"/>
      <w:r w:rsidRPr="003E6E3A">
        <w:rPr>
          <w:rFonts w:ascii="DIN Next LT Arabic" w:hAnsi="DIN Next LT Arabic" w:cs="DIN Next LT Arabic"/>
          <w:b/>
          <w:color w:val="000000"/>
          <w:szCs w:val="24"/>
          <w:rtl/>
        </w:rPr>
        <w:t xml:space="preserve"> </w:t>
      </w:r>
      <w:bookmarkEnd w:id="284"/>
    </w:p>
    <w:p w14:paraId="48FF1A0A" w14:textId="19E8DBF9" w:rsidR="00AE57D2" w:rsidRPr="003E6E3A" w:rsidRDefault="00AE57D2" w:rsidP="00556788">
      <w:pPr>
        <w:pStyle w:val="BodyText"/>
        <w:bidi/>
        <w:spacing w:before="240" w:after="0"/>
        <w:jc w:val="both"/>
        <w:rPr>
          <w:rFonts w:ascii="DIN Next LT Arabic" w:hAnsi="DIN Next LT Arabic" w:cs="DIN Next LT Arabic"/>
          <w:sz w:val="24"/>
          <w:szCs w:val="24"/>
          <w:rtl/>
        </w:rPr>
      </w:pPr>
      <w:bookmarkStart w:id="285" w:name="_Hlk26470194"/>
      <w:r w:rsidRPr="003E6E3A">
        <w:rPr>
          <w:rFonts w:ascii="DIN Next LT Arabic" w:hAnsi="DIN Next LT Arabic" w:cs="DIN Next LT Arabic"/>
          <w:sz w:val="24"/>
          <w:szCs w:val="24"/>
          <w:rtl/>
        </w:rPr>
        <w:t>إذا تبيّن في أي وقت خلال تنفيذ الخدمات وجود تأخر أو بطء المتعاقد في التنفيذ بحيث أصبح هناك تعثر في الإنجاز، و أن تقدّم العمل قد تخلف أو سوف يتخلف عن برنامج العمل الزمني، يقوم ممثل الجهة بإصدار تعليمات للمتعاقد بإعداد برنامج عمل معدّل مدعمًا بتقرير يبين الطرق والأساليب المختلفة التي ينوي المتعاقد اتباعها لتسريع معدل تقدم العمل وإتمامه ضمن مدة الإنجاز، وما لم يصدر ممثل الجهة تعليمات خلافًا لذلك، فإنه يجب على المتعاقد أن يبدأ باعتماد الأساليب المعدلة، التي قد تتطلب زيادة عدد ساعات العمل و/ أو زيادة أعداد القوى العاملة و/ أو المعدات، على مسؤولية المتعاقد ونفقته.</w:t>
      </w:r>
    </w:p>
    <w:p w14:paraId="7D96C64C" w14:textId="77777777" w:rsidR="00AE57D2" w:rsidRPr="003E6E3A" w:rsidRDefault="00AE57D2" w:rsidP="00556788">
      <w:pPr>
        <w:pStyle w:val="Heading3"/>
        <w:numPr>
          <w:ilvl w:val="0"/>
          <w:numId w:val="52"/>
        </w:numPr>
        <w:pBdr>
          <w:top w:val="single" w:sz="4" w:space="1" w:color="auto"/>
        </w:pBdr>
        <w:bidi/>
        <w:spacing w:before="240" w:after="0"/>
        <w:ind w:left="432" w:hanging="432"/>
        <w:jc w:val="both"/>
        <w:rPr>
          <w:rFonts w:ascii="DIN Next LT Arabic" w:hAnsi="DIN Next LT Arabic" w:cs="DIN Next LT Arabic"/>
          <w:b/>
          <w:bCs w:val="0"/>
          <w:color w:val="000000"/>
          <w:szCs w:val="24"/>
          <w:rtl/>
        </w:rPr>
      </w:pPr>
      <w:bookmarkStart w:id="286" w:name="_Toc32149675"/>
      <w:bookmarkStart w:id="287" w:name="_Toc31036871"/>
      <w:bookmarkStart w:id="288" w:name="_Toc26293144"/>
      <w:bookmarkStart w:id="289" w:name="_Toc20303145"/>
      <w:bookmarkStart w:id="290" w:name="_Toc20302728"/>
      <w:bookmarkStart w:id="291" w:name="_Toc141709763"/>
      <w:bookmarkEnd w:id="285"/>
      <w:r w:rsidRPr="003E6E3A">
        <w:rPr>
          <w:rFonts w:ascii="DIN Next LT Arabic" w:hAnsi="DIN Next LT Arabic" w:cs="DIN Next LT Arabic"/>
          <w:b/>
          <w:color w:val="000000"/>
          <w:szCs w:val="24"/>
          <w:rtl/>
        </w:rPr>
        <w:t>ضمان جودة الخدمات</w:t>
      </w:r>
      <w:bookmarkEnd w:id="286"/>
      <w:bookmarkEnd w:id="287"/>
      <w:bookmarkEnd w:id="288"/>
      <w:bookmarkEnd w:id="289"/>
      <w:bookmarkEnd w:id="290"/>
      <w:bookmarkEnd w:id="291"/>
    </w:p>
    <w:p w14:paraId="1C425B8E" w14:textId="77777777" w:rsidR="00AE57D2" w:rsidRPr="003E6E3A" w:rsidRDefault="00AE57D2" w:rsidP="00556788">
      <w:pPr>
        <w:pStyle w:val="BodyText"/>
        <w:bidi/>
        <w:spacing w:before="240" w:after="0"/>
        <w:jc w:val="both"/>
        <w:rPr>
          <w:rFonts w:ascii="DIN Next LT Arabic" w:hAnsi="DIN Next LT Arabic" w:cs="DIN Next LT Arabic"/>
          <w:sz w:val="24"/>
          <w:szCs w:val="24"/>
        </w:rPr>
      </w:pPr>
      <w:r w:rsidRPr="003E6E3A">
        <w:rPr>
          <w:rFonts w:ascii="DIN Next LT Arabic" w:hAnsi="DIN Next LT Arabic" w:cs="DIN Next LT Arabic"/>
          <w:b/>
          <w:bCs/>
          <w:sz w:val="24"/>
          <w:szCs w:val="24"/>
          <w:u w:val="single"/>
          <w:rtl/>
        </w:rPr>
        <w:t>أولًا</w:t>
      </w:r>
      <w:r w:rsidRPr="003E6E3A">
        <w:rPr>
          <w:rFonts w:ascii="DIN Next LT Arabic" w:hAnsi="DIN Next LT Arabic" w:cs="DIN Next LT Arabic"/>
          <w:b/>
          <w:bCs/>
          <w:sz w:val="24"/>
          <w:szCs w:val="24"/>
          <w:rtl/>
        </w:rPr>
        <w:t xml:space="preserve">: </w:t>
      </w:r>
      <w:r w:rsidRPr="003E6E3A">
        <w:rPr>
          <w:rFonts w:ascii="DIN Next LT Arabic" w:hAnsi="DIN Next LT Arabic" w:cs="DIN Next LT Arabic"/>
          <w:sz w:val="24"/>
          <w:szCs w:val="24"/>
          <w:rtl/>
        </w:rPr>
        <w:t>يلتزم المتعاقد بمواصفات الجودة المطلوبة في نطاق تنفيذ الخدمات المذكورة في هذا العقد، ويلتزم المتعاقد بما تم الاتفاق عليه قبل البدء في تنفيذ الخدمات بما يرد في هذا العقد بشأن وثائق المواصفات والجودة والسلامة، كما يجب على المتعاقد إخطار الجهة الحكومية بأي حدث يتسبب أو من الممكن أن يتسبب في عدم الامتثال بمتطلبات الجودة في الخدمات المقدمة، كما يجب على المتعاقد أيضًا إخطار الجهة الحكومية بأي تغييرات أو تعديلات من الممكن أن تؤثر على جودة الخدمات المقدمة.</w:t>
      </w:r>
    </w:p>
    <w:p w14:paraId="38BF197F" w14:textId="7EC1A5A4" w:rsidR="00AE57D2" w:rsidRPr="003E6E3A" w:rsidRDefault="00AE57D2" w:rsidP="00556788">
      <w:pPr>
        <w:pStyle w:val="BodyText"/>
        <w:bidi/>
        <w:jc w:val="both"/>
        <w:rPr>
          <w:rFonts w:ascii="DIN Next LT Arabic" w:hAnsi="DIN Next LT Arabic" w:cs="DIN Next LT Arabic"/>
          <w:sz w:val="24"/>
          <w:szCs w:val="24"/>
        </w:rPr>
      </w:pPr>
      <w:r w:rsidRPr="003E6E3A">
        <w:rPr>
          <w:rFonts w:ascii="DIN Next LT Arabic" w:hAnsi="DIN Next LT Arabic" w:cs="DIN Next LT Arabic"/>
          <w:b/>
          <w:bCs/>
          <w:sz w:val="24"/>
          <w:szCs w:val="24"/>
          <w:u w:val="single"/>
          <w:rtl/>
        </w:rPr>
        <w:t xml:space="preserve">ثانيًا: </w:t>
      </w:r>
      <w:r w:rsidRPr="003E6E3A">
        <w:rPr>
          <w:rFonts w:ascii="DIN Next LT Arabic" w:hAnsi="DIN Next LT Arabic" w:cs="DIN Next LT Arabic"/>
          <w:sz w:val="24"/>
          <w:szCs w:val="24"/>
          <w:rtl/>
        </w:rPr>
        <w:t xml:space="preserve">للجهة الحكومية الحق في مراقبة مواصفات الجودة المتفق عليها وضمان سلامتها ومطابقتها بما تم الاتفاق عليه </w:t>
      </w:r>
      <w:r w:rsidR="008C3B2A" w:rsidRPr="003E6E3A">
        <w:rPr>
          <w:rFonts w:ascii="DIN Next LT Arabic" w:hAnsi="DIN Next LT Arabic" w:cs="DIN Next LT Arabic"/>
          <w:sz w:val="24"/>
          <w:szCs w:val="24"/>
          <w:rtl/>
        </w:rPr>
        <w:t>من شروط ومواصفات</w:t>
      </w:r>
      <w:r w:rsidRPr="003E6E3A">
        <w:rPr>
          <w:rFonts w:ascii="DIN Next LT Arabic" w:hAnsi="DIN Next LT Arabic" w:cs="DIN Next LT Arabic"/>
          <w:sz w:val="24"/>
          <w:szCs w:val="24"/>
          <w:rtl/>
        </w:rPr>
        <w:t>، وإذا أخل المتعاقد بتلك المواصفات يحق للجهة الحكومية القيام تدريجيًا بما يلي:</w:t>
      </w:r>
    </w:p>
    <w:p w14:paraId="1641FED9" w14:textId="77777777" w:rsidR="00AE57D2" w:rsidRPr="003E6E3A" w:rsidRDefault="00AE57D2" w:rsidP="00556788">
      <w:pPr>
        <w:pStyle w:val="BodyText"/>
        <w:numPr>
          <w:ilvl w:val="0"/>
          <w:numId w:val="43"/>
        </w:numPr>
        <w:bidi/>
        <w:ind w:left="862" w:hanging="505"/>
        <w:jc w:val="both"/>
        <w:rPr>
          <w:rFonts w:ascii="DIN Next LT Arabic" w:hAnsi="DIN Next LT Arabic" w:cs="DIN Next LT Arabic"/>
          <w:sz w:val="24"/>
          <w:szCs w:val="24"/>
          <w:rtl/>
        </w:rPr>
      </w:pPr>
      <w:r w:rsidRPr="003E6E3A">
        <w:rPr>
          <w:rFonts w:ascii="DIN Next LT Arabic" w:hAnsi="DIN Next LT Arabic" w:cs="DIN Next LT Arabic"/>
          <w:sz w:val="24"/>
          <w:szCs w:val="24"/>
          <w:rtl/>
        </w:rPr>
        <w:t xml:space="preserve">رفض تَسلُّم الخدمات، </w:t>
      </w:r>
      <w:r w:rsidR="00C87496" w:rsidRPr="003E6E3A">
        <w:rPr>
          <w:rFonts w:ascii="DIN Next LT Arabic" w:hAnsi="DIN Next LT Arabic" w:cs="DIN Next LT Arabic"/>
          <w:sz w:val="24"/>
          <w:szCs w:val="24"/>
          <w:rtl/>
        </w:rPr>
        <w:t>و</w:t>
      </w:r>
      <w:r w:rsidRPr="003E6E3A">
        <w:rPr>
          <w:rFonts w:ascii="DIN Next LT Arabic" w:hAnsi="DIN Next LT Arabic" w:cs="DIN Next LT Arabic"/>
          <w:sz w:val="24"/>
          <w:szCs w:val="24"/>
          <w:rtl/>
        </w:rPr>
        <w:t>للجهة الحكومية حسم هذا المبلغ من مستحقات المتعاقد.</w:t>
      </w:r>
    </w:p>
    <w:p w14:paraId="7CDA78E9" w14:textId="77777777" w:rsidR="00AE57D2" w:rsidRPr="003E6E3A" w:rsidRDefault="00AE57D2" w:rsidP="00556788">
      <w:pPr>
        <w:pStyle w:val="BodyText"/>
        <w:numPr>
          <w:ilvl w:val="0"/>
          <w:numId w:val="43"/>
        </w:numPr>
        <w:bidi/>
        <w:ind w:left="862" w:hanging="505"/>
        <w:jc w:val="both"/>
        <w:rPr>
          <w:rFonts w:ascii="DIN Next LT Arabic" w:hAnsi="DIN Next LT Arabic" w:cs="DIN Next LT Arabic"/>
          <w:sz w:val="24"/>
          <w:szCs w:val="24"/>
        </w:rPr>
      </w:pPr>
      <w:r w:rsidRPr="003E6E3A">
        <w:rPr>
          <w:rFonts w:ascii="DIN Next LT Arabic" w:hAnsi="DIN Next LT Arabic" w:cs="DIN Next LT Arabic"/>
          <w:sz w:val="24"/>
          <w:szCs w:val="24"/>
          <w:rtl/>
        </w:rPr>
        <w:t xml:space="preserve">مطالبة المتعاقد </w:t>
      </w:r>
      <w:r w:rsidR="001F5245" w:rsidRPr="003E6E3A">
        <w:rPr>
          <w:rFonts w:ascii="DIN Next LT Arabic" w:hAnsi="DIN Next LT Arabic" w:cs="DIN Next LT Arabic"/>
          <w:sz w:val="24"/>
          <w:szCs w:val="24"/>
          <w:rtl/>
        </w:rPr>
        <w:t>بتعديل</w:t>
      </w:r>
      <w:r w:rsidRPr="003E6E3A">
        <w:rPr>
          <w:rFonts w:ascii="DIN Next LT Arabic" w:hAnsi="DIN Next LT Arabic" w:cs="DIN Next LT Arabic"/>
          <w:sz w:val="24"/>
          <w:szCs w:val="24"/>
          <w:rtl/>
        </w:rPr>
        <w:t xml:space="preserve"> أو إعادة أداء الخدمات غير المطابقة لمواصفات/ معايير الجودة.</w:t>
      </w:r>
    </w:p>
    <w:p w14:paraId="645D77AE" w14:textId="77777777" w:rsidR="00AE57D2" w:rsidRPr="003E6E3A" w:rsidRDefault="00AE57D2" w:rsidP="00556788">
      <w:pPr>
        <w:pStyle w:val="BodyText"/>
        <w:numPr>
          <w:ilvl w:val="0"/>
          <w:numId w:val="43"/>
        </w:numPr>
        <w:bidi/>
        <w:rPr>
          <w:rFonts w:ascii="DIN Next LT Arabic" w:hAnsi="DIN Next LT Arabic" w:cs="DIN Next LT Arabic"/>
          <w:sz w:val="24"/>
          <w:szCs w:val="24"/>
        </w:rPr>
      </w:pPr>
      <w:r w:rsidRPr="003E6E3A">
        <w:rPr>
          <w:rFonts w:ascii="DIN Next LT Arabic" w:hAnsi="DIN Next LT Arabic" w:cs="DIN Next LT Arabic"/>
          <w:sz w:val="24"/>
          <w:szCs w:val="24"/>
          <w:rtl/>
        </w:rPr>
        <w:t>اتخاذ إجراءات السحب الجزئي المنصوص عليها في هذا العقد.</w:t>
      </w:r>
    </w:p>
    <w:p w14:paraId="70C543EC" w14:textId="77777777" w:rsidR="00AE57D2" w:rsidRPr="003E6E3A" w:rsidRDefault="00AE57D2" w:rsidP="00556788">
      <w:pPr>
        <w:pStyle w:val="Heading3"/>
        <w:numPr>
          <w:ilvl w:val="0"/>
          <w:numId w:val="52"/>
        </w:numPr>
        <w:pBdr>
          <w:top w:val="single" w:sz="4" w:space="1" w:color="auto"/>
        </w:pBdr>
        <w:bidi/>
        <w:spacing w:before="240" w:after="0"/>
        <w:ind w:left="432" w:hanging="432"/>
        <w:jc w:val="both"/>
        <w:rPr>
          <w:rFonts w:ascii="DIN Next LT Arabic" w:hAnsi="DIN Next LT Arabic" w:cs="DIN Next LT Arabic"/>
          <w:b/>
          <w:bCs w:val="0"/>
          <w:szCs w:val="24"/>
          <w:rtl/>
        </w:rPr>
      </w:pPr>
      <w:bookmarkStart w:id="292" w:name="_Toc21006499"/>
      <w:bookmarkStart w:id="293" w:name="_Toc21006500"/>
      <w:bookmarkStart w:id="294" w:name="_Toc21006501"/>
      <w:bookmarkStart w:id="295" w:name="_Toc21006502"/>
      <w:bookmarkStart w:id="296" w:name="_Toc21006503"/>
      <w:bookmarkStart w:id="297" w:name="_Toc20302733"/>
      <w:bookmarkStart w:id="298" w:name="_Toc20303149"/>
      <w:bookmarkStart w:id="299" w:name="_Toc26293146"/>
      <w:bookmarkStart w:id="300" w:name="_Toc31036872"/>
      <w:bookmarkStart w:id="301" w:name="_Toc32149676"/>
      <w:bookmarkStart w:id="302" w:name="_Toc141709764"/>
      <w:bookmarkStart w:id="303" w:name="_Toc15467012"/>
      <w:bookmarkStart w:id="304" w:name="_Toc9944877"/>
      <w:bookmarkEnd w:id="292"/>
      <w:bookmarkEnd w:id="293"/>
      <w:bookmarkEnd w:id="294"/>
      <w:bookmarkEnd w:id="295"/>
      <w:bookmarkEnd w:id="296"/>
      <w:r w:rsidRPr="003E6E3A">
        <w:rPr>
          <w:rFonts w:ascii="DIN Next LT Arabic" w:hAnsi="DIN Next LT Arabic" w:cs="DIN Next LT Arabic"/>
          <w:b/>
          <w:color w:val="000000"/>
          <w:szCs w:val="24"/>
          <w:rtl/>
        </w:rPr>
        <w:t>رفض تَسلُّم الخدمات</w:t>
      </w:r>
      <w:bookmarkEnd w:id="297"/>
      <w:bookmarkEnd w:id="298"/>
      <w:bookmarkEnd w:id="299"/>
      <w:bookmarkEnd w:id="300"/>
      <w:bookmarkEnd w:id="301"/>
      <w:bookmarkEnd w:id="302"/>
      <w:r w:rsidRPr="003E6E3A">
        <w:rPr>
          <w:rFonts w:ascii="DIN Next LT Arabic" w:hAnsi="DIN Next LT Arabic" w:cs="DIN Next LT Arabic"/>
          <w:b/>
          <w:color w:val="000000"/>
          <w:szCs w:val="24"/>
          <w:rtl/>
        </w:rPr>
        <w:t xml:space="preserve"> </w:t>
      </w:r>
      <w:bookmarkEnd w:id="303"/>
    </w:p>
    <w:p w14:paraId="4549E3A7" w14:textId="77777777" w:rsidR="00C63B0A" w:rsidRPr="003E6E3A" w:rsidRDefault="00C63B0A" w:rsidP="00556788">
      <w:pPr>
        <w:pStyle w:val="BodyText"/>
        <w:bidi/>
        <w:spacing w:before="240" w:after="0"/>
        <w:jc w:val="both"/>
        <w:rPr>
          <w:rFonts w:ascii="DIN Next LT Arabic" w:hAnsi="DIN Next LT Arabic" w:cs="DIN Next LT Arabic"/>
          <w:sz w:val="24"/>
          <w:szCs w:val="24"/>
        </w:rPr>
      </w:pPr>
      <w:bookmarkStart w:id="305" w:name="_Toc32149677"/>
      <w:bookmarkStart w:id="306" w:name="_Toc31036873"/>
      <w:bookmarkStart w:id="307" w:name="_Toc26293147"/>
      <w:bookmarkStart w:id="308" w:name="_Toc20303150"/>
      <w:bookmarkStart w:id="309" w:name="_Toc20302734"/>
      <w:bookmarkStart w:id="310" w:name="_Toc15467013"/>
      <w:r w:rsidRPr="003E6E3A">
        <w:rPr>
          <w:rFonts w:ascii="DIN Next LT Arabic" w:hAnsi="DIN Next LT Arabic" w:cs="DIN Next LT Arabic"/>
          <w:sz w:val="24"/>
          <w:szCs w:val="24"/>
          <w:rtl/>
        </w:rPr>
        <w:t xml:space="preserve">إذا أسفرت المراجعة عن وجود عيب في أيٍّ من المخرجات والخدمات، أو أنها لا تتوافق مع متطلبات العقد، فيحق لممثل الجهة رفضها وله أن يطلب من المتعاقد بإعادة تنفيذه كليًّا أو جزئيًّا، وذلك بموجب إخطار يرسله إلى المتعاقد، مع بيان الأسباب، ويجب على المتعاقد إصلاح العيب حتى يصبح المخرج متوافقًا مع متطلبات العقد وبموجب مواعيد مسبقة يتم تحديدها والاتفاق عليها. </w:t>
      </w:r>
    </w:p>
    <w:p w14:paraId="5037778F" w14:textId="77777777" w:rsidR="00AE57D2" w:rsidRPr="003E6E3A" w:rsidRDefault="00AE57D2" w:rsidP="00556788">
      <w:pPr>
        <w:pStyle w:val="Heading3"/>
        <w:numPr>
          <w:ilvl w:val="0"/>
          <w:numId w:val="52"/>
        </w:numPr>
        <w:pBdr>
          <w:top w:val="single" w:sz="4" w:space="1" w:color="auto"/>
        </w:pBdr>
        <w:bidi/>
        <w:spacing w:before="240" w:after="0"/>
        <w:ind w:left="432" w:hanging="432"/>
        <w:jc w:val="both"/>
        <w:rPr>
          <w:rFonts w:ascii="DIN Next LT Arabic" w:hAnsi="DIN Next LT Arabic" w:cs="DIN Next LT Arabic"/>
          <w:b/>
          <w:bCs w:val="0"/>
          <w:color w:val="000000"/>
          <w:szCs w:val="24"/>
          <w:rtl/>
        </w:rPr>
      </w:pPr>
      <w:bookmarkStart w:id="311" w:name="_Toc141709765"/>
      <w:r w:rsidRPr="003E6E3A">
        <w:rPr>
          <w:rFonts w:ascii="DIN Next LT Arabic" w:hAnsi="DIN Next LT Arabic" w:cs="DIN Next LT Arabic"/>
          <w:b/>
          <w:color w:val="000000"/>
          <w:szCs w:val="24"/>
          <w:rtl/>
        </w:rPr>
        <w:t>حل النزاعات الفنية</w:t>
      </w:r>
      <w:bookmarkEnd w:id="305"/>
      <w:bookmarkEnd w:id="306"/>
      <w:bookmarkEnd w:id="307"/>
      <w:bookmarkEnd w:id="308"/>
      <w:bookmarkEnd w:id="309"/>
      <w:bookmarkEnd w:id="310"/>
      <w:bookmarkEnd w:id="311"/>
    </w:p>
    <w:p w14:paraId="7AF27705" w14:textId="77777777" w:rsidR="00AE57D2" w:rsidRPr="003E6E3A" w:rsidRDefault="00AE57D2" w:rsidP="00556788">
      <w:pPr>
        <w:pStyle w:val="BodyText"/>
        <w:bidi/>
        <w:spacing w:before="240" w:after="0"/>
        <w:jc w:val="both"/>
        <w:rPr>
          <w:rFonts w:ascii="DIN Next LT Arabic" w:hAnsi="DIN Next LT Arabic" w:cs="DIN Next LT Arabic"/>
          <w:color w:val="000000"/>
          <w:sz w:val="24"/>
          <w:szCs w:val="24"/>
          <w:shd w:val="clear" w:color="auto" w:fill="FFFFFF"/>
          <w:rtl/>
        </w:rPr>
      </w:pPr>
      <w:r w:rsidRPr="003E6E3A">
        <w:rPr>
          <w:rFonts w:ascii="DIN Next LT Arabic" w:hAnsi="DIN Next LT Arabic" w:cs="DIN Next LT Arabic"/>
          <w:b/>
          <w:bCs/>
          <w:color w:val="000000"/>
          <w:sz w:val="24"/>
          <w:szCs w:val="24"/>
          <w:u w:val="single"/>
          <w:shd w:val="clear" w:color="auto" w:fill="FFFFFF"/>
          <w:rtl/>
        </w:rPr>
        <w:t>أولًا</w:t>
      </w:r>
      <w:r w:rsidRPr="003E6E3A">
        <w:rPr>
          <w:rFonts w:ascii="DIN Next LT Arabic" w:hAnsi="DIN Next LT Arabic" w:cs="DIN Next LT Arabic"/>
          <w:color w:val="000000"/>
          <w:sz w:val="24"/>
          <w:szCs w:val="24"/>
          <w:u w:val="single"/>
          <w:shd w:val="clear" w:color="auto" w:fill="FFFFFF"/>
          <w:rtl/>
        </w:rPr>
        <w:t>:</w:t>
      </w:r>
      <w:r w:rsidRPr="003E6E3A">
        <w:rPr>
          <w:rFonts w:ascii="DIN Next LT Arabic" w:hAnsi="DIN Next LT Arabic" w:cs="DIN Next LT Arabic"/>
          <w:color w:val="000000"/>
          <w:sz w:val="24"/>
          <w:szCs w:val="24"/>
          <w:shd w:val="clear" w:color="auto" w:fill="FFFFFF"/>
          <w:rtl/>
        </w:rPr>
        <w:t xml:space="preserve"> في حال نشب نزاع فني بين الجهة الحكومية وبين المتعاقد قد مما يفضي إلى تعثر المشروع أو إلحاق الضرر بالجهة الحكومية، أو بالمتعاقد أو بأي من مرافق الدولة، يتم حل النزاع </w:t>
      </w:r>
      <w:r w:rsidRPr="003E6E3A">
        <w:rPr>
          <w:rFonts w:ascii="DIN Next LT Arabic" w:hAnsi="DIN Next LT Arabic" w:cs="DIN Next LT Arabic"/>
          <w:sz w:val="24"/>
          <w:szCs w:val="24"/>
          <w:rtl/>
        </w:rPr>
        <w:t xml:space="preserve">بالطرق الودية عن طريق الاجتماعات بين الطرفين لمدة </w:t>
      </w:r>
      <w:r w:rsidRPr="003E6E3A">
        <w:rPr>
          <w:rFonts w:ascii="DIN Next LT Arabic" w:hAnsi="DIN Next LT Arabic" w:cs="DIN Next LT Arabic"/>
          <w:color w:val="FF0000"/>
          <w:sz w:val="24"/>
          <w:szCs w:val="24"/>
          <w:rtl/>
        </w:rPr>
        <w:t xml:space="preserve">[14] أربعة عشر </w:t>
      </w:r>
      <w:r w:rsidRPr="003E6E3A">
        <w:rPr>
          <w:rFonts w:ascii="DIN Next LT Arabic" w:hAnsi="DIN Next LT Arabic" w:cs="DIN Next LT Arabic"/>
          <w:sz w:val="24"/>
          <w:szCs w:val="24"/>
          <w:rtl/>
        </w:rPr>
        <w:t>يومًا، وفي حال لم تؤدِ تلك الاجتماعات إلى حل النزاع، فيتم حله من خلال مجلس يكوّن لحل النزاعات، من فريق مكوّن من ممثل عن</w:t>
      </w:r>
      <w:r w:rsidRPr="003E6E3A">
        <w:rPr>
          <w:rFonts w:ascii="DIN Next LT Arabic" w:hAnsi="DIN Next LT Arabic" w:cs="DIN Next LT Arabic"/>
          <w:sz w:val="24"/>
          <w:szCs w:val="24"/>
        </w:rPr>
        <w:t xml:space="preserve"> </w:t>
      </w:r>
      <w:r w:rsidRPr="003E6E3A">
        <w:rPr>
          <w:rFonts w:ascii="DIN Next LT Arabic" w:hAnsi="DIN Next LT Arabic" w:cs="DIN Next LT Arabic"/>
          <w:sz w:val="24"/>
          <w:szCs w:val="24"/>
          <w:rtl/>
        </w:rPr>
        <w:t xml:space="preserve">الجهة الحكومية وممثل عن المتعاقد، وتعيّن </w:t>
      </w:r>
      <w:r w:rsidRPr="003E6E3A">
        <w:rPr>
          <w:rFonts w:ascii="DIN Next LT Arabic" w:hAnsi="DIN Next LT Arabic" w:cs="DIN Next LT Arabic"/>
          <w:color w:val="000000"/>
          <w:sz w:val="24"/>
          <w:szCs w:val="24"/>
          <w:shd w:val="clear" w:color="auto" w:fill="FFFFFF"/>
          <w:rtl/>
        </w:rPr>
        <w:t>وزارة المالية من يترأس المجلس من القطاع الحكومي أو القطاع الخاص.</w:t>
      </w:r>
    </w:p>
    <w:p w14:paraId="42CD055C" w14:textId="77777777" w:rsidR="00AE57D2" w:rsidRPr="003E6E3A" w:rsidRDefault="00AE57D2" w:rsidP="00556788">
      <w:pPr>
        <w:pStyle w:val="BodyText"/>
        <w:bidi/>
        <w:spacing w:before="240" w:after="0"/>
        <w:jc w:val="both"/>
        <w:rPr>
          <w:rFonts w:ascii="DIN Next LT Arabic" w:hAnsi="DIN Next LT Arabic" w:cs="DIN Next LT Arabic"/>
          <w:color w:val="000000"/>
          <w:sz w:val="24"/>
          <w:szCs w:val="24"/>
          <w:shd w:val="clear" w:color="auto" w:fill="FFFFFF"/>
          <w:rtl/>
        </w:rPr>
      </w:pPr>
      <w:r w:rsidRPr="003E6E3A">
        <w:rPr>
          <w:rFonts w:ascii="DIN Next LT Arabic" w:hAnsi="DIN Next LT Arabic" w:cs="DIN Next LT Arabic"/>
          <w:b/>
          <w:bCs/>
          <w:color w:val="000000"/>
          <w:sz w:val="24"/>
          <w:szCs w:val="24"/>
          <w:u w:val="single"/>
          <w:shd w:val="clear" w:color="auto" w:fill="FFFFFF"/>
          <w:rtl/>
        </w:rPr>
        <w:t>ثانيًا</w:t>
      </w:r>
      <w:r w:rsidRPr="003E6E3A">
        <w:rPr>
          <w:rFonts w:ascii="DIN Next LT Arabic" w:hAnsi="DIN Next LT Arabic" w:cs="DIN Next LT Arabic"/>
          <w:b/>
          <w:bCs/>
          <w:color w:val="000000"/>
          <w:sz w:val="24"/>
          <w:szCs w:val="24"/>
          <w:shd w:val="clear" w:color="auto" w:fill="FFFFFF"/>
          <w:rtl/>
        </w:rPr>
        <w:t>:</w:t>
      </w:r>
      <w:r w:rsidRPr="003E6E3A">
        <w:rPr>
          <w:rFonts w:ascii="DIN Next LT Arabic" w:hAnsi="DIN Next LT Arabic" w:cs="DIN Next LT Arabic"/>
          <w:color w:val="000000"/>
          <w:sz w:val="24"/>
          <w:szCs w:val="24"/>
          <w:shd w:val="clear" w:color="auto" w:fill="FFFFFF"/>
          <w:rtl/>
        </w:rPr>
        <w:t xml:space="preserve"> يقدم كل طرف تقريرًا للمجلس مبينًا فيه موقفه من النزاع مدعمًا بالمستندات والمراسلات المتعلقة بموضوع الخلاف، كما يقدم ممثل الجهة تقريرًا للمجلس عن تقديراته أو قراراته السابقة ذات الصلة بموضوع النزاع بالإضافة إلى المستندات اللازمة، وللمجلس الحق في معاينة الخدمات، إذا لزم الأمر.</w:t>
      </w:r>
    </w:p>
    <w:p w14:paraId="4E536EB7" w14:textId="57FE0193" w:rsidR="00AE57D2" w:rsidRPr="003E6E3A" w:rsidRDefault="00AE57D2" w:rsidP="00556788">
      <w:pPr>
        <w:pStyle w:val="BodyText"/>
        <w:bidi/>
        <w:spacing w:before="240" w:after="0"/>
        <w:jc w:val="both"/>
        <w:rPr>
          <w:rFonts w:ascii="DIN Next LT Arabic" w:hAnsi="DIN Next LT Arabic" w:cs="DIN Next LT Arabic"/>
          <w:color w:val="000000"/>
          <w:sz w:val="24"/>
          <w:szCs w:val="24"/>
          <w:shd w:val="clear" w:color="auto" w:fill="FFFFFF"/>
          <w:rtl/>
        </w:rPr>
      </w:pPr>
      <w:r w:rsidRPr="003E6E3A">
        <w:rPr>
          <w:rFonts w:ascii="DIN Next LT Arabic" w:hAnsi="DIN Next LT Arabic" w:cs="DIN Next LT Arabic"/>
          <w:b/>
          <w:bCs/>
          <w:color w:val="000000"/>
          <w:sz w:val="24"/>
          <w:szCs w:val="24"/>
          <w:u w:val="single"/>
          <w:shd w:val="clear" w:color="auto" w:fill="FFFFFF"/>
          <w:rtl/>
        </w:rPr>
        <w:t>ثالث</w:t>
      </w:r>
      <w:r w:rsidR="004C498D" w:rsidRPr="003E6E3A">
        <w:rPr>
          <w:rFonts w:ascii="DIN Next LT Arabic" w:hAnsi="DIN Next LT Arabic" w:cs="DIN Next LT Arabic"/>
          <w:b/>
          <w:bCs/>
          <w:color w:val="000000"/>
          <w:sz w:val="24"/>
          <w:szCs w:val="24"/>
          <w:u w:val="single"/>
          <w:shd w:val="clear" w:color="auto" w:fill="FFFFFF"/>
          <w:rtl/>
        </w:rPr>
        <w:t>ً</w:t>
      </w:r>
      <w:r w:rsidRPr="003E6E3A">
        <w:rPr>
          <w:rFonts w:ascii="DIN Next LT Arabic" w:hAnsi="DIN Next LT Arabic" w:cs="DIN Next LT Arabic"/>
          <w:b/>
          <w:bCs/>
          <w:color w:val="000000"/>
          <w:sz w:val="24"/>
          <w:szCs w:val="24"/>
          <w:u w:val="single"/>
          <w:shd w:val="clear" w:color="auto" w:fill="FFFFFF"/>
          <w:rtl/>
        </w:rPr>
        <w:t>ا</w:t>
      </w:r>
      <w:r w:rsidRPr="003E6E3A">
        <w:rPr>
          <w:rFonts w:ascii="DIN Next LT Arabic" w:hAnsi="DIN Next LT Arabic" w:cs="DIN Next LT Arabic"/>
          <w:color w:val="000000"/>
          <w:sz w:val="24"/>
          <w:szCs w:val="24"/>
          <w:shd w:val="clear" w:color="auto" w:fill="FFFFFF"/>
          <w:rtl/>
        </w:rPr>
        <w:t xml:space="preserve">: للمجلس اللجوء إلى جهة ذات خبرة لطلب الرأي والمشورة من إحدى الجهات التي يقترحها، ويتحمل طرفا النزاع تكلفتها مناصفة، على أن يتم البت في النزاع من قبل المجلس خلال (30) ثلاثين يومًا من تاريخ تسلّمها التقرير والمستندات ذات العلاقة. </w:t>
      </w:r>
    </w:p>
    <w:p w14:paraId="71CB4994" w14:textId="77777777" w:rsidR="00AE57D2" w:rsidRPr="003E6E3A" w:rsidRDefault="00AE57D2" w:rsidP="00556788">
      <w:pPr>
        <w:pStyle w:val="BodyText"/>
        <w:bidi/>
        <w:spacing w:before="240" w:after="0"/>
        <w:jc w:val="both"/>
        <w:rPr>
          <w:rFonts w:ascii="DIN Next LT Arabic" w:hAnsi="DIN Next LT Arabic" w:cs="DIN Next LT Arabic"/>
          <w:color w:val="000000"/>
          <w:sz w:val="24"/>
          <w:szCs w:val="24"/>
          <w:shd w:val="clear" w:color="auto" w:fill="FFFFFF"/>
          <w:rtl/>
        </w:rPr>
      </w:pPr>
      <w:r w:rsidRPr="003E6E3A">
        <w:rPr>
          <w:rFonts w:ascii="DIN Next LT Arabic" w:hAnsi="DIN Next LT Arabic" w:cs="DIN Next LT Arabic"/>
          <w:b/>
          <w:bCs/>
          <w:color w:val="000000"/>
          <w:sz w:val="24"/>
          <w:szCs w:val="24"/>
          <w:u w:val="single"/>
          <w:shd w:val="clear" w:color="auto" w:fill="FFFFFF"/>
          <w:rtl/>
        </w:rPr>
        <w:t>رابعًا</w:t>
      </w:r>
      <w:r w:rsidRPr="003E6E3A">
        <w:rPr>
          <w:rFonts w:ascii="DIN Next LT Arabic" w:hAnsi="DIN Next LT Arabic" w:cs="DIN Next LT Arabic"/>
          <w:color w:val="000000"/>
          <w:sz w:val="24"/>
          <w:szCs w:val="24"/>
          <w:shd w:val="clear" w:color="auto" w:fill="FFFFFF"/>
          <w:rtl/>
        </w:rPr>
        <w:t xml:space="preserve">: يصدر المجلس قراره بالأغلبية، ويوضح الرأي المخالف إن وجد، وفي حال موافقة طرفي النزاع على قرار المجلس، يعد القرار نهائيًّا في موضوع الخلاف، وفي حال اعتراضهما أو أحدهما على القرار يعاد إلى المجلس موضحًا فيه الرأي محل الاعتراض، وعلى المجلس البت فيه خلال (15) خمسة عشر يومًا، ويُعدّ القرار في مواجهة الطرفين واجب النفاذ، وللمتضرر بعد ذلك حق اللجوء إلى الجهة القضائية المختصة. </w:t>
      </w:r>
    </w:p>
    <w:p w14:paraId="1ED2B093" w14:textId="77777777" w:rsidR="00AE57D2" w:rsidRPr="003E6E3A" w:rsidRDefault="00AE57D2" w:rsidP="00556788">
      <w:pPr>
        <w:pStyle w:val="BodyText"/>
        <w:bidi/>
        <w:spacing w:before="240" w:after="0"/>
        <w:jc w:val="both"/>
        <w:rPr>
          <w:rFonts w:ascii="DIN Next LT Arabic" w:hAnsi="DIN Next LT Arabic" w:cs="DIN Next LT Arabic"/>
          <w:color w:val="000000"/>
          <w:sz w:val="24"/>
          <w:szCs w:val="24"/>
          <w:shd w:val="clear" w:color="auto" w:fill="FFFFFF"/>
          <w:rtl/>
        </w:rPr>
      </w:pPr>
      <w:r w:rsidRPr="003E6E3A">
        <w:rPr>
          <w:rFonts w:ascii="DIN Next LT Arabic" w:hAnsi="DIN Next LT Arabic" w:cs="DIN Next LT Arabic"/>
          <w:b/>
          <w:bCs/>
          <w:color w:val="000000"/>
          <w:sz w:val="24"/>
          <w:szCs w:val="24"/>
          <w:u w:val="single"/>
          <w:shd w:val="clear" w:color="auto" w:fill="FFFFFF"/>
          <w:rtl/>
        </w:rPr>
        <w:t>خامسًا</w:t>
      </w:r>
      <w:r w:rsidRPr="003E6E3A">
        <w:rPr>
          <w:rFonts w:ascii="DIN Next LT Arabic" w:hAnsi="DIN Next LT Arabic" w:cs="DIN Next LT Arabic"/>
          <w:color w:val="000000"/>
          <w:sz w:val="24"/>
          <w:szCs w:val="24"/>
          <w:shd w:val="clear" w:color="auto" w:fill="FFFFFF"/>
          <w:rtl/>
        </w:rPr>
        <w:t xml:space="preserve">: لا يحول النظر في أي نزاع بين الطرفين دون استمرار المتعاقد في تنفيذ التزاماته. </w:t>
      </w:r>
    </w:p>
    <w:p w14:paraId="13CCA9FB" w14:textId="71114F4F" w:rsidR="00AE57D2" w:rsidRPr="003E6E3A" w:rsidRDefault="00AE57D2" w:rsidP="00556788">
      <w:pPr>
        <w:pStyle w:val="BodyText"/>
        <w:bidi/>
        <w:spacing w:before="240" w:after="0"/>
        <w:jc w:val="both"/>
        <w:rPr>
          <w:rFonts w:ascii="DIN Next LT Arabic" w:hAnsi="DIN Next LT Arabic" w:cs="DIN Next LT Arabic"/>
          <w:color w:val="000000"/>
          <w:sz w:val="24"/>
          <w:szCs w:val="24"/>
          <w:shd w:val="clear" w:color="auto" w:fill="FFFFFF"/>
          <w:rtl/>
        </w:rPr>
      </w:pPr>
      <w:r w:rsidRPr="003E6E3A">
        <w:rPr>
          <w:rFonts w:ascii="DIN Next LT Arabic" w:hAnsi="DIN Next LT Arabic" w:cs="DIN Next LT Arabic"/>
          <w:b/>
          <w:bCs/>
          <w:color w:val="000000"/>
          <w:sz w:val="24"/>
          <w:szCs w:val="24"/>
          <w:u w:val="single"/>
          <w:shd w:val="clear" w:color="auto" w:fill="FFFFFF"/>
          <w:rtl/>
        </w:rPr>
        <w:lastRenderedPageBreak/>
        <w:t>سادسًا</w:t>
      </w:r>
      <w:r w:rsidRPr="003E6E3A">
        <w:rPr>
          <w:rFonts w:ascii="DIN Next LT Arabic" w:hAnsi="DIN Next LT Arabic" w:cs="DIN Next LT Arabic"/>
          <w:color w:val="000000"/>
          <w:sz w:val="24"/>
          <w:szCs w:val="24"/>
          <w:shd w:val="clear" w:color="auto" w:fill="FFFFFF"/>
          <w:rtl/>
        </w:rPr>
        <w:t xml:space="preserve">: يقتصر فضّ النزاعات من خلال المجلس على الخلافات الفنية بين الجهة الحكومية والمتعاقد دون ما عدا ذلك من مطالبات. </w:t>
      </w:r>
    </w:p>
    <w:p w14:paraId="401C6D6E" w14:textId="3FD59711" w:rsidR="004C498D" w:rsidRPr="003E6E3A" w:rsidRDefault="004C498D" w:rsidP="00556788">
      <w:pPr>
        <w:pStyle w:val="BodyText"/>
        <w:bidi/>
        <w:spacing w:before="240" w:after="0"/>
        <w:jc w:val="both"/>
        <w:rPr>
          <w:rFonts w:ascii="DIN Next LT Arabic" w:hAnsi="DIN Next LT Arabic" w:cs="DIN Next LT Arabic"/>
          <w:color w:val="000000"/>
          <w:sz w:val="24"/>
          <w:szCs w:val="24"/>
          <w:shd w:val="clear" w:color="auto" w:fill="FFFFFF"/>
          <w:rtl/>
        </w:rPr>
      </w:pPr>
      <w:r w:rsidRPr="003E6E3A">
        <w:rPr>
          <w:rFonts w:ascii="DIN Next LT Arabic" w:hAnsi="DIN Next LT Arabic" w:cs="DIN Next LT Arabic"/>
          <w:color w:val="000000"/>
          <w:sz w:val="24"/>
          <w:szCs w:val="24"/>
          <w:shd w:val="clear" w:color="auto" w:fill="FFFFFF"/>
          <w:rtl/>
        </w:rPr>
        <w:t xml:space="preserve">لأغراض تطبيق هذا البند يقصد بعبارة "النزاع الفني" الوارد فيها: أي نزاع فني يحدث أثناء تنفيذ العقد حول الأمور الفنية كالشروط الفنية ومطابقة الخدمات للمواصفات الفنية أو </w:t>
      </w:r>
      <w:r w:rsidRPr="003E6E3A">
        <w:rPr>
          <w:rFonts w:ascii="DIN Next LT Arabic" w:hAnsi="DIN Next LT Arabic" w:cs="DIN Next LT Arabic"/>
          <w:sz w:val="24"/>
          <w:szCs w:val="24"/>
          <w:shd w:val="clear" w:color="auto" w:fill="FFFFFF"/>
          <w:rtl/>
        </w:rPr>
        <w:t>جودة</w:t>
      </w:r>
      <w:r w:rsidRPr="003E6E3A">
        <w:rPr>
          <w:rFonts w:ascii="DIN Next LT Arabic" w:hAnsi="DIN Next LT Arabic" w:cs="DIN Next LT Arabic"/>
          <w:sz w:val="24"/>
          <w:szCs w:val="24"/>
          <w:rtl/>
        </w:rPr>
        <w:t xml:space="preserve"> الخدمات المقدمة</w:t>
      </w:r>
      <w:r w:rsidRPr="003E6E3A">
        <w:rPr>
          <w:rFonts w:ascii="DIN Next LT Arabic" w:hAnsi="DIN Next LT Arabic" w:cs="DIN Next LT Arabic"/>
          <w:sz w:val="24"/>
          <w:szCs w:val="24"/>
          <w:shd w:val="clear" w:color="auto" w:fill="FFFFFF"/>
          <w:rtl/>
        </w:rPr>
        <w:t xml:space="preserve">. </w:t>
      </w:r>
    </w:p>
    <w:p w14:paraId="2DA1CCF7" w14:textId="77777777" w:rsidR="00AE57D2" w:rsidRPr="003E6E3A" w:rsidRDefault="00AE57D2" w:rsidP="00556788">
      <w:pPr>
        <w:pStyle w:val="Heading3"/>
        <w:numPr>
          <w:ilvl w:val="0"/>
          <w:numId w:val="52"/>
        </w:numPr>
        <w:pBdr>
          <w:top w:val="single" w:sz="4" w:space="1" w:color="auto"/>
        </w:pBdr>
        <w:bidi/>
        <w:spacing w:before="240" w:after="0"/>
        <w:ind w:left="432" w:hanging="432"/>
        <w:jc w:val="both"/>
        <w:rPr>
          <w:rFonts w:ascii="DIN Next LT Arabic" w:hAnsi="DIN Next LT Arabic" w:cs="DIN Next LT Arabic"/>
          <w:b/>
          <w:bCs w:val="0"/>
          <w:szCs w:val="24"/>
          <w:rtl/>
        </w:rPr>
      </w:pPr>
      <w:bookmarkStart w:id="312" w:name="_Toc32149678"/>
      <w:bookmarkStart w:id="313" w:name="_Toc31036874"/>
      <w:bookmarkStart w:id="314" w:name="_Toc26293148"/>
      <w:bookmarkStart w:id="315" w:name="_Toc20303151"/>
      <w:bookmarkStart w:id="316" w:name="_Toc20302735"/>
      <w:bookmarkStart w:id="317" w:name="_Toc15467014"/>
      <w:bookmarkStart w:id="318" w:name="_Toc141709766"/>
      <w:r w:rsidRPr="003E6E3A">
        <w:rPr>
          <w:rFonts w:ascii="DIN Next LT Arabic" w:hAnsi="DIN Next LT Arabic" w:cs="DIN Next LT Arabic"/>
          <w:b/>
          <w:color w:val="000000"/>
          <w:szCs w:val="24"/>
          <w:rtl/>
        </w:rPr>
        <w:t>الإجراءات التصحيحية</w:t>
      </w:r>
      <w:bookmarkEnd w:id="312"/>
      <w:bookmarkEnd w:id="313"/>
      <w:bookmarkEnd w:id="314"/>
      <w:bookmarkEnd w:id="315"/>
      <w:bookmarkEnd w:id="316"/>
      <w:bookmarkEnd w:id="317"/>
      <w:bookmarkEnd w:id="318"/>
    </w:p>
    <w:p w14:paraId="3340DDD9" w14:textId="7C74FA1B" w:rsidR="00AE57D2" w:rsidRPr="003E6E3A" w:rsidRDefault="00AE57D2" w:rsidP="00556788">
      <w:pPr>
        <w:pStyle w:val="BodyText"/>
        <w:bidi/>
        <w:spacing w:before="240" w:after="0"/>
        <w:jc w:val="both"/>
        <w:rPr>
          <w:rFonts w:ascii="DIN Next LT Arabic" w:hAnsi="DIN Next LT Arabic" w:cs="DIN Next LT Arabic"/>
          <w:sz w:val="24"/>
          <w:szCs w:val="24"/>
        </w:rPr>
      </w:pPr>
      <w:bookmarkStart w:id="319" w:name="_Toc20302736"/>
      <w:r w:rsidRPr="003E6E3A">
        <w:rPr>
          <w:rFonts w:ascii="DIN Next LT Arabic" w:hAnsi="DIN Next LT Arabic" w:cs="DIN Next LT Arabic"/>
          <w:sz w:val="24"/>
          <w:szCs w:val="24"/>
          <w:rtl/>
        </w:rPr>
        <w:t>دون الإخلال بما نص عليه</w:t>
      </w:r>
      <w:r w:rsidRPr="003E6E3A">
        <w:rPr>
          <w:rFonts w:ascii="DIN Next LT Arabic" w:hAnsi="DIN Next LT Arabic" w:cs="DIN Next LT Arabic"/>
          <w:sz w:val="24"/>
          <w:szCs w:val="24"/>
        </w:rPr>
        <w:t xml:space="preserve"> </w:t>
      </w:r>
      <w:r w:rsidRPr="003E6E3A">
        <w:rPr>
          <w:rFonts w:ascii="DIN Next LT Arabic" w:hAnsi="DIN Next LT Arabic" w:cs="DIN Next LT Arabic"/>
          <w:sz w:val="24"/>
          <w:szCs w:val="24"/>
          <w:rtl/>
        </w:rPr>
        <w:t>البند</w:t>
      </w:r>
      <w:r w:rsidRPr="003E6E3A">
        <w:rPr>
          <w:rFonts w:ascii="DIN Next LT Arabic" w:hAnsi="DIN Next LT Arabic" w:cs="DIN Next LT Arabic"/>
          <w:sz w:val="24"/>
          <w:szCs w:val="24"/>
        </w:rPr>
        <w:t xml:space="preserve"> </w:t>
      </w:r>
      <w:r w:rsidRPr="003E6E3A">
        <w:rPr>
          <w:rFonts w:ascii="DIN Next LT Arabic" w:hAnsi="DIN Next LT Arabic" w:cs="DIN Next LT Arabic"/>
          <w:sz w:val="24"/>
          <w:szCs w:val="24"/>
          <w:rtl/>
        </w:rPr>
        <w:t>"رفض تَسلُّم الخدمات"، يجوز لممثل الجهة إصدار التعليمات الآتية للمتعاقد:</w:t>
      </w:r>
      <w:bookmarkEnd w:id="319"/>
      <w:r w:rsidRPr="003E6E3A">
        <w:rPr>
          <w:rFonts w:ascii="DIN Next LT Arabic" w:hAnsi="DIN Next LT Arabic" w:cs="DIN Next LT Arabic"/>
          <w:sz w:val="24"/>
          <w:szCs w:val="24"/>
          <w:rtl/>
        </w:rPr>
        <w:t xml:space="preserve"> </w:t>
      </w:r>
    </w:p>
    <w:p w14:paraId="5A8B978F" w14:textId="77777777" w:rsidR="00AE57D2" w:rsidRPr="003E6E3A" w:rsidRDefault="00AE57D2" w:rsidP="00556788">
      <w:pPr>
        <w:pStyle w:val="BodyText"/>
        <w:numPr>
          <w:ilvl w:val="0"/>
          <w:numId w:val="44"/>
        </w:numPr>
        <w:bidi/>
        <w:spacing w:before="240" w:after="0"/>
        <w:rPr>
          <w:rFonts w:ascii="DIN Next LT Arabic" w:hAnsi="DIN Next LT Arabic" w:cs="DIN Next LT Arabic"/>
          <w:sz w:val="24"/>
          <w:szCs w:val="24"/>
        </w:rPr>
      </w:pPr>
      <w:r w:rsidRPr="003E6E3A">
        <w:rPr>
          <w:rFonts w:ascii="DIN Next LT Arabic" w:hAnsi="DIN Next LT Arabic" w:cs="DIN Next LT Arabic"/>
          <w:sz w:val="24"/>
          <w:szCs w:val="24"/>
          <w:rtl/>
        </w:rPr>
        <w:t>إعادة تنفيذ أي جزء من الخدمات المخالفة لمتطلبات العقد.</w:t>
      </w:r>
    </w:p>
    <w:p w14:paraId="38423EF6" w14:textId="77777777" w:rsidR="00AE57D2" w:rsidRPr="003E6E3A" w:rsidRDefault="00AE57D2" w:rsidP="00556788">
      <w:pPr>
        <w:pStyle w:val="BodyText"/>
        <w:numPr>
          <w:ilvl w:val="0"/>
          <w:numId w:val="44"/>
        </w:numPr>
        <w:bidi/>
        <w:spacing w:before="240" w:after="0"/>
        <w:ind w:left="714" w:hanging="357"/>
        <w:jc w:val="both"/>
        <w:rPr>
          <w:rFonts w:ascii="DIN Next LT Arabic" w:hAnsi="DIN Next LT Arabic" w:cs="DIN Next LT Arabic"/>
          <w:sz w:val="24"/>
          <w:szCs w:val="24"/>
        </w:rPr>
      </w:pPr>
      <w:r w:rsidRPr="003E6E3A">
        <w:rPr>
          <w:rFonts w:ascii="DIN Next LT Arabic" w:hAnsi="DIN Next LT Arabic" w:cs="DIN Next LT Arabic"/>
          <w:sz w:val="24"/>
          <w:szCs w:val="24"/>
          <w:rtl/>
        </w:rPr>
        <w:t>تنفيذ أي عمل يُعدُّ في تقدير ممثل الجهة مطلوبًا بصورة عاجلة من أجل سلامة الخدمات، بسبب حصول حادث ما، أو واقعة غير منظورة، أو لغير ذلك من الأسباب</w:t>
      </w:r>
      <w:r w:rsidRPr="003E6E3A">
        <w:rPr>
          <w:rFonts w:ascii="DIN Next LT Arabic" w:hAnsi="DIN Next LT Arabic" w:cs="DIN Next LT Arabic"/>
          <w:sz w:val="24"/>
          <w:szCs w:val="24"/>
        </w:rPr>
        <w:t>.</w:t>
      </w:r>
    </w:p>
    <w:p w14:paraId="6076406D" w14:textId="77777777" w:rsidR="00AE57D2" w:rsidRPr="003E6E3A" w:rsidRDefault="00AE57D2" w:rsidP="00556788">
      <w:pPr>
        <w:pStyle w:val="BodyText"/>
        <w:bidi/>
        <w:spacing w:before="240" w:after="0"/>
        <w:jc w:val="both"/>
        <w:rPr>
          <w:rFonts w:ascii="DIN Next LT Arabic" w:hAnsi="DIN Next LT Arabic" w:cs="DIN Next LT Arabic"/>
          <w:sz w:val="24"/>
          <w:szCs w:val="24"/>
        </w:rPr>
      </w:pPr>
      <w:r w:rsidRPr="003E6E3A">
        <w:rPr>
          <w:rFonts w:ascii="DIN Next LT Arabic" w:hAnsi="DIN Next LT Arabic" w:cs="DIN Next LT Arabic"/>
          <w:sz w:val="24"/>
          <w:szCs w:val="24"/>
          <w:rtl/>
        </w:rPr>
        <w:t>يجب على المتعاقد الامتثال لتعليمات ممثل الجهة، وأن ينفذها خلال المدة المحددة (إن وجدت) في التعليمات، أو أن ينفذها فورًا في حال تطلب الأمر تنفيذ عمل ما بصفة عاجلة، كما هو مذكور في نقطة (ب) أعلاه، وفي حال عدم قدرة المتعاقد على التقيّد بتعليمات ممثل الجهة الحكومية، يحق للجهة الحكومية تطبيق بند "السحب الجزئي"، بحيث تقوم الجهة الحكومية بالخدمات بنفسها أو يتم استخدام متعاقد آخر لتنفيذ هذه الخدمات وذلك على حساب المتعاقد.</w:t>
      </w:r>
    </w:p>
    <w:p w14:paraId="3392865E" w14:textId="77777777" w:rsidR="00AE57D2" w:rsidRPr="003E6E3A" w:rsidRDefault="00AE57D2" w:rsidP="00556788">
      <w:pPr>
        <w:pStyle w:val="Heading3"/>
        <w:numPr>
          <w:ilvl w:val="0"/>
          <w:numId w:val="52"/>
        </w:numPr>
        <w:pBdr>
          <w:top w:val="single" w:sz="4" w:space="1" w:color="auto"/>
        </w:pBdr>
        <w:bidi/>
        <w:spacing w:before="240" w:after="0"/>
        <w:ind w:left="432" w:hanging="432"/>
        <w:jc w:val="both"/>
        <w:rPr>
          <w:rFonts w:ascii="DIN Next LT Arabic" w:hAnsi="DIN Next LT Arabic" w:cs="DIN Next LT Arabic"/>
          <w:b/>
          <w:bCs w:val="0"/>
          <w:color w:val="auto"/>
          <w:szCs w:val="24"/>
          <w:rtl/>
        </w:rPr>
      </w:pPr>
      <w:bookmarkStart w:id="320" w:name="_Toc32149679"/>
      <w:bookmarkStart w:id="321" w:name="_Toc31036875"/>
      <w:bookmarkStart w:id="322" w:name="_Toc26293149"/>
      <w:bookmarkStart w:id="323" w:name="_Toc20303152"/>
      <w:bookmarkStart w:id="324" w:name="_Toc20302737"/>
      <w:bookmarkStart w:id="325" w:name="_Toc141709767"/>
      <w:bookmarkStart w:id="326" w:name="_Toc15467015"/>
      <w:r w:rsidRPr="003E6E3A">
        <w:rPr>
          <w:rFonts w:ascii="DIN Next LT Arabic" w:hAnsi="DIN Next LT Arabic" w:cs="DIN Next LT Arabic"/>
          <w:b/>
          <w:color w:val="auto"/>
          <w:szCs w:val="24"/>
          <w:rtl/>
        </w:rPr>
        <w:t>طلبات التغيير</w:t>
      </w:r>
      <w:bookmarkEnd w:id="320"/>
      <w:bookmarkEnd w:id="321"/>
      <w:bookmarkEnd w:id="322"/>
      <w:bookmarkEnd w:id="323"/>
      <w:bookmarkEnd w:id="324"/>
      <w:bookmarkEnd w:id="325"/>
      <w:r w:rsidRPr="003E6E3A">
        <w:rPr>
          <w:rFonts w:ascii="DIN Next LT Arabic" w:hAnsi="DIN Next LT Arabic" w:cs="DIN Next LT Arabic"/>
          <w:b/>
          <w:color w:val="auto"/>
          <w:szCs w:val="24"/>
          <w:rtl/>
        </w:rPr>
        <w:t xml:space="preserve"> </w:t>
      </w:r>
      <w:bookmarkEnd w:id="326"/>
    </w:p>
    <w:p w14:paraId="173985CA" w14:textId="2EABD77E" w:rsidR="00AE57D2" w:rsidRPr="003E6E3A" w:rsidRDefault="00AE57D2" w:rsidP="00556788">
      <w:pPr>
        <w:pStyle w:val="BodyText"/>
        <w:bidi/>
        <w:spacing w:before="240" w:after="0"/>
        <w:jc w:val="both"/>
        <w:rPr>
          <w:rFonts w:ascii="DIN Next LT Arabic" w:hAnsi="DIN Next LT Arabic" w:cs="DIN Next LT Arabic"/>
          <w:sz w:val="24"/>
          <w:szCs w:val="24"/>
          <w:rtl/>
        </w:rPr>
      </w:pPr>
      <w:r w:rsidRPr="003E6E3A">
        <w:rPr>
          <w:rFonts w:ascii="DIN Next LT Arabic" w:hAnsi="DIN Next LT Arabic" w:cs="DIN Next LT Arabic"/>
          <w:b/>
          <w:bCs/>
          <w:sz w:val="24"/>
          <w:szCs w:val="24"/>
          <w:u w:val="single"/>
          <w:rtl/>
        </w:rPr>
        <w:t>أولًا</w:t>
      </w:r>
      <w:r w:rsidRPr="003E6E3A">
        <w:rPr>
          <w:rFonts w:ascii="DIN Next LT Arabic" w:hAnsi="DIN Next LT Arabic" w:cs="DIN Next LT Arabic"/>
          <w:b/>
          <w:bCs/>
          <w:sz w:val="24"/>
          <w:szCs w:val="24"/>
          <w:rtl/>
        </w:rPr>
        <w:t xml:space="preserve">: </w:t>
      </w:r>
      <w:r w:rsidRPr="003E6E3A">
        <w:rPr>
          <w:rFonts w:ascii="DIN Next LT Arabic" w:hAnsi="DIN Next LT Arabic" w:cs="DIN Next LT Arabic"/>
          <w:sz w:val="24"/>
          <w:szCs w:val="24"/>
          <w:rtl/>
        </w:rPr>
        <w:t xml:space="preserve">يجوز للجهة الحكومية إصدار طلبات تغيير وفق بند "زيادة الالتزامات وتخفيضها" من هذا العقد. يتم ذلك من خلال إخطار المتعاقد بهذا الطلب مع إرفاق كافة المعلومات المتعلقة بالتغيير. </w:t>
      </w:r>
    </w:p>
    <w:p w14:paraId="14CE4E5B" w14:textId="3C2951D8" w:rsidR="00AE57D2" w:rsidRPr="003E6E3A" w:rsidRDefault="00AE57D2" w:rsidP="00556788">
      <w:pPr>
        <w:pStyle w:val="BodyText"/>
        <w:bidi/>
        <w:spacing w:before="240" w:after="0"/>
        <w:jc w:val="both"/>
        <w:rPr>
          <w:rFonts w:ascii="DIN Next LT Arabic" w:hAnsi="DIN Next LT Arabic" w:cs="DIN Next LT Arabic"/>
          <w:sz w:val="24"/>
          <w:szCs w:val="24"/>
          <w:rtl/>
        </w:rPr>
      </w:pPr>
      <w:r w:rsidRPr="003E6E3A">
        <w:rPr>
          <w:rFonts w:ascii="DIN Next LT Arabic" w:hAnsi="DIN Next LT Arabic" w:cs="DIN Next LT Arabic"/>
          <w:b/>
          <w:bCs/>
          <w:sz w:val="24"/>
          <w:szCs w:val="24"/>
          <w:u w:val="single"/>
          <w:rtl/>
        </w:rPr>
        <w:t>ثانيًا:</w:t>
      </w:r>
      <w:r w:rsidRPr="003E6E3A">
        <w:rPr>
          <w:rFonts w:ascii="DIN Next LT Arabic" w:hAnsi="DIN Next LT Arabic" w:cs="DIN Next LT Arabic"/>
          <w:sz w:val="24"/>
          <w:szCs w:val="24"/>
          <w:rtl/>
        </w:rPr>
        <w:t xml:space="preserve"> يجب على الجهة الحكومية مراجعة مقترح المتعاقد وتحديد مدى ملاءمته وقبول ذلك التغيير أو رفضه، في حال الموافقة، يتعين على الجهة</w:t>
      </w:r>
      <w:r w:rsidR="00FB01B4" w:rsidRPr="003E6E3A">
        <w:rPr>
          <w:rFonts w:ascii="DIN Next LT Arabic" w:hAnsi="DIN Next LT Arabic" w:cs="DIN Next LT Arabic"/>
          <w:sz w:val="24"/>
          <w:szCs w:val="24"/>
          <w:rtl/>
        </w:rPr>
        <w:t xml:space="preserve"> الحكومية</w:t>
      </w:r>
      <w:r w:rsidRPr="003E6E3A">
        <w:rPr>
          <w:rFonts w:ascii="DIN Next LT Arabic" w:hAnsi="DIN Next LT Arabic" w:cs="DIN Next LT Arabic"/>
          <w:sz w:val="24"/>
          <w:szCs w:val="24"/>
          <w:rtl/>
        </w:rPr>
        <w:t xml:space="preserve"> تأكيد موافقتها على التغيير بإصدار تعميد إلى المتعاقد يحدّد فيه التغيير بوضوح إلى جانب التكلفة والأثر على الجدول الزمني ذي الصلة.</w:t>
      </w:r>
    </w:p>
    <w:p w14:paraId="49A0C6D5" w14:textId="0684A806" w:rsidR="00AE57D2" w:rsidRPr="003E6E3A" w:rsidRDefault="00AE57D2" w:rsidP="00556788">
      <w:pPr>
        <w:pStyle w:val="BodyText"/>
        <w:bidi/>
        <w:spacing w:before="240" w:after="0"/>
        <w:jc w:val="both"/>
        <w:rPr>
          <w:rFonts w:ascii="DIN Next LT Arabic" w:hAnsi="DIN Next LT Arabic" w:cs="DIN Next LT Arabic"/>
          <w:sz w:val="24"/>
          <w:szCs w:val="24"/>
        </w:rPr>
      </w:pPr>
      <w:r w:rsidRPr="003E6E3A">
        <w:rPr>
          <w:rFonts w:ascii="DIN Next LT Arabic" w:hAnsi="DIN Next LT Arabic" w:cs="DIN Next LT Arabic"/>
          <w:b/>
          <w:bCs/>
          <w:sz w:val="24"/>
          <w:szCs w:val="24"/>
          <w:u w:val="single"/>
          <w:rtl/>
        </w:rPr>
        <w:t>ثالثًا</w:t>
      </w:r>
      <w:r w:rsidRPr="003E6E3A">
        <w:rPr>
          <w:rFonts w:ascii="DIN Next LT Arabic" w:hAnsi="DIN Next LT Arabic" w:cs="DIN Next LT Arabic"/>
          <w:b/>
          <w:bCs/>
          <w:sz w:val="24"/>
          <w:szCs w:val="24"/>
          <w:rtl/>
        </w:rPr>
        <w:t>:</w:t>
      </w:r>
      <w:r w:rsidRPr="003E6E3A">
        <w:rPr>
          <w:rFonts w:ascii="DIN Next LT Arabic" w:hAnsi="DIN Next LT Arabic" w:cs="DIN Next LT Arabic"/>
          <w:sz w:val="24"/>
          <w:szCs w:val="24"/>
          <w:rtl/>
        </w:rPr>
        <w:t xml:space="preserve"> يجب على المتعاقد الالتزام بتنفيذ كل تغيير، حسب طلب الجهة الحكومية ضمن الحدود الإجمالية للتغييرات المبينة في بند "زيادة الالتزامات وتخفيضها"، وفي حال وجود أسباب تمنع المتعاقد من الحصول على المواد اللازمة للتعديل والتغيير، أو أن قيمة هذا التغيير بالإضافة للقيم الإجمالية للتغييرات السابقة تؤدي إلى تخطي قيمة العقد للحدود المبينة في بند "زيادة الالتزامات وتخفيضها"، يتم إخطار الجهة الحكومية بذلك ويجب </w:t>
      </w:r>
      <w:r w:rsidR="00FB01B4" w:rsidRPr="003E6E3A">
        <w:rPr>
          <w:rFonts w:ascii="DIN Next LT Arabic" w:hAnsi="DIN Next LT Arabic" w:cs="DIN Next LT Arabic"/>
          <w:sz w:val="24"/>
          <w:szCs w:val="24"/>
          <w:rtl/>
        </w:rPr>
        <w:t>عليها</w:t>
      </w:r>
      <w:r w:rsidRPr="003E6E3A">
        <w:rPr>
          <w:rFonts w:ascii="DIN Next LT Arabic" w:hAnsi="DIN Next LT Arabic" w:cs="DIN Next LT Arabic"/>
          <w:sz w:val="24"/>
          <w:szCs w:val="24"/>
          <w:rtl/>
        </w:rPr>
        <w:t xml:space="preserve"> بعد </w:t>
      </w:r>
      <w:bookmarkStart w:id="327" w:name="_Hlk26472139"/>
      <w:r w:rsidRPr="003E6E3A">
        <w:rPr>
          <w:rFonts w:ascii="DIN Next LT Arabic" w:hAnsi="DIN Next LT Arabic" w:cs="DIN Next LT Arabic"/>
          <w:sz w:val="24"/>
          <w:szCs w:val="24"/>
          <w:rtl/>
        </w:rPr>
        <w:t xml:space="preserve">تَسلُّم </w:t>
      </w:r>
      <w:bookmarkEnd w:id="327"/>
      <w:r w:rsidRPr="003E6E3A">
        <w:rPr>
          <w:rFonts w:ascii="DIN Next LT Arabic" w:hAnsi="DIN Next LT Arabic" w:cs="DIN Next LT Arabic"/>
          <w:sz w:val="24"/>
          <w:szCs w:val="24"/>
          <w:rtl/>
        </w:rPr>
        <w:t xml:space="preserve">الإخطار تعديل طلب التغيير أو إلغاؤه. </w:t>
      </w:r>
    </w:p>
    <w:p w14:paraId="37F8C80C" w14:textId="2A2E930C" w:rsidR="00AE57D2" w:rsidRPr="003E6E3A" w:rsidRDefault="00AE57D2" w:rsidP="00556788">
      <w:pPr>
        <w:bidi/>
        <w:spacing w:before="240"/>
        <w:jc w:val="both"/>
        <w:rPr>
          <w:rFonts w:ascii="DIN Next LT Arabic" w:hAnsi="DIN Next LT Arabic" w:cs="DIN Next LT Arabic"/>
          <w:sz w:val="24"/>
          <w:szCs w:val="24"/>
          <w:rtl/>
        </w:rPr>
      </w:pPr>
      <w:r w:rsidRPr="003E6E3A">
        <w:rPr>
          <w:rFonts w:ascii="DIN Next LT Arabic" w:hAnsi="DIN Next LT Arabic" w:cs="DIN Next LT Arabic"/>
          <w:b/>
          <w:bCs/>
          <w:sz w:val="24"/>
          <w:szCs w:val="24"/>
          <w:u w:val="single"/>
          <w:rtl/>
        </w:rPr>
        <w:t>رابعًا</w:t>
      </w:r>
      <w:r w:rsidRPr="003E6E3A">
        <w:rPr>
          <w:rFonts w:ascii="DIN Next LT Arabic" w:hAnsi="DIN Next LT Arabic" w:cs="DIN Next LT Arabic"/>
          <w:b/>
          <w:bCs/>
          <w:sz w:val="24"/>
          <w:szCs w:val="24"/>
          <w:rtl/>
        </w:rPr>
        <w:t>:</w:t>
      </w:r>
      <w:r w:rsidRPr="003E6E3A">
        <w:rPr>
          <w:rFonts w:ascii="DIN Next LT Arabic" w:hAnsi="DIN Next LT Arabic" w:cs="DIN Next LT Arabic"/>
          <w:sz w:val="24"/>
          <w:szCs w:val="24"/>
          <w:rtl/>
        </w:rPr>
        <w:t xml:space="preserve"> لا يجري المتعاقد أي تغييرات للخدمات ما لم يتم تسليمه تعليمات مكتوبة أو أمر خطي من قبل ممثل الجهة. في حال طلب ممثل الجهة من المتعاقد تقديم عرض للتغيير، يجب على المتعاقد الرد في مدة لا تتجاوز </w:t>
      </w:r>
      <w:r w:rsidRPr="003E6E3A">
        <w:rPr>
          <w:rFonts w:ascii="DIN Next LT Arabic" w:hAnsi="DIN Next LT Arabic" w:cs="DIN Next LT Arabic"/>
          <w:color w:val="FF0000"/>
          <w:sz w:val="24"/>
          <w:szCs w:val="24"/>
          <w:rtl/>
        </w:rPr>
        <w:t xml:space="preserve">[أدخل المدة] </w:t>
      </w:r>
      <w:r w:rsidRPr="003E6E3A">
        <w:rPr>
          <w:rFonts w:ascii="DIN Next LT Arabic" w:hAnsi="DIN Next LT Arabic" w:cs="DIN Next LT Arabic"/>
          <w:sz w:val="24"/>
          <w:szCs w:val="24"/>
          <w:rtl/>
        </w:rPr>
        <w:t xml:space="preserve">يومًا من تاريخ الطلب بتقديم خطاب خطي يقدم فيه وصف للعمل المطلوب الذي سيتم تنفيذه وأثره على البرنامج الزمني لتنفيذ العقد بالإضافة إلى أي تعديلات على طلب ممثل الجهة والبرنامج الزمني للتنفيذ المطلوب، إن وجد، والعرض المالي المقترح، وتقوم الجهة الحكومية عندها بالتجاوب مع عرض المتعاقد إما بالموافقة أو الرفض أو تقديم </w:t>
      </w:r>
      <w:r w:rsidR="00FC5F92" w:rsidRPr="003E6E3A">
        <w:rPr>
          <w:rFonts w:ascii="DIN Next LT Arabic" w:hAnsi="DIN Next LT Arabic" w:cs="DIN Next LT Arabic"/>
          <w:sz w:val="24"/>
          <w:szCs w:val="24"/>
          <w:rtl/>
        </w:rPr>
        <w:t>ال</w:t>
      </w:r>
      <w:r w:rsidRPr="003E6E3A">
        <w:rPr>
          <w:rFonts w:ascii="DIN Next LT Arabic" w:hAnsi="DIN Next LT Arabic" w:cs="DIN Next LT Arabic"/>
          <w:sz w:val="24"/>
          <w:szCs w:val="24"/>
          <w:rtl/>
        </w:rPr>
        <w:t>ملاحظات؛ على ألّا يقوم المتعاقد بإيقاف أي من الخدمات خلال فترة انتظار الرد من ممثل الجهة، ولا يحق للمتعاقد البدء في تنفيذ التعديلات المقترحة قبل الحصول على موافقة خطية من ممثل الجهة</w:t>
      </w:r>
      <w:r w:rsidR="00FC5F92" w:rsidRPr="003E6E3A">
        <w:rPr>
          <w:rFonts w:ascii="DIN Next LT Arabic" w:hAnsi="DIN Next LT Arabic" w:cs="DIN Next LT Arabic"/>
          <w:sz w:val="24"/>
          <w:szCs w:val="24"/>
          <w:rtl/>
        </w:rPr>
        <w:t xml:space="preserve"> و</w:t>
      </w:r>
      <w:r w:rsidR="0094291C" w:rsidRPr="003E6E3A">
        <w:rPr>
          <w:rFonts w:ascii="DIN Next LT Arabic" w:hAnsi="DIN Next LT Arabic" w:cs="DIN Next LT Arabic"/>
          <w:sz w:val="24"/>
          <w:szCs w:val="24"/>
          <w:rtl/>
        </w:rPr>
        <w:t xml:space="preserve">قبل </w:t>
      </w:r>
      <w:r w:rsidRPr="003E6E3A">
        <w:rPr>
          <w:rFonts w:ascii="DIN Next LT Arabic" w:hAnsi="DIN Next LT Arabic" w:cs="DIN Next LT Arabic"/>
          <w:sz w:val="24"/>
          <w:szCs w:val="24"/>
          <w:rtl/>
        </w:rPr>
        <w:t xml:space="preserve">تقديم عرض الأسعار للتعديلات وصدور أمر التغيير الرسمي، وفي حال عدم قدرته على القيام بالتعديلات، يقوم المتعاقد بتقديم أسباب عدم قدرته على تنفيذ الخدمات موضوع التغييرات خلال مدة </w:t>
      </w:r>
      <w:r w:rsidRPr="003E6E3A">
        <w:rPr>
          <w:rFonts w:ascii="DIN Next LT Arabic" w:hAnsi="DIN Next LT Arabic" w:cs="DIN Next LT Arabic"/>
          <w:color w:val="FF0000"/>
          <w:sz w:val="24"/>
          <w:szCs w:val="24"/>
          <w:rtl/>
        </w:rPr>
        <w:t xml:space="preserve">[أدخل المدة] </w:t>
      </w:r>
      <w:r w:rsidRPr="003E6E3A">
        <w:rPr>
          <w:rFonts w:ascii="DIN Next LT Arabic" w:hAnsi="DIN Next LT Arabic" w:cs="DIN Next LT Arabic"/>
          <w:sz w:val="24"/>
          <w:szCs w:val="24"/>
          <w:rtl/>
        </w:rPr>
        <w:t xml:space="preserve">يومًا من تاريخ الطلب. </w:t>
      </w:r>
    </w:p>
    <w:p w14:paraId="5E1F5910" w14:textId="77777777" w:rsidR="00AE57D2" w:rsidRPr="003E6E3A" w:rsidRDefault="00AE57D2" w:rsidP="00556788">
      <w:pPr>
        <w:pStyle w:val="BodyText"/>
        <w:bidi/>
        <w:spacing w:before="240" w:after="0"/>
        <w:jc w:val="both"/>
        <w:rPr>
          <w:rFonts w:ascii="DIN Next LT Arabic" w:hAnsi="DIN Next LT Arabic" w:cs="DIN Next LT Arabic"/>
          <w:sz w:val="24"/>
          <w:szCs w:val="24"/>
          <w:rtl/>
        </w:rPr>
      </w:pPr>
      <w:r w:rsidRPr="003E6E3A">
        <w:rPr>
          <w:rFonts w:ascii="DIN Next LT Arabic" w:hAnsi="DIN Next LT Arabic" w:cs="DIN Next LT Arabic"/>
          <w:b/>
          <w:bCs/>
          <w:sz w:val="24"/>
          <w:szCs w:val="24"/>
          <w:u w:val="single"/>
          <w:rtl/>
        </w:rPr>
        <w:t>خامسًا:</w:t>
      </w:r>
      <w:r w:rsidRPr="003E6E3A">
        <w:rPr>
          <w:rFonts w:ascii="DIN Next LT Arabic" w:hAnsi="DIN Next LT Arabic" w:cs="DIN Next LT Arabic"/>
          <w:sz w:val="24"/>
          <w:szCs w:val="24"/>
          <w:rtl/>
        </w:rPr>
        <w:t xml:space="preserve"> يجوز أن تشمل التغييرات والتعديلات الآتي:</w:t>
      </w:r>
    </w:p>
    <w:p w14:paraId="73A89972" w14:textId="77777777" w:rsidR="00AE57D2" w:rsidRPr="003E6E3A" w:rsidRDefault="00C87496" w:rsidP="00556788">
      <w:pPr>
        <w:pStyle w:val="BodyText"/>
        <w:numPr>
          <w:ilvl w:val="0"/>
          <w:numId w:val="45"/>
        </w:numPr>
        <w:bidi/>
        <w:spacing w:after="0"/>
        <w:ind w:left="720"/>
        <w:jc w:val="both"/>
        <w:rPr>
          <w:rFonts w:ascii="DIN Next LT Arabic" w:hAnsi="DIN Next LT Arabic" w:cs="DIN Next LT Arabic"/>
          <w:sz w:val="24"/>
          <w:szCs w:val="24"/>
        </w:rPr>
      </w:pPr>
      <w:r w:rsidRPr="003E6E3A">
        <w:rPr>
          <w:rFonts w:ascii="DIN Next LT Arabic" w:hAnsi="DIN Next LT Arabic" w:cs="DIN Next LT Arabic"/>
          <w:sz w:val="24"/>
          <w:szCs w:val="24"/>
          <w:rtl/>
        </w:rPr>
        <w:t>ال</w:t>
      </w:r>
      <w:r w:rsidR="00AE57D2" w:rsidRPr="003E6E3A">
        <w:rPr>
          <w:rFonts w:ascii="DIN Next LT Arabic" w:hAnsi="DIN Next LT Arabic" w:cs="DIN Next LT Arabic"/>
          <w:sz w:val="24"/>
          <w:szCs w:val="24"/>
          <w:rtl/>
        </w:rPr>
        <w:t>تغييرات و</w:t>
      </w:r>
      <w:r w:rsidRPr="003E6E3A">
        <w:rPr>
          <w:rFonts w:ascii="DIN Next LT Arabic" w:hAnsi="DIN Next LT Arabic" w:cs="DIN Next LT Arabic"/>
          <w:sz w:val="24"/>
          <w:szCs w:val="24"/>
          <w:rtl/>
        </w:rPr>
        <w:t>ال</w:t>
      </w:r>
      <w:r w:rsidR="00AE57D2" w:rsidRPr="003E6E3A">
        <w:rPr>
          <w:rFonts w:ascii="DIN Next LT Arabic" w:hAnsi="DIN Next LT Arabic" w:cs="DIN Next LT Arabic"/>
          <w:sz w:val="24"/>
          <w:szCs w:val="24"/>
          <w:rtl/>
        </w:rPr>
        <w:t>تعديلات في الكميات الخاصة بأي من بنود الخدمات المدرجة في العقد.</w:t>
      </w:r>
    </w:p>
    <w:p w14:paraId="26139411" w14:textId="77777777" w:rsidR="00AE57D2" w:rsidRPr="003E6E3A" w:rsidRDefault="00AE57D2" w:rsidP="00556788">
      <w:pPr>
        <w:pStyle w:val="BodyText"/>
        <w:numPr>
          <w:ilvl w:val="0"/>
          <w:numId w:val="45"/>
        </w:numPr>
        <w:bidi/>
        <w:spacing w:after="0"/>
        <w:ind w:left="720"/>
        <w:jc w:val="both"/>
        <w:rPr>
          <w:rFonts w:ascii="DIN Next LT Arabic" w:hAnsi="DIN Next LT Arabic" w:cs="DIN Next LT Arabic"/>
          <w:sz w:val="24"/>
          <w:szCs w:val="24"/>
        </w:rPr>
      </w:pPr>
      <w:r w:rsidRPr="003E6E3A">
        <w:rPr>
          <w:rFonts w:ascii="DIN Next LT Arabic" w:hAnsi="DIN Next LT Arabic" w:cs="DIN Next LT Arabic"/>
          <w:sz w:val="24"/>
          <w:szCs w:val="24"/>
          <w:rtl/>
        </w:rPr>
        <w:t xml:space="preserve">التغييرات والتعديلات في </w:t>
      </w:r>
      <w:r w:rsidR="00727A5A" w:rsidRPr="003E6E3A">
        <w:rPr>
          <w:rFonts w:ascii="DIN Next LT Arabic" w:hAnsi="DIN Next LT Arabic" w:cs="DIN Next LT Arabic"/>
          <w:sz w:val="24"/>
          <w:szCs w:val="24"/>
          <w:rtl/>
        </w:rPr>
        <w:t>المعايير</w:t>
      </w:r>
      <w:r w:rsidRPr="003E6E3A">
        <w:rPr>
          <w:rFonts w:ascii="DIN Next LT Arabic" w:hAnsi="DIN Next LT Arabic" w:cs="DIN Next LT Arabic"/>
          <w:sz w:val="24"/>
          <w:szCs w:val="24"/>
          <w:rtl/>
        </w:rPr>
        <w:t xml:space="preserve"> الجودة والخصائص الأخرى في بنود الخدمات.</w:t>
      </w:r>
    </w:p>
    <w:p w14:paraId="58240825" w14:textId="77777777" w:rsidR="00AE57D2" w:rsidRPr="003E6E3A" w:rsidRDefault="00AE57D2" w:rsidP="00556788">
      <w:pPr>
        <w:pStyle w:val="BodyText"/>
        <w:numPr>
          <w:ilvl w:val="0"/>
          <w:numId w:val="45"/>
        </w:numPr>
        <w:bidi/>
        <w:spacing w:after="0"/>
        <w:ind w:left="720"/>
        <w:jc w:val="both"/>
        <w:rPr>
          <w:rFonts w:ascii="DIN Next LT Arabic" w:hAnsi="DIN Next LT Arabic" w:cs="DIN Next LT Arabic"/>
          <w:sz w:val="24"/>
          <w:szCs w:val="24"/>
        </w:rPr>
      </w:pPr>
      <w:r w:rsidRPr="003E6E3A">
        <w:rPr>
          <w:rFonts w:ascii="DIN Next LT Arabic" w:hAnsi="DIN Next LT Arabic" w:cs="DIN Next LT Arabic"/>
          <w:sz w:val="24"/>
          <w:szCs w:val="24"/>
          <w:rtl/>
        </w:rPr>
        <w:t>إلغاء أي من أجزاء الخدمات المتفق عليها.</w:t>
      </w:r>
    </w:p>
    <w:p w14:paraId="79596794" w14:textId="77777777" w:rsidR="00AE57D2" w:rsidRPr="003E6E3A" w:rsidRDefault="00AE57D2" w:rsidP="00556788">
      <w:pPr>
        <w:pStyle w:val="BodyText"/>
        <w:numPr>
          <w:ilvl w:val="0"/>
          <w:numId w:val="45"/>
        </w:numPr>
        <w:bidi/>
        <w:spacing w:after="0"/>
        <w:ind w:left="720"/>
        <w:jc w:val="both"/>
        <w:rPr>
          <w:rFonts w:ascii="DIN Next LT Arabic" w:hAnsi="DIN Next LT Arabic" w:cs="DIN Next LT Arabic"/>
          <w:sz w:val="24"/>
          <w:szCs w:val="24"/>
        </w:rPr>
      </w:pPr>
      <w:r w:rsidRPr="003E6E3A">
        <w:rPr>
          <w:rFonts w:ascii="DIN Next LT Arabic" w:hAnsi="DIN Next LT Arabic" w:cs="DIN Next LT Arabic"/>
          <w:sz w:val="24"/>
          <w:szCs w:val="24"/>
          <w:rtl/>
        </w:rPr>
        <w:t>التغييرات في ترتيب أو توقيت تنفيذ الخدمات.</w:t>
      </w:r>
    </w:p>
    <w:p w14:paraId="75E7876F" w14:textId="0FE2C1B2" w:rsidR="00AE57D2" w:rsidRPr="003E6E3A" w:rsidRDefault="00FC5F92" w:rsidP="00556788">
      <w:pPr>
        <w:pStyle w:val="BodyText"/>
        <w:numPr>
          <w:ilvl w:val="0"/>
          <w:numId w:val="45"/>
        </w:numPr>
        <w:bidi/>
        <w:spacing w:after="0"/>
        <w:ind w:left="720"/>
        <w:jc w:val="both"/>
        <w:rPr>
          <w:rFonts w:ascii="DIN Next LT Arabic" w:hAnsi="DIN Next LT Arabic" w:cs="DIN Next LT Arabic"/>
          <w:sz w:val="24"/>
          <w:szCs w:val="24"/>
        </w:rPr>
      </w:pPr>
      <w:r w:rsidRPr="003E6E3A">
        <w:rPr>
          <w:rFonts w:ascii="DIN Next LT Arabic" w:hAnsi="DIN Next LT Arabic" w:cs="DIN Next LT Arabic"/>
          <w:sz w:val="24"/>
          <w:szCs w:val="24"/>
          <w:rtl/>
        </w:rPr>
        <w:t xml:space="preserve">تصحيح </w:t>
      </w:r>
      <w:r w:rsidR="00AE57D2" w:rsidRPr="003E6E3A">
        <w:rPr>
          <w:rFonts w:ascii="DIN Next LT Arabic" w:hAnsi="DIN Next LT Arabic" w:cs="DIN Next LT Arabic"/>
          <w:sz w:val="24"/>
          <w:szCs w:val="24"/>
          <w:rtl/>
        </w:rPr>
        <w:t>الأخطاء أو حالات عدم التثبت أو إغفال أي معلومات تقدمها الجهة الحكومية ويعقبها إيضاح يؤدي إلى تعديل في الخدمات.</w:t>
      </w:r>
    </w:p>
    <w:p w14:paraId="4E43921A" w14:textId="77777777" w:rsidR="00AE57D2" w:rsidRPr="003E6E3A" w:rsidRDefault="00AE57D2" w:rsidP="00556788">
      <w:pPr>
        <w:pStyle w:val="Heading3"/>
        <w:numPr>
          <w:ilvl w:val="0"/>
          <w:numId w:val="52"/>
        </w:numPr>
        <w:pBdr>
          <w:top w:val="single" w:sz="4" w:space="1" w:color="auto"/>
        </w:pBdr>
        <w:bidi/>
        <w:spacing w:before="240" w:after="0"/>
        <w:ind w:left="432" w:hanging="432"/>
        <w:jc w:val="both"/>
        <w:rPr>
          <w:rFonts w:ascii="DIN Next LT Arabic" w:hAnsi="DIN Next LT Arabic" w:cs="DIN Next LT Arabic"/>
          <w:b/>
          <w:bCs w:val="0"/>
          <w:color w:val="000000"/>
          <w:szCs w:val="24"/>
        </w:rPr>
      </w:pPr>
      <w:bookmarkStart w:id="328" w:name="_Toc32149680"/>
      <w:bookmarkStart w:id="329" w:name="_Toc31036876"/>
      <w:bookmarkStart w:id="330" w:name="_Toc26293150"/>
      <w:bookmarkStart w:id="331" w:name="_Toc20303153"/>
      <w:bookmarkStart w:id="332" w:name="_Toc20302738"/>
      <w:bookmarkStart w:id="333" w:name="_Toc141709768"/>
      <w:bookmarkStart w:id="334" w:name="_Toc15467016"/>
      <w:bookmarkStart w:id="335" w:name="_Toc9944891"/>
      <w:bookmarkStart w:id="336" w:name="_Toc9944889"/>
      <w:bookmarkEnd w:id="304"/>
      <w:r w:rsidRPr="003E6E3A">
        <w:rPr>
          <w:rFonts w:ascii="DIN Next LT Arabic" w:hAnsi="DIN Next LT Arabic" w:cs="DIN Next LT Arabic"/>
          <w:b/>
          <w:color w:val="000000"/>
          <w:szCs w:val="24"/>
          <w:rtl/>
        </w:rPr>
        <w:t>إيقاف الخدمات</w:t>
      </w:r>
      <w:bookmarkEnd w:id="328"/>
      <w:bookmarkEnd w:id="329"/>
      <w:bookmarkEnd w:id="330"/>
      <w:bookmarkEnd w:id="331"/>
      <w:bookmarkEnd w:id="332"/>
      <w:bookmarkEnd w:id="333"/>
      <w:r w:rsidRPr="003E6E3A">
        <w:rPr>
          <w:rFonts w:ascii="DIN Next LT Arabic" w:hAnsi="DIN Next LT Arabic" w:cs="DIN Next LT Arabic"/>
          <w:b/>
          <w:color w:val="000000"/>
          <w:szCs w:val="24"/>
          <w:rtl/>
        </w:rPr>
        <w:t xml:space="preserve"> </w:t>
      </w:r>
      <w:bookmarkEnd w:id="334"/>
      <w:bookmarkEnd w:id="335"/>
    </w:p>
    <w:p w14:paraId="1148D520" w14:textId="5B4D050D" w:rsidR="00AE57D2" w:rsidRPr="003E6E3A" w:rsidRDefault="00AE57D2" w:rsidP="00556788">
      <w:pPr>
        <w:pStyle w:val="BodyText"/>
        <w:bidi/>
        <w:spacing w:before="240" w:after="0"/>
        <w:jc w:val="both"/>
        <w:rPr>
          <w:rFonts w:ascii="DIN Next LT Arabic" w:hAnsi="DIN Next LT Arabic" w:cs="DIN Next LT Arabic"/>
          <w:sz w:val="24"/>
          <w:szCs w:val="24"/>
          <w:rtl/>
        </w:rPr>
      </w:pPr>
      <w:bookmarkStart w:id="337" w:name="_Hlk26472350"/>
      <w:r w:rsidRPr="003E6E3A">
        <w:rPr>
          <w:rFonts w:ascii="DIN Next LT Arabic" w:hAnsi="DIN Next LT Arabic" w:cs="DIN Next LT Arabic"/>
          <w:sz w:val="24"/>
          <w:szCs w:val="24"/>
          <w:rtl/>
          <w:lang w:bidi="ar-LB"/>
        </w:rPr>
        <w:lastRenderedPageBreak/>
        <w:t>يحق للجهة الحكومية إيقاف الخدمات وذلك من خلال إصدار قرار إ</w:t>
      </w:r>
      <w:r w:rsidRPr="003E6E3A">
        <w:rPr>
          <w:rFonts w:ascii="DIN Next LT Arabic" w:hAnsi="DIN Next LT Arabic" w:cs="DIN Next LT Arabic"/>
          <w:sz w:val="24"/>
          <w:szCs w:val="24"/>
          <w:rtl/>
        </w:rPr>
        <w:t>يقاف للخدمات يتزامن مع فترة الإيقاف الفعلية، ويتم إخطار المتعاقد بذلك بموجب خطاب يحدد فيه تاريخ بدء إيقاف الخدمات أو إيقاف جزء منها، كما يجب إخطاره باستئناف الخدمات بعد زوال أسباب الإيقاف، على أن يتم تعويض المتعاقد عن كامل مدة الإيقاف الكلي بمدة مماثلة، وإذا كان الإيقاف جزئيًا يعوض المتعاقد بمدة تتناسب مع تأثير الجزء الموقف على سير المشروع، بناء</w:t>
      </w:r>
      <w:r w:rsidR="00FC5F92" w:rsidRPr="003E6E3A">
        <w:rPr>
          <w:rFonts w:ascii="DIN Next LT Arabic" w:hAnsi="DIN Next LT Arabic" w:cs="DIN Next LT Arabic"/>
          <w:sz w:val="24"/>
          <w:szCs w:val="24"/>
          <w:rtl/>
        </w:rPr>
        <w:t>ً</w:t>
      </w:r>
      <w:r w:rsidRPr="003E6E3A">
        <w:rPr>
          <w:rFonts w:ascii="DIN Next LT Arabic" w:hAnsi="DIN Next LT Arabic" w:cs="DIN Next LT Arabic"/>
          <w:sz w:val="24"/>
          <w:szCs w:val="24"/>
          <w:rtl/>
        </w:rPr>
        <w:t xml:space="preserve"> على تقرير فني يعدّه ممثل الجهة، كما يعوض المتعاقد عن كل (30) ثلاثين يومًا متصلة من الإيقاف الكلي بمدة (3) ثلاثة أيام، للتجهيز والتهيئة لاستئناف الخدمات، على ألّا يتجاوز إجمالي مدد التعويض (45) خمسة وأربعين يومًا</w:t>
      </w:r>
      <w:r w:rsidRPr="003E6E3A">
        <w:rPr>
          <w:rFonts w:ascii="DIN Next LT Arabic" w:hAnsi="DIN Next LT Arabic" w:cs="DIN Next LT Arabic"/>
          <w:sz w:val="24"/>
          <w:szCs w:val="24"/>
        </w:rPr>
        <w:t>.</w:t>
      </w:r>
    </w:p>
    <w:p w14:paraId="3224F2C2" w14:textId="77777777" w:rsidR="00AE57D2" w:rsidRPr="003E6E3A" w:rsidRDefault="00AE57D2" w:rsidP="00556788">
      <w:pPr>
        <w:pStyle w:val="Heading3"/>
        <w:numPr>
          <w:ilvl w:val="0"/>
          <w:numId w:val="52"/>
        </w:numPr>
        <w:pBdr>
          <w:top w:val="single" w:sz="4" w:space="1" w:color="auto"/>
        </w:pBdr>
        <w:bidi/>
        <w:spacing w:before="240" w:after="0"/>
        <w:ind w:left="432" w:hanging="432"/>
        <w:jc w:val="both"/>
        <w:rPr>
          <w:rFonts w:ascii="DIN Next LT Arabic" w:hAnsi="DIN Next LT Arabic" w:cs="DIN Next LT Arabic"/>
          <w:b/>
          <w:bCs w:val="0"/>
          <w:color w:val="000000"/>
          <w:szCs w:val="24"/>
          <w:rtl/>
        </w:rPr>
      </w:pPr>
      <w:bookmarkStart w:id="338" w:name="_Toc32149681"/>
      <w:bookmarkStart w:id="339" w:name="_Toc31036877"/>
      <w:bookmarkStart w:id="340" w:name="_Toc26293151"/>
      <w:bookmarkStart w:id="341" w:name="_Toc20303154"/>
      <w:bookmarkStart w:id="342" w:name="_Toc20302739"/>
      <w:bookmarkStart w:id="343" w:name="_Toc15467017"/>
      <w:bookmarkStart w:id="344" w:name="_Toc141709769"/>
      <w:bookmarkEnd w:id="337"/>
      <w:r w:rsidRPr="003E6E3A">
        <w:rPr>
          <w:rFonts w:ascii="DIN Next LT Arabic" w:hAnsi="DIN Next LT Arabic" w:cs="DIN Next LT Arabic"/>
          <w:b/>
          <w:color w:val="000000"/>
          <w:szCs w:val="24"/>
          <w:rtl/>
        </w:rPr>
        <w:t>زيادة الالتزامات وتخفيضها</w:t>
      </w:r>
      <w:bookmarkEnd w:id="336"/>
      <w:bookmarkEnd w:id="338"/>
      <w:bookmarkEnd w:id="339"/>
      <w:bookmarkEnd w:id="340"/>
      <w:bookmarkEnd w:id="341"/>
      <w:bookmarkEnd w:id="342"/>
      <w:bookmarkEnd w:id="343"/>
      <w:bookmarkEnd w:id="344"/>
    </w:p>
    <w:p w14:paraId="4E81D6EA" w14:textId="45BF1C0D" w:rsidR="00AE57D2" w:rsidRDefault="00AE57D2" w:rsidP="00B91468">
      <w:pPr>
        <w:bidi/>
        <w:spacing w:before="240"/>
        <w:jc w:val="both"/>
        <w:rPr>
          <w:rFonts w:ascii="DIN Next LT Arabic" w:hAnsi="DIN Next LT Arabic" w:cs="DIN Next LT Arabic"/>
          <w:color w:val="000000"/>
          <w:sz w:val="24"/>
          <w:szCs w:val="24"/>
          <w:shd w:val="clear" w:color="auto" w:fill="FFFFFF"/>
          <w:rtl/>
        </w:rPr>
      </w:pPr>
      <w:bookmarkStart w:id="345" w:name="_Hlk26472422"/>
      <w:r w:rsidRPr="003E6E3A">
        <w:rPr>
          <w:rFonts w:ascii="DIN Next LT Arabic" w:hAnsi="DIN Next LT Arabic" w:cs="DIN Next LT Arabic"/>
          <w:b/>
          <w:bCs/>
          <w:color w:val="000000"/>
          <w:sz w:val="24"/>
          <w:szCs w:val="24"/>
          <w:u w:val="single"/>
          <w:shd w:val="clear" w:color="auto" w:fill="FFFFFF"/>
          <w:rtl/>
        </w:rPr>
        <w:t>أولًا</w:t>
      </w:r>
      <w:r w:rsidRPr="003E6E3A">
        <w:rPr>
          <w:rFonts w:ascii="DIN Next LT Arabic" w:hAnsi="DIN Next LT Arabic" w:cs="DIN Next LT Arabic"/>
          <w:b/>
          <w:bCs/>
          <w:color w:val="000000"/>
          <w:sz w:val="24"/>
          <w:szCs w:val="24"/>
          <w:shd w:val="clear" w:color="auto" w:fill="FFFFFF"/>
          <w:rtl/>
        </w:rPr>
        <w:t xml:space="preserve">: </w:t>
      </w:r>
      <w:r w:rsidRPr="003E6E3A">
        <w:rPr>
          <w:rFonts w:ascii="DIN Next LT Arabic" w:hAnsi="DIN Next LT Arabic" w:cs="DIN Next LT Arabic"/>
          <w:color w:val="000000"/>
          <w:sz w:val="24"/>
          <w:szCs w:val="24"/>
          <w:shd w:val="clear" w:color="auto" w:fill="FFFFFF"/>
          <w:rtl/>
        </w:rPr>
        <w:t>مع مراعاة المادة (التاسعة والست</w:t>
      </w:r>
      <w:r w:rsidR="00B91468">
        <w:rPr>
          <w:rFonts w:ascii="DIN Next LT Arabic" w:hAnsi="DIN Next LT Arabic" w:cs="DIN Next LT Arabic" w:hint="cs"/>
          <w:color w:val="000000"/>
          <w:sz w:val="24"/>
          <w:szCs w:val="24"/>
          <w:shd w:val="clear" w:color="auto" w:fill="FFFFFF"/>
          <w:rtl/>
        </w:rPr>
        <w:t>و</w:t>
      </w:r>
      <w:r w:rsidRPr="003E6E3A">
        <w:rPr>
          <w:rFonts w:ascii="DIN Next LT Arabic" w:hAnsi="DIN Next LT Arabic" w:cs="DIN Next LT Arabic"/>
          <w:color w:val="000000"/>
          <w:sz w:val="24"/>
          <w:szCs w:val="24"/>
          <w:shd w:val="clear" w:color="auto" w:fill="FFFFFF"/>
          <w:rtl/>
        </w:rPr>
        <w:t>ن) من النظام والمادة (الرابعة عشرة بعد المائة) من اللائحة التنفيذية يحق للجهة</w:t>
      </w:r>
      <w:r w:rsidR="00727A5A" w:rsidRPr="003E6E3A">
        <w:rPr>
          <w:rFonts w:ascii="DIN Next LT Arabic" w:hAnsi="DIN Next LT Arabic" w:cs="DIN Next LT Arabic"/>
          <w:color w:val="000000"/>
          <w:sz w:val="24"/>
          <w:szCs w:val="24"/>
          <w:shd w:val="clear" w:color="auto" w:fill="FFFFFF"/>
          <w:rtl/>
        </w:rPr>
        <w:t xml:space="preserve"> الحكومية بإرادتها المنفردة وبناء</w:t>
      </w:r>
      <w:r w:rsidR="00C6405B" w:rsidRPr="003E6E3A">
        <w:rPr>
          <w:rFonts w:ascii="DIN Next LT Arabic" w:hAnsi="DIN Next LT Arabic" w:cs="DIN Next LT Arabic"/>
          <w:color w:val="000000"/>
          <w:sz w:val="24"/>
          <w:szCs w:val="24"/>
          <w:shd w:val="clear" w:color="auto" w:fill="FFFFFF"/>
          <w:rtl/>
        </w:rPr>
        <w:t>ً</w:t>
      </w:r>
      <w:r w:rsidR="00727A5A" w:rsidRPr="003E6E3A">
        <w:rPr>
          <w:rFonts w:ascii="DIN Next LT Arabic" w:hAnsi="DIN Next LT Arabic" w:cs="DIN Next LT Arabic"/>
          <w:color w:val="000000"/>
          <w:sz w:val="24"/>
          <w:szCs w:val="24"/>
          <w:shd w:val="clear" w:color="auto" w:fill="FFFFFF"/>
          <w:rtl/>
        </w:rPr>
        <w:t xml:space="preserve"> على تقديرها</w:t>
      </w:r>
      <w:r w:rsidRPr="003E6E3A">
        <w:rPr>
          <w:rFonts w:ascii="DIN Next LT Arabic" w:hAnsi="DIN Next LT Arabic" w:cs="DIN Next LT Arabic"/>
          <w:color w:val="000000"/>
          <w:sz w:val="24"/>
          <w:szCs w:val="24"/>
          <w:shd w:val="clear" w:color="auto" w:fill="FFFFFF"/>
          <w:rtl/>
        </w:rPr>
        <w:t xml:space="preserve"> زيادة التزامات المتعاقد أو تخفيضها شريطة ألّا تتجاوز أوامر التغيير بالزيادة في العقد (10%) عشرة بالمائة من قيمة العقد، وألا تتجاوز أوامر التغيير بالتخفيض في العقد (20%) عشرين بالمائة من قيمة العقد مع مراعاة الآتي:</w:t>
      </w:r>
    </w:p>
    <w:p w14:paraId="66F966E2" w14:textId="77777777" w:rsidR="00750605" w:rsidRPr="00864462" w:rsidRDefault="00750605" w:rsidP="00750605">
      <w:pPr>
        <w:pStyle w:val="BodyText"/>
        <w:numPr>
          <w:ilvl w:val="0"/>
          <w:numId w:val="69"/>
        </w:numPr>
        <w:bidi/>
        <w:spacing w:before="240" w:after="0"/>
        <w:jc w:val="both"/>
        <w:rPr>
          <w:rFonts w:ascii="DIN Next LT Arabic" w:hAnsi="DIN Next LT Arabic" w:cs="DIN Next LT Arabic"/>
          <w:sz w:val="24"/>
          <w:szCs w:val="24"/>
        </w:rPr>
      </w:pPr>
      <w:r>
        <w:rPr>
          <w:rFonts w:ascii="DIN Next LT Arabic" w:hAnsi="DIN Next LT Arabic" w:cs="DIN Next LT Arabic" w:hint="cs"/>
          <w:sz w:val="24"/>
          <w:szCs w:val="24"/>
          <w:rtl/>
        </w:rPr>
        <w:t>أ</w:t>
      </w:r>
      <w:r w:rsidRPr="00864462">
        <w:rPr>
          <w:rFonts w:ascii="DIN Next LT Arabic" w:hAnsi="DIN Next LT Arabic" w:cs="DIN Next LT Arabic"/>
          <w:sz w:val="24"/>
          <w:szCs w:val="24"/>
          <w:rtl/>
        </w:rPr>
        <w:t>ن تكون الأعمال الإضافية محلاً للعقد وليست خارجة عن نطاقه.</w:t>
      </w:r>
    </w:p>
    <w:p w14:paraId="08ECE45D" w14:textId="67093D97" w:rsidR="00750605" w:rsidRPr="00864462" w:rsidRDefault="00750605" w:rsidP="00750605">
      <w:pPr>
        <w:pStyle w:val="BodyText"/>
        <w:numPr>
          <w:ilvl w:val="0"/>
          <w:numId w:val="69"/>
        </w:numPr>
        <w:bidi/>
        <w:spacing w:before="240" w:after="0"/>
        <w:jc w:val="both"/>
        <w:rPr>
          <w:rFonts w:ascii="DIN Next LT Arabic" w:hAnsi="DIN Next LT Arabic" w:cs="DIN Next LT Arabic"/>
          <w:sz w:val="24"/>
          <w:szCs w:val="24"/>
        </w:rPr>
      </w:pPr>
      <w:r w:rsidRPr="00864462">
        <w:rPr>
          <w:rFonts w:ascii="DIN Next LT Arabic" w:hAnsi="DIN Next LT Arabic" w:cs="DIN Next LT Arabic"/>
          <w:sz w:val="24"/>
          <w:szCs w:val="24"/>
          <w:rtl/>
        </w:rPr>
        <w:t xml:space="preserve"> أن تحقق التعديلات أو التغييرات اللازمة للأعمال ما يخدم مصلحة ال</w:t>
      </w:r>
      <w:r w:rsidR="009E1933">
        <w:rPr>
          <w:rFonts w:ascii="DIN Next LT Arabic" w:hAnsi="DIN Next LT Arabic" w:cs="DIN Next LT Arabic" w:hint="cs"/>
          <w:sz w:val="24"/>
          <w:szCs w:val="24"/>
          <w:rtl/>
        </w:rPr>
        <w:t xml:space="preserve">جهة </w:t>
      </w:r>
      <w:r w:rsidR="000A545A">
        <w:rPr>
          <w:rFonts w:ascii="DIN Next LT Arabic" w:hAnsi="DIN Next LT Arabic" w:cs="DIN Next LT Arabic" w:hint="cs"/>
          <w:sz w:val="24"/>
          <w:szCs w:val="24"/>
          <w:rtl/>
        </w:rPr>
        <w:t>الحكومية،</w:t>
      </w:r>
      <w:r w:rsidRPr="00864462">
        <w:rPr>
          <w:rFonts w:ascii="DIN Next LT Arabic" w:hAnsi="DIN Next LT Arabic" w:cs="DIN Next LT Arabic"/>
          <w:sz w:val="24"/>
          <w:szCs w:val="24"/>
          <w:rtl/>
        </w:rPr>
        <w:t xml:space="preserve"> على ألا يؤدي ذلك إلى الإخلال ب</w:t>
      </w:r>
      <w:r w:rsidR="009E1933">
        <w:rPr>
          <w:rFonts w:ascii="DIN Next LT Arabic" w:hAnsi="DIN Next LT Arabic" w:cs="DIN Next LT Arabic" w:hint="cs"/>
          <w:sz w:val="24"/>
          <w:szCs w:val="24"/>
          <w:rtl/>
        </w:rPr>
        <w:t>ال</w:t>
      </w:r>
      <w:r w:rsidRPr="00864462">
        <w:rPr>
          <w:rFonts w:ascii="DIN Next LT Arabic" w:hAnsi="DIN Next LT Arabic" w:cs="DIN Next LT Arabic"/>
          <w:sz w:val="24"/>
          <w:szCs w:val="24"/>
          <w:rtl/>
        </w:rPr>
        <w:t>شروط و</w:t>
      </w:r>
      <w:r w:rsidR="009E1933">
        <w:rPr>
          <w:rFonts w:ascii="DIN Next LT Arabic" w:hAnsi="DIN Next LT Arabic" w:cs="DIN Next LT Arabic" w:hint="cs"/>
          <w:sz w:val="24"/>
          <w:szCs w:val="24"/>
          <w:rtl/>
        </w:rPr>
        <w:t>ال</w:t>
      </w:r>
      <w:r w:rsidRPr="00864462">
        <w:rPr>
          <w:rFonts w:ascii="DIN Next LT Arabic" w:hAnsi="DIN Next LT Arabic" w:cs="DIN Next LT Arabic"/>
          <w:sz w:val="24"/>
          <w:szCs w:val="24"/>
          <w:rtl/>
        </w:rPr>
        <w:t>مواصفات</w:t>
      </w:r>
      <w:r w:rsidR="009E1933">
        <w:rPr>
          <w:rFonts w:ascii="DIN Next LT Arabic" w:hAnsi="DIN Next LT Arabic" w:cs="DIN Next LT Arabic" w:hint="cs"/>
          <w:sz w:val="24"/>
          <w:szCs w:val="24"/>
          <w:rtl/>
        </w:rPr>
        <w:t xml:space="preserve"> أو التغيير في نطاق الأعمال أو طبيعة</w:t>
      </w:r>
      <w:r w:rsidRPr="00864462">
        <w:rPr>
          <w:rFonts w:ascii="DIN Next LT Arabic" w:hAnsi="DIN Next LT Arabic" w:cs="DIN Next LT Arabic"/>
          <w:sz w:val="24"/>
          <w:szCs w:val="24"/>
          <w:rtl/>
        </w:rPr>
        <w:t xml:space="preserve"> العقد أو توازنه المالي.</w:t>
      </w:r>
    </w:p>
    <w:p w14:paraId="03018BB8" w14:textId="77777777" w:rsidR="00750605" w:rsidRPr="00864462" w:rsidRDefault="00750605" w:rsidP="00750605">
      <w:pPr>
        <w:pStyle w:val="BodyText"/>
        <w:numPr>
          <w:ilvl w:val="0"/>
          <w:numId w:val="69"/>
        </w:numPr>
        <w:bidi/>
        <w:spacing w:before="240" w:after="0"/>
        <w:jc w:val="both"/>
        <w:rPr>
          <w:rFonts w:ascii="DIN Next LT Arabic" w:hAnsi="DIN Next LT Arabic" w:cs="DIN Next LT Arabic"/>
          <w:sz w:val="24"/>
          <w:szCs w:val="24"/>
        </w:rPr>
      </w:pPr>
      <w:r w:rsidRPr="00864462">
        <w:rPr>
          <w:rFonts w:ascii="DIN Next LT Arabic" w:hAnsi="DIN Next LT Arabic" w:cs="DIN Next LT Arabic"/>
          <w:sz w:val="24"/>
          <w:szCs w:val="24"/>
          <w:rtl/>
        </w:rPr>
        <w:t>التأكد من توافر المبالغ اللازمة لتغطية قيمة الأعمال الإضافية قبل تعميد المتعاقد بها.</w:t>
      </w:r>
    </w:p>
    <w:p w14:paraId="6D59D3B4" w14:textId="78AF9B78" w:rsidR="00750605" w:rsidRPr="00864462" w:rsidRDefault="00750605" w:rsidP="00750605">
      <w:pPr>
        <w:pStyle w:val="BodyText"/>
        <w:numPr>
          <w:ilvl w:val="0"/>
          <w:numId w:val="69"/>
        </w:numPr>
        <w:bidi/>
        <w:spacing w:before="240" w:after="0"/>
        <w:jc w:val="both"/>
        <w:rPr>
          <w:rFonts w:ascii="DIN Next LT Arabic" w:hAnsi="DIN Next LT Arabic" w:cs="DIN Next LT Arabic"/>
          <w:sz w:val="24"/>
          <w:szCs w:val="24"/>
        </w:rPr>
      </w:pPr>
      <w:r w:rsidRPr="00864462">
        <w:rPr>
          <w:rFonts w:ascii="DIN Next LT Arabic" w:hAnsi="DIN Next LT Arabic" w:cs="DIN Next LT Arabic"/>
          <w:sz w:val="24"/>
          <w:szCs w:val="24"/>
          <w:rtl/>
        </w:rPr>
        <w:t xml:space="preserve">إذا لم يكن للأعمال الإضافية بنود أو كميات مماثلة في </w:t>
      </w:r>
      <w:r w:rsidR="000A545A" w:rsidRPr="00864462">
        <w:rPr>
          <w:rFonts w:ascii="DIN Next LT Arabic" w:hAnsi="DIN Next LT Arabic" w:cs="DIN Next LT Arabic" w:hint="cs"/>
          <w:sz w:val="24"/>
          <w:szCs w:val="24"/>
          <w:rtl/>
        </w:rPr>
        <w:t>العقد،</w:t>
      </w:r>
      <w:r w:rsidRPr="00864462">
        <w:rPr>
          <w:rFonts w:ascii="DIN Next LT Arabic" w:hAnsi="DIN Next LT Arabic" w:cs="DIN Next LT Arabic"/>
          <w:sz w:val="24"/>
          <w:szCs w:val="24"/>
          <w:rtl/>
        </w:rPr>
        <w:t xml:space="preserve"> فيتم العرض على لجنة فحص العروض أو لجنة فحص عروض الشراء المباشر في الجهة الحكومية بحسب الحال، لدراسة طلب التكليف بتلك الأعمال ومناسبة الأسعار المقدمة من المتعاقد، فإن لم يوافق المتعاقد على ما تنتهي إليه اللجنة، يتم التعاقد على تنفيذها بواسطة متنافسين آخرين وفقا لأحكام النظام واللائحة.</w:t>
      </w:r>
    </w:p>
    <w:p w14:paraId="3FD45CD7" w14:textId="77777777" w:rsidR="009E1933" w:rsidRPr="009E1933" w:rsidRDefault="009E1933" w:rsidP="009E1933">
      <w:pPr>
        <w:pStyle w:val="BodyText"/>
        <w:numPr>
          <w:ilvl w:val="0"/>
          <w:numId w:val="69"/>
        </w:numPr>
        <w:bidi/>
        <w:spacing w:before="240"/>
        <w:jc w:val="both"/>
        <w:rPr>
          <w:rFonts w:ascii="DIN Next LT Arabic" w:hAnsi="DIN Next LT Arabic" w:cs="DIN Next LT Arabic"/>
          <w:sz w:val="24"/>
          <w:szCs w:val="24"/>
        </w:rPr>
      </w:pPr>
      <w:r w:rsidRPr="009E1933">
        <w:rPr>
          <w:rFonts w:ascii="DIN Next LT Arabic" w:hAnsi="DIN Next LT Arabic" w:cs="DIN Next LT Arabic"/>
          <w:sz w:val="24"/>
          <w:szCs w:val="24"/>
          <w:rtl/>
        </w:rPr>
        <w:t>يجوز التكليف بأعمال إضافية قبل استلام الجهة الحكومية الأعمال محل العقد أو قبل انتهاء مدته.</w:t>
      </w:r>
    </w:p>
    <w:p w14:paraId="04F6A13B" w14:textId="54F0BB66" w:rsidR="00750605" w:rsidRPr="000A545A" w:rsidRDefault="009E1933" w:rsidP="000A545A">
      <w:pPr>
        <w:pStyle w:val="BodyText"/>
        <w:numPr>
          <w:ilvl w:val="0"/>
          <w:numId w:val="69"/>
        </w:numPr>
        <w:bidi/>
        <w:spacing w:before="240"/>
        <w:jc w:val="both"/>
        <w:rPr>
          <w:rFonts w:ascii="DIN Next LT Arabic" w:hAnsi="DIN Next LT Arabic" w:cs="DIN Next LT Arabic"/>
          <w:sz w:val="24"/>
          <w:szCs w:val="24"/>
          <w:rtl/>
        </w:rPr>
      </w:pPr>
      <w:r w:rsidRPr="009E1933">
        <w:rPr>
          <w:rFonts w:ascii="DIN Next LT Arabic" w:hAnsi="DIN Next LT Arabic" w:cs="DIN Next LT Arabic"/>
          <w:sz w:val="24"/>
          <w:szCs w:val="24"/>
          <w:rtl/>
        </w:rPr>
        <w:t>عند حاجة الجهة الحكومية إلى زيادة قيمة العقد، فعلى الجهة الحكومية تقييم الحاجة لزيادة مدته قبل إجراء زيادة قيمة العقد، وفي حال وجود حاجة لزيادة المدة فتكون متناسبة مع حجم الأعمال الإضافية في العقد.</w:t>
      </w:r>
    </w:p>
    <w:p w14:paraId="594B34CE" w14:textId="52B9DA7F" w:rsidR="00AE57D2" w:rsidRPr="003E6E3A" w:rsidRDefault="00AE57D2" w:rsidP="00685043">
      <w:pPr>
        <w:bidi/>
        <w:spacing w:before="240"/>
        <w:jc w:val="both"/>
        <w:rPr>
          <w:rFonts w:ascii="DIN Next LT Arabic" w:hAnsi="DIN Next LT Arabic" w:cs="DIN Next LT Arabic"/>
          <w:sz w:val="24"/>
          <w:szCs w:val="24"/>
          <w:rtl/>
        </w:rPr>
      </w:pPr>
      <w:r w:rsidRPr="003E6E3A">
        <w:rPr>
          <w:rFonts w:ascii="DIN Next LT Arabic" w:hAnsi="DIN Next LT Arabic" w:cs="DIN Next LT Arabic"/>
          <w:b/>
          <w:bCs/>
          <w:color w:val="000000"/>
          <w:sz w:val="24"/>
          <w:szCs w:val="24"/>
          <w:u w:val="single"/>
          <w:shd w:val="clear" w:color="auto" w:fill="FFFFFF"/>
          <w:rtl/>
        </w:rPr>
        <w:t>ثانيًا</w:t>
      </w:r>
      <w:r w:rsidRPr="003E6E3A">
        <w:rPr>
          <w:rFonts w:ascii="DIN Next LT Arabic" w:hAnsi="DIN Next LT Arabic" w:cs="DIN Next LT Arabic"/>
          <w:sz w:val="24"/>
          <w:szCs w:val="24"/>
          <w:rtl/>
        </w:rPr>
        <w:t xml:space="preserve">: يستوجب الحصول على موافقة المتعاقد إذا لم يكن للخدمات الإضافية بنود أو كميات مماثلة في العقد، </w:t>
      </w:r>
      <w:r w:rsidR="000A545A" w:rsidRPr="003E6E3A">
        <w:rPr>
          <w:rFonts w:ascii="DIN Next LT Arabic" w:hAnsi="DIN Next LT Arabic" w:cs="DIN Next LT Arabic" w:hint="cs"/>
          <w:sz w:val="24"/>
          <w:szCs w:val="24"/>
          <w:rtl/>
        </w:rPr>
        <w:t>ويجوز</w:t>
      </w:r>
      <w:r w:rsidRPr="003E6E3A">
        <w:rPr>
          <w:rFonts w:ascii="DIN Next LT Arabic" w:hAnsi="DIN Next LT Arabic" w:cs="DIN Next LT Arabic"/>
          <w:sz w:val="24"/>
          <w:szCs w:val="24"/>
          <w:rtl/>
        </w:rPr>
        <w:t xml:space="preserve"> التكليف بخدمات إضافية </w:t>
      </w:r>
      <w:r w:rsidR="000A545A">
        <w:rPr>
          <w:rFonts w:ascii="DIN Next LT Arabic" w:hAnsi="DIN Next LT Arabic" w:cs="DIN Next LT Arabic" w:hint="cs"/>
          <w:sz w:val="24"/>
          <w:szCs w:val="24"/>
          <w:rtl/>
        </w:rPr>
        <w:t>قبل استلام</w:t>
      </w:r>
      <w:r w:rsidRPr="003E6E3A">
        <w:rPr>
          <w:rFonts w:ascii="DIN Next LT Arabic" w:hAnsi="DIN Next LT Arabic" w:cs="DIN Next LT Arabic"/>
          <w:sz w:val="24"/>
          <w:szCs w:val="24"/>
          <w:rtl/>
        </w:rPr>
        <w:t xml:space="preserve"> الجهة الحكومية للخدمات محل العقد، </w:t>
      </w:r>
      <w:r w:rsidRPr="003E6E3A">
        <w:rPr>
          <w:rFonts w:ascii="DIN Next LT Arabic" w:hAnsi="DIN Next LT Arabic" w:cs="DIN Next LT Arabic"/>
          <w:color w:val="000000"/>
          <w:sz w:val="24"/>
          <w:szCs w:val="24"/>
          <w:rtl/>
        </w:rPr>
        <w:t>و</w:t>
      </w:r>
      <w:r w:rsidRPr="003E6E3A">
        <w:rPr>
          <w:rFonts w:ascii="DIN Next LT Arabic" w:hAnsi="DIN Next LT Arabic" w:cs="DIN Next LT Arabic"/>
          <w:sz w:val="24"/>
          <w:szCs w:val="24"/>
          <w:rtl/>
        </w:rPr>
        <w:t>لا يجوز للمتعاقد تنفيذ أي خدمات غير مشمولة بكميات وبنود العقد إلا بتعميد خاص بها، ولا يستحق المتعاقد قيمة الخدمات التي ينفذها بالمخالفة لذلك</w:t>
      </w:r>
      <w:bookmarkEnd w:id="345"/>
      <w:r w:rsidRPr="003E6E3A">
        <w:rPr>
          <w:rFonts w:ascii="DIN Next LT Arabic" w:hAnsi="DIN Next LT Arabic" w:cs="DIN Next LT Arabic"/>
          <w:sz w:val="24"/>
          <w:szCs w:val="24"/>
          <w:rtl/>
        </w:rPr>
        <w:t xml:space="preserve">. </w:t>
      </w:r>
    </w:p>
    <w:p w14:paraId="353598C8" w14:textId="77777777" w:rsidR="00AE57D2" w:rsidRPr="003E6E3A" w:rsidRDefault="00AE57D2" w:rsidP="00556788">
      <w:pPr>
        <w:pStyle w:val="Heading3"/>
        <w:numPr>
          <w:ilvl w:val="0"/>
          <w:numId w:val="52"/>
        </w:numPr>
        <w:pBdr>
          <w:top w:val="single" w:sz="4" w:space="1" w:color="auto"/>
        </w:pBdr>
        <w:bidi/>
        <w:spacing w:before="240" w:after="0"/>
        <w:ind w:left="432" w:hanging="432"/>
        <w:jc w:val="both"/>
        <w:rPr>
          <w:rFonts w:ascii="DIN Next LT Arabic" w:hAnsi="DIN Next LT Arabic" w:cs="DIN Next LT Arabic"/>
          <w:b/>
          <w:bCs w:val="0"/>
          <w:color w:val="000000"/>
          <w:szCs w:val="24"/>
          <w:rtl/>
        </w:rPr>
      </w:pPr>
      <w:bookmarkStart w:id="346" w:name="_Toc15467018"/>
      <w:bookmarkStart w:id="347" w:name="_Toc9944894"/>
      <w:bookmarkStart w:id="348" w:name="_Toc32149682"/>
      <w:bookmarkStart w:id="349" w:name="_Toc31036878"/>
      <w:bookmarkStart w:id="350" w:name="_Toc26293152"/>
      <w:bookmarkStart w:id="351" w:name="_Toc20303155"/>
      <w:bookmarkStart w:id="352" w:name="_Toc20302740"/>
      <w:bookmarkStart w:id="353" w:name="_Toc141709770"/>
      <w:r w:rsidRPr="003E6E3A">
        <w:rPr>
          <w:rFonts w:ascii="DIN Next LT Arabic" w:hAnsi="DIN Next LT Arabic" w:cs="DIN Next LT Arabic"/>
          <w:b/>
          <w:color w:val="000000"/>
          <w:szCs w:val="24"/>
          <w:rtl/>
        </w:rPr>
        <w:t>تمديد</w:t>
      </w:r>
      <w:bookmarkEnd w:id="346"/>
      <w:bookmarkEnd w:id="347"/>
      <w:r w:rsidRPr="003E6E3A">
        <w:rPr>
          <w:rFonts w:ascii="DIN Next LT Arabic" w:hAnsi="DIN Next LT Arabic" w:cs="DIN Next LT Arabic"/>
          <w:b/>
          <w:color w:val="000000"/>
          <w:szCs w:val="24"/>
          <w:rtl/>
        </w:rPr>
        <w:t xml:space="preserve"> العقد</w:t>
      </w:r>
      <w:bookmarkEnd w:id="348"/>
      <w:bookmarkEnd w:id="349"/>
      <w:bookmarkEnd w:id="350"/>
      <w:bookmarkEnd w:id="351"/>
      <w:bookmarkEnd w:id="352"/>
      <w:bookmarkEnd w:id="353"/>
    </w:p>
    <w:p w14:paraId="6432F13E" w14:textId="77777777" w:rsidR="00AE57D2" w:rsidRPr="003E6E3A" w:rsidRDefault="00AE57D2" w:rsidP="00556788">
      <w:pPr>
        <w:pStyle w:val="BodyText"/>
        <w:bidi/>
        <w:spacing w:before="240" w:after="0"/>
        <w:jc w:val="both"/>
        <w:rPr>
          <w:rFonts w:ascii="DIN Next LT Arabic" w:hAnsi="DIN Next LT Arabic" w:cs="DIN Next LT Arabic"/>
          <w:sz w:val="24"/>
          <w:szCs w:val="24"/>
          <w:rtl/>
        </w:rPr>
      </w:pPr>
      <w:r w:rsidRPr="003E6E3A">
        <w:rPr>
          <w:rFonts w:ascii="DIN Next LT Arabic" w:hAnsi="DIN Next LT Arabic" w:cs="DIN Next LT Arabic"/>
          <w:b/>
          <w:bCs/>
          <w:color w:val="000000"/>
          <w:sz w:val="24"/>
          <w:szCs w:val="24"/>
          <w:u w:val="single"/>
          <w:shd w:val="clear" w:color="auto" w:fill="FFFFFF"/>
          <w:rtl/>
        </w:rPr>
        <w:t>أولًا</w:t>
      </w:r>
      <w:r w:rsidRPr="003E6E3A">
        <w:rPr>
          <w:rFonts w:ascii="DIN Next LT Arabic" w:hAnsi="DIN Next LT Arabic" w:cs="DIN Next LT Arabic"/>
          <w:sz w:val="24"/>
          <w:szCs w:val="24"/>
          <w:rtl/>
        </w:rPr>
        <w:t>: يتم تمديد العقد، أو إبلاغ المتعاقد بتمديد عقده فقط في الحالات الآتية:</w:t>
      </w:r>
    </w:p>
    <w:p w14:paraId="115DC765" w14:textId="77777777" w:rsidR="00AE57D2" w:rsidRPr="003E6E3A" w:rsidRDefault="00AE57D2" w:rsidP="00556788">
      <w:pPr>
        <w:pStyle w:val="BodyText"/>
        <w:numPr>
          <w:ilvl w:val="0"/>
          <w:numId w:val="47"/>
        </w:numPr>
        <w:bidi/>
        <w:spacing w:before="240" w:after="0"/>
        <w:jc w:val="both"/>
        <w:rPr>
          <w:rFonts w:ascii="DIN Next LT Arabic" w:hAnsi="DIN Next LT Arabic" w:cs="DIN Next LT Arabic"/>
          <w:sz w:val="24"/>
          <w:szCs w:val="24"/>
          <w:rtl/>
        </w:rPr>
      </w:pPr>
      <w:r w:rsidRPr="003E6E3A">
        <w:rPr>
          <w:rFonts w:ascii="DIN Next LT Arabic" w:hAnsi="DIN Next LT Arabic" w:cs="DIN Next LT Arabic"/>
          <w:sz w:val="24"/>
          <w:szCs w:val="24"/>
          <w:rtl/>
        </w:rPr>
        <w:t xml:space="preserve">إذا كلف المتعاقد بتنفيذ خدمات إضافية، يُمدد تنفيذ العقد لمدة تتناسب مع حجم </w:t>
      </w:r>
      <w:r w:rsidR="00727A5A" w:rsidRPr="003E6E3A">
        <w:rPr>
          <w:rFonts w:ascii="DIN Next LT Arabic" w:hAnsi="DIN Next LT Arabic" w:cs="DIN Next LT Arabic"/>
          <w:sz w:val="24"/>
          <w:szCs w:val="24"/>
          <w:rtl/>
        </w:rPr>
        <w:t xml:space="preserve">وتاريخ وطبيعة </w:t>
      </w:r>
      <w:r w:rsidRPr="003E6E3A">
        <w:rPr>
          <w:rFonts w:ascii="DIN Next LT Arabic" w:hAnsi="DIN Next LT Arabic" w:cs="DIN Next LT Arabic"/>
          <w:sz w:val="24"/>
          <w:szCs w:val="24"/>
          <w:rtl/>
        </w:rPr>
        <w:t>الخدمات الإضافية التي كلف بها المتعاقد.</w:t>
      </w:r>
    </w:p>
    <w:p w14:paraId="55B7286F" w14:textId="77777777" w:rsidR="00AE57D2" w:rsidRPr="003E6E3A" w:rsidRDefault="00AE57D2" w:rsidP="00556788">
      <w:pPr>
        <w:pStyle w:val="BodyText"/>
        <w:numPr>
          <w:ilvl w:val="0"/>
          <w:numId w:val="47"/>
        </w:numPr>
        <w:bidi/>
        <w:spacing w:before="240" w:after="0"/>
        <w:jc w:val="both"/>
        <w:rPr>
          <w:rFonts w:ascii="DIN Next LT Arabic" w:hAnsi="DIN Next LT Arabic" w:cs="DIN Next LT Arabic"/>
          <w:sz w:val="24"/>
          <w:szCs w:val="24"/>
        </w:rPr>
      </w:pPr>
      <w:r w:rsidRPr="003E6E3A">
        <w:rPr>
          <w:rFonts w:ascii="DIN Next LT Arabic" w:hAnsi="DIN Next LT Arabic" w:cs="DIN Next LT Arabic"/>
          <w:sz w:val="24"/>
          <w:szCs w:val="24"/>
          <w:rtl/>
        </w:rPr>
        <w:t>إذا كانت الاعتمادات المالية السنوية للمشروع غير كافية لإنجاز الخدمات في الوقت المحدد</w:t>
      </w:r>
      <w:r w:rsidRPr="003E6E3A">
        <w:rPr>
          <w:rFonts w:ascii="DIN Next LT Arabic" w:hAnsi="DIN Next LT Arabic" w:cs="DIN Next LT Arabic"/>
          <w:sz w:val="24"/>
          <w:szCs w:val="24"/>
        </w:rPr>
        <w:t>.</w:t>
      </w:r>
    </w:p>
    <w:p w14:paraId="6E9713BF" w14:textId="77777777" w:rsidR="00AE57D2" w:rsidRPr="003E6E3A" w:rsidRDefault="00AE57D2" w:rsidP="00556788">
      <w:pPr>
        <w:pStyle w:val="BodyText"/>
        <w:numPr>
          <w:ilvl w:val="0"/>
          <w:numId w:val="47"/>
        </w:numPr>
        <w:bidi/>
        <w:spacing w:before="240" w:after="0"/>
        <w:jc w:val="both"/>
        <w:rPr>
          <w:rFonts w:ascii="DIN Next LT Arabic" w:hAnsi="DIN Next LT Arabic" w:cs="DIN Next LT Arabic"/>
          <w:sz w:val="24"/>
          <w:szCs w:val="24"/>
        </w:rPr>
      </w:pPr>
      <w:r w:rsidRPr="003E6E3A">
        <w:rPr>
          <w:rFonts w:ascii="DIN Next LT Arabic" w:hAnsi="DIN Next LT Arabic" w:cs="DIN Next LT Arabic"/>
          <w:sz w:val="24"/>
          <w:szCs w:val="24"/>
          <w:rtl/>
        </w:rPr>
        <w:t>إذا كان التأخير يعود إلى الجهة الحكومية أو ظروف طارئة.</w:t>
      </w:r>
    </w:p>
    <w:p w14:paraId="34DD7608" w14:textId="77777777" w:rsidR="00AE57D2" w:rsidRPr="003E6E3A" w:rsidRDefault="00AE57D2" w:rsidP="00556788">
      <w:pPr>
        <w:pStyle w:val="BodyText"/>
        <w:numPr>
          <w:ilvl w:val="0"/>
          <w:numId w:val="47"/>
        </w:numPr>
        <w:bidi/>
        <w:spacing w:before="240" w:after="0"/>
        <w:jc w:val="both"/>
        <w:rPr>
          <w:rFonts w:ascii="DIN Next LT Arabic" w:hAnsi="DIN Next LT Arabic" w:cs="DIN Next LT Arabic"/>
          <w:sz w:val="24"/>
          <w:szCs w:val="24"/>
        </w:rPr>
      </w:pPr>
      <w:r w:rsidRPr="003E6E3A">
        <w:rPr>
          <w:rFonts w:ascii="DIN Next LT Arabic" w:hAnsi="DIN Next LT Arabic" w:cs="DIN Next LT Arabic"/>
          <w:sz w:val="24"/>
          <w:szCs w:val="24"/>
          <w:rtl/>
        </w:rPr>
        <w:t>إذا تأخر المتعاقد عن تنفيذ العقد لأسباب خارجة عن إرادته.</w:t>
      </w:r>
    </w:p>
    <w:p w14:paraId="2F05DD42" w14:textId="77777777" w:rsidR="00AE57D2" w:rsidRPr="003E6E3A" w:rsidRDefault="00AE57D2" w:rsidP="00556788">
      <w:pPr>
        <w:pStyle w:val="BodyText"/>
        <w:numPr>
          <w:ilvl w:val="0"/>
          <w:numId w:val="47"/>
        </w:numPr>
        <w:bidi/>
        <w:spacing w:before="240" w:after="0"/>
        <w:rPr>
          <w:rFonts w:ascii="DIN Next LT Arabic" w:hAnsi="DIN Next LT Arabic" w:cs="DIN Next LT Arabic"/>
          <w:sz w:val="24"/>
          <w:szCs w:val="24"/>
        </w:rPr>
      </w:pPr>
      <w:r w:rsidRPr="003E6E3A">
        <w:rPr>
          <w:rFonts w:ascii="DIN Next LT Arabic" w:hAnsi="DIN Next LT Arabic" w:cs="DIN Next LT Arabic"/>
          <w:sz w:val="24"/>
          <w:szCs w:val="24"/>
          <w:rtl/>
        </w:rPr>
        <w:t>إذا صدر أمر من الجهة الحكومية بإيقاف الخدمات أو بعضها لأسباب لا تعود إلى المتعاقد</w:t>
      </w:r>
      <w:r w:rsidRPr="003E6E3A">
        <w:rPr>
          <w:rFonts w:ascii="DIN Next LT Arabic" w:hAnsi="DIN Next LT Arabic" w:cs="DIN Next LT Arabic"/>
          <w:sz w:val="24"/>
          <w:szCs w:val="24"/>
        </w:rPr>
        <w:t>.</w:t>
      </w:r>
    </w:p>
    <w:p w14:paraId="0F060A57" w14:textId="77777777" w:rsidR="00AE57D2" w:rsidRPr="003E6E3A" w:rsidRDefault="00AE57D2" w:rsidP="00556788">
      <w:pPr>
        <w:pStyle w:val="BodyText"/>
        <w:bidi/>
        <w:spacing w:before="240" w:after="0"/>
        <w:jc w:val="both"/>
        <w:rPr>
          <w:rFonts w:ascii="DIN Next LT Arabic" w:hAnsi="DIN Next LT Arabic" w:cs="DIN Next LT Arabic"/>
          <w:sz w:val="24"/>
          <w:szCs w:val="24"/>
        </w:rPr>
      </w:pPr>
      <w:r w:rsidRPr="003E6E3A">
        <w:rPr>
          <w:rFonts w:ascii="DIN Next LT Arabic" w:hAnsi="DIN Next LT Arabic" w:cs="DIN Next LT Arabic"/>
          <w:b/>
          <w:bCs/>
          <w:sz w:val="24"/>
          <w:szCs w:val="24"/>
          <w:u w:val="single"/>
          <w:rtl/>
        </w:rPr>
        <w:t>ثانيًا</w:t>
      </w:r>
      <w:r w:rsidRPr="003E6E3A">
        <w:rPr>
          <w:rFonts w:ascii="DIN Next LT Arabic" w:hAnsi="DIN Next LT Arabic" w:cs="DIN Next LT Arabic"/>
          <w:b/>
          <w:bCs/>
          <w:sz w:val="24"/>
          <w:szCs w:val="24"/>
          <w:rtl/>
        </w:rPr>
        <w:t xml:space="preserve">: </w:t>
      </w:r>
      <w:r w:rsidRPr="003E6E3A">
        <w:rPr>
          <w:rFonts w:ascii="DIN Next LT Arabic" w:hAnsi="DIN Next LT Arabic" w:cs="DIN Next LT Arabic"/>
          <w:sz w:val="24"/>
          <w:szCs w:val="24"/>
          <w:rtl/>
        </w:rPr>
        <w:t>لا يعد منح المتعاقد فرصة لاستكمال الخدمات وتعديل البرنامج الزمني من باب التمديد المعفى من الغرامة. وباستثناء حالات التمديد بسبب الإيقاف أو التكليف بخدمات إضافية، أو النقص في الاعتماد المالي، يكون تمديد العقد مع المتعاقد وفق الإجراءات الآتية</w:t>
      </w:r>
      <w:r w:rsidRPr="003E6E3A">
        <w:rPr>
          <w:rFonts w:ascii="DIN Next LT Arabic" w:hAnsi="DIN Next LT Arabic" w:cs="DIN Next LT Arabic"/>
          <w:sz w:val="24"/>
          <w:szCs w:val="24"/>
        </w:rPr>
        <w:t>:</w:t>
      </w:r>
    </w:p>
    <w:p w14:paraId="75C76B84" w14:textId="6A119010" w:rsidR="00AE57D2" w:rsidRPr="003E6E3A" w:rsidRDefault="00AE57D2" w:rsidP="00556788">
      <w:pPr>
        <w:pStyle w:val="BodyText"/>
        <w:numPr>
          <w:ilvl w:val="0"/>
          <w:numId w:val="48"/>
        </w:numPr>
        <w:bidi/>
        <w:spacing w:before="240" w:after="0"/>
        <w:jc w:val="both"/>
        <w:rPr>
          <w:rFonts w:ascii="DIN Next LT Arabic" w:hAnsi="DIN Next LT Arabic" w:cs="DIN Next LT Arabic"/>
          <w:sz w:val="24"/>
          <w:szCs w:val="24"/>
          <w:rtl/>
        </w:rPr>
      </w:pPr>
      <w:r w:rsidRPr="003E6E3A">
        <w:rPr>
          <w:rFonts w:ascii="DIN Next LT Arabic" w:hAnsi="DIN Next LT Arabic" w:cs="DIN Next LT Arabic"/>
          <w:sz w:val="24"/>
          <w:szCs w:val="24"/>
          <w:rtl/>
        </w:rPr>
        <w:lastRenderedPageBreak/>
        <w:t>ي</w:t>
      </w:r>
      <w:r w:rsidR="0028587B" w:rsidRPr="003E6E3A">
        <w:rPr>
          <w:rFonts w:ascii="DIN Next LT Arabic" w:hAnsi="DIN Next LT Arabic" w:cs="DIN Next LT Arabic"/>
          <w:sz w:val="24"/>
          <w:szCs w:val="24"/>
          <w:rtl/>
        </w:rPr>
        <w:t>ُ</w:t>
      </w:r>
      <w:r w:rsidRPr="003E6E3A">
        <w:rPr>
          <w:rFonts w:ascii="DIN Next LT Arabic" w:hAnsi="DIN Next LT Arabic" w:cs="DIN Next LT Arabic"/>
          <w:sz w:val="24"/>
          <w:szCs w:val="24"/>
          <w:rtl/>
        </w:rPr>
        <w:t>ع</w:t>
      </w:r>
      <w:r w:rsidR="0028587B" w:rsidRPr="003E6E3A">
        <w:rPr>
          <w:rFonts w:ascii="DIN Next LT Arabic" w:hAnsi="DIN Next LT Arabic" w:cs="DIN Next LT Arabic"/>
          <w:sz w:val="24"/>
          <w:szCs w:val="24"/>
          <w:rtl/>
        </w:rPr>
        <w:t>ً</w:t>
      </w:r>
      <w:r w:rsidRPr="003E6E3A">
        <w:rPr>
          <w:rFonts w:ascii="DIN Next LT Arabic" w:hAnsi="DIN Next LT Arabic" w:cs="DIN Next LT Arabic"/>
          <w:sz w:val="24"/>
          <w:szCs w:val="24"/>
          <w:rtl/>
        </w:rPr>
        <w:t>دّ ممثل الجهة تقريرًا فنيًّا بالأسباب والمبررات التي تستوجب التمديد، بعد تَسلُّمه طلب التمديد من المتعاقد، ويرفع تقريره إلى الجهة الحكومية خلال (21) واحد وعشرين يومًا من تاريخ تَسلُّمه الطلب</w:t>
      </w:r>
      <w:r w:rsidRPr="003E6E3A">
        <w:rPr>
          <w:rFonts w:ascii="DIN Next LT Arabic" w:hAnsi="DIN Next LT Arabic" w:cs="DIN Next LT Arabic"/>
          <w:sz w:val="24"/>
          <w:szCs w:val="24"/>
        </w:rPr>
        <w:t>.</w:t>
      </w:r>
    </w:p>
    <w:p w14:paraId="7E74A4D4" w14:textId="77777777" w:rsidR="00AE57D2" w:rsidRPr="003E6E3A" w:rsidRDefault="00AE57D2" w:rsidP="00556788">
      <w:pPr>
        <w:pStyle w:val="BodyText"/>
        <w:numPr>
          <w:ilvl w:val="0"/>
          <w:numId w:val="48"/>
        </w:numPr>
        <w:bidi/>
        <w:spacing w:before="240" w:after="0"/>
        <w:jc w:val="both"/>
        <w:rPr>
          <w:rFonts w:ascii="DIN Next LT Arabic" w:hAnsi="DIN Next LT Arabic" w:cs="DIN Next LT Arabic"/>
          <w:sz w:val="24"/>
          <w:szCs w:val="24"/>
        </w:rPr>
      </w:pPr>
      <w:r w:rsidRPr="003E6E3A">
        <w:rPr>
          <w:rFonts w:ascii="DIN Next LT Arabic" w:hAnsi="DIN Next LT Arabic" w:cs="DIN Next LT Arabic"/>
          <w:sz w:val="24"/>
          <w:szCs w:val="24"/>
          <w:rtl/>
        </w:rPr>
        <w:t>تتم دراسة طلب التمديد فنيًا وإعداد تقرير بمدة التمديد، ويعرض التقرير على لجنة فحص العروض لدراسته وإعداد التوصية المناسبة لصاحب الصلاحية على أن يكون محضرها متضمنًّا أسباب ومبررات التمديد، وذلك خلال مدة لا تتجاوز (30) ثلاثين يومًا.</w:t>
      </w:r>
    </w:p>
    <w:p w14:paraId="5BE45F36" w14:textId="77777777" w:rsidR="00AE57D2" w:rsidRPr="003E6E3A" w:rsidRDefault="00727A5A" w:rsidP="00556788">
      <w:pPr>
        <w:pStyle w:val="BodyText"/>
        <w:numPr>
          <w:ilvl w:val="0"/>
          <w:numId w:val="48"/>
        </w:numPr>
        <w:bidi/>
        <w:spacing w:before="240" w:after="0"/>
        <w:jc w:val="both"/>
        <w:rPr>
          <w:rFonts w:ascii="DIN Next LT Arabic" w:hAnsi="DIN Next LT Arabic" w:cs="DIN Next LT Arabic"/>
          <w:sz w:val="24"/>
          <w:szCs w:val="24"/>
        </w:rPr>
      </w:pPr>
      <w:r w:rsidRPr="003E6E3A">
        <w:rPr>
          <w:rFonts w:ascii="DIN Next LT Arabic" w:hAnsi="DIN Next LT Arabic" w:cs="DIN Next LT Arabic"/>
          <w:sz w:val="24"/>
          <w:szCs w:val="24"/>
          <w:rtl/>
        </w:rPr>
        <w:t xml:space="preserve">بعد موافقة صاحب الصلاحية، </w:t>
      </w:r>
      <w:r w:rsidR="00AE57D2" w:rsidRPr="003E6E3A">
        <w:rPr>
          <w:rFonts w:ascii="DIN Next LT Arabic" w:hAnsi="DIN Next LT Arabic" w:cs="DIN Next LT Arabic"/>
          <w:sz w:val="24"/>
          <w:szCs w:val="24"/>
          <w:rtl/>
        </w:rPr>
        <w:t>يبلغ المتعاقد بالتمديد وترسل نسخة إلى ممثل الجهة لتعديل البرنامج الزمني خلال (7) سبعة أيام، يقوم المتعاقد بتعديل البرنامج الزمني خلال المدة المحددة في هذه الفقرة ووفقًا لما تقره الجهة الحكومية.</w:t>
      </w:r>
    </w:p>
    <w:p w14:paraId="632580BE" w14:textId="57CBF4EC" w:rsidR="00AE57D2" w:rsidRPr="003E6E3A" w:rsidRDefault="00AE57D2" w:rsidP="00556788">
      <w:pPr>
        <w:pStyle w:val="BodyText"/>
        <w:numPr>
          <w:ilvl w:val="0"/>
          <w:numId w:val="48"/>
        </w:numPr>
        <w:bidi/>
        <w:spacing w:before="240" w:after="0"/>
        <w:jc w:val="both"/>
        <w:rPr>
          <w:rFonts w:ascii="DIN Next LT Arabic" w:hAnsi="DIN Next LT Arabic" w:cs="DIN Next LT Arabic"/>
          <w:sz w:val="24"/>
          <w:szCs w:val="24"/>
        </w:rPr>
      </w:pPr>
      <w:r w:rsidRPr="003E6E3A">
        <w:rPr>
          <w:rFonts w:ascii="DIN Next LT Arabic" w:hAnsi="DIN Next LT Arabic" w:cs="DIN Next LT Arabic"/>
          <w:sz w:val="24"/>
          <w:szCs w:val="24"/>
          <w:rtl/>
        </w:rPr>
        <w:t>يجب أن تتناسب مدة التمديد مع الظروف الموجبة له</w:t>
      </w:r>
      <w:r w:rsidRPr="003E6E3A">
        <w:rPr>
          <w:rFonts w:ascii="DIN Next LT Arabic" w:hAnsi="DIN Next LT Arabic" w:cs="DIN Next LT Arabic"/>
          <w:sz w:val="24"/>
          <w:szCs w:val="24"/>
        </w:rPr>
        <w:t>.</w:t>
      </w:r>
    </w:p>
    <w:p w14:paraId="30C8E8F8" w14:textId="77777777" w:rsidR="00AE57D2" w:rsidRPr="003E6E3A" w:rsidRDefault="00AE57D2" w:rsidP="00556788">
      <w:pPr>
        <w:pStyle w:val="Heading3"/>
        <w:numPr>
          <w:ilvl w:val="0"/>
          <w:numId w:val="52"/>
        </w:numPr>
        <w:pBdr>
          <w:top w:val="single" w:sz="4" w:space="1" w:color="auto"/>
        </w:pBdr>
        <w:bidi/>
        <w:spacing w:before="240" w:after="0"/>
        <w:ind w:left="432" w:hanging="432"/>
        <w:jc w:val="both"/>
        <w:rPr>
          <w:rFonts w:ascii="DIN Next LT Arabic" w:hAnsi="DIN Next LT Arabic" w:cs="DIN Next LT Arabic"/>
          <w:b/>
          <w:bCs w:val="0"/>
          <w:color w:val="000000"/>
          <w:szCs w:val="24"/>
          <w:rtl/>
        </w:rPr>
      </w:pPr>
      <w:bookmarkStart w:id="354" w:name="_Toc15467019"/>
      <w:bookmarkStart w:id="355" w:name="_Toc9944893"/>
      <w:bookmarkStart w:id="356" w:name="_Toc32149683"/>
      <w:bookmarkStart w:id="357" w:name="_Toc31036879"/>
      <w:bookmarkStart w:id="358" w:name="_Toc26293153"/>
      <w:bookmarkStart w:id="359" w:name="_Toc20303156"/>
      <w:bookmarkStart w:id="360" w:name="_Toc20302741"/>
      <w:bookmarkStart w:id="361" w:name="_Toc141709771"/>
      <w:r w:rsidRPr="003E6E3A">
        <w:rPr>
          <w:rFonts w:ascii="DIN Next LT Arabic" w:hAnsi="DIN Next LT Arabic" w:cs="DIN Next LT Arabic"/>
          <w:b/>
          <w:color w:val="000000"/>
          <w:szCs w:val="24"/>
          <w:rtl/>
        </w:rPr>
        <w:t>السحب الجزئ</w:t>
      </w:r>
      <w:bookmarkEnd w:id="354"/>
      <w:bookmarkEnd w:id="355"/>
      <w:r w:rsidRPr="003E6E3A">
        <w:rPr>
          <w:rFonts w:ascii="DIN Next LT Arabic" w:hAnsi="DIN Next LT Arabic" w:cs="DIN Next LT Arabic"/>
          <w:b/>
          <w:color w:val="000000"/>
          <w:szCs w:val="24"/>
          <w:rtl/>
        </w:rPr>
        <w:t>ي</w:t>
      </w:r>
      <w:bookmarkEnd w:id="356"/>
      <w:bookmarkEnd w:id="357"/>
      <w:bookmarkEnd w:id="358"/>
      <w:bookmarkEnd w:id="359"/>
      <w:bookmarkEnd w:id="360"/>
      <w:bookmarkEnd w:id="361"/>
    </w:p>
    <w:p w14:paraId="269E33CF" w14:textId="77777777" w:rsidR="00AE57D2" w:rsidRPr="003E6E3A" w:rsidRDefault="00AE57D2" w:rsidP="00556788">
      <w:pPr>
        <w:pStyle w:val="BodyText"/>
        <w:bidi/>
        <w:spacing w:before="240" w:after="0"/>
        <w:jc w:val="both"/>
        <w:rPr>
          <w:rFonts w:ascii="DIN Next LT Arabic" w:hAnsi="DIN Next LT Arabic" w:cs="DIN Next LT Arabic"/>
          <w:sz w:val="24"/>
          <w:szCs w:val="24"/>
          <w:shd w:val="clear" w:color="auto" w:fill="FFFFFF"/>
          <w:rtl/>
        </w:rPr>
      </w:pPr>
      <w:r w:rsidRPr="003E6E3A">
        <w:rPr>
          <w:rFonts w:ascii="DIN Next LT Arabic" w:hAnsi="DIN Next LT Arabic" w:cs="DIN Next LT Arabic"/>
          <w:b/>
          <w:bCs/>
          <w:sz w:val="24"/>
          <w:szCs w:val="24"/>
          <w:u w:val="single"/>
          <w:shd w:val="clear" w:color="auto" w:fill="FFFFFF"/>
          <w:rtl/>
        </w:rPr>
        <w:t>أولًا</w:t>
      </w:r>
      <w:r w:rsidRPr="003E6E3A">
        <w:rPr>
          <w:rFonts w:ascii="DIN Next LT Arabic" w:hAnsi="DIN Next LT Arabic" w:cs="DIN Next LT Arabic"/>
          <w:sz w:val="24"/>
          <w:szCs w:val="24"/>
          <w:shd w:val="clear" w:color="auto" w:fill="FFFFFF"/>
          <w:rtl/>
        </w:rPr>
        <w:t>: إذا أخل المتعاقد بجزء واحد أو عدة أجزاء من الخدمات تنذره الجهة الحكومية لإصلاح أوضاعه خلال (15) خمسة عشر يومًا، فإذا لم يمتثل المتعاقد، جاز لها تنفيذ هذا الجزء على حسابه بما لا يتجاوز الأسعار السائدة، كما يتم الحجز على مستحقات المتعاقد بما لا يتجاوز قيمة الخدمات المنفذة على حسابه، حتى يتم تسديد تكلفة تلك الخدمات سواء مباشرة أو حسمًا من مستحقاته.</w:t>
      </w:r>
    </w:p>
    <w:p w14:paraId="1E364B24" w14:textId="77777777" w:rsidR="00AE57D2" w:rsidRPr="003E6E3A" w:rsidRDefault="00AE57D2" w:rsidP="00556788">
      <w:pPr>
        <w:pStyle w:val="BodyText"/>
        <w:bidi/>
        <w:spacing w:before="240" w:after="0"/>
        <w:jc w:val="both"/>
        <w:rPr>
          <w:rFonts w:ascii="DIN Next LT Arabic" w:hAnsi="DIN Next LT Arabic" w:cs="DIN Next LT Arabic"/>
          <w:sz w:val="24"/>
          <w:szCs w:val="24"/>
          <w:shd w:val="clear" w:color="auto" w:fill="FFFFFF"/>
          <w:rtl/>
        </w:rPr>
      </w:pPr>
      <w:r w:rsidRPr="003E6E3A">
        <w:rPr>
          <w:rFonts w:ascii="DIN Next LT Arabic" w:hAnsi="DIN Next LT Arabic" w:cs="DIN Next LT Arabic"/>
          <w:b/>
          <w:bCs/>
          <w:sz w:val="24"/>
          <w:szCs w:val="24"/>
          <w:u w:val="single"/>
          <w:shd w:val="clear" w:color="auto" w:fill="FFFFFF"/>
          <w:rtl/>
        </w:rPr>
        <w:t>ثانيًا</w:t>
      </w:r>
      <w:r w:rsidRPr="003E6E3A">
        <w:rPr>
          <w:rFonts w:ascii="DIN Next LT Arabic" w:hAnsi="DIN Next LT Arabic" w:cs="DIN Next LT Arabic"/>
          <w:sz w:val="24"/>
          <w:szCs w:val="24"/>
          <w:shd w:val="clear" w:color="auto" w:fill="FFFFFF"/>
          <w:rtl/>
        </w:rPr>
        <w:t>: في حال تنفيذ الخدمات المسحوبة جزئيًا على حساب المتعاقد، يجب أن يكون التنفيذ وفقًا للشروط والمواصفات التي تم التعاقد بموجبها مع المتعاقد المسحوبة منه.</w:t>
      </w:r>
    </w:p>
    <w:p w14:paraId="1D70E4CF" w14:textId="77777777" w:rsidR="008530E2" w:rsidRPr="003E6E3A" w:rsidRDefault="00AE57D2" w:rsidP="00556788">
      <w:pPr>
        <w:bidi/>
        <w:spacing w:before="100" w:beforeAutospacing="1" w:after="100" w:afterAutospacing="1"/>
        <w:jc w:val="both"/>
        <w:rPr>
          <w:rFonts w:ascii="DIN Next LT Arabic" w:hAnsi="DIN Next LT Arabic" w:cs="DIN Next LT Arabic"/>
          <w:sz w:val="24"/>
          <w:szCs w:val="24"/>
          <w:shd w:val="clear" w:color="auto" w:fill="FFFFFF"/>
          <w:rtl/>
        </w:rPr>
      </w:pPr>
      <w:r w:rsidRPr="003E6E3A">
        <w:rPr>
          <w:rFonts w:ascii="DIN Next LT Arabic" w:hAnsi="DIN Next LT Arabic" w:cs="DIN Next LT Arabic"/>
          <w:b/>
          <w:bCs/>
          <w:color w:val="000000"/>
          <w:sz w:val="24"/>
          <w:szCs w:val="24"/>
          <w:u w:val="single"/>
          <w:rtl/>
        </w:rPr>
        <w:t>ثالثًا</w:t>
      </w:r>
      <w:r w:rsidRPr="003E6E3A">
        <w:rPr>
          <w:rFonts w:ascii="DIN Next LT Arabic" w:hAnsi="DIN Next LT Arabic" w:cs="DIN Next LT Arabic"/>
          <w:color w:val="000000"/>
          <w:sz w:val="24"/>
          <w:szCs w:val="24"/>
          <w:rtl/>
        </w:rPr>
        <w:t xml:space="preserve">: </w:t>
      </w:r>
      <w:r w:rsidRPr="003E6E3A">
        <w:rPr>
          <w:rFonts w:ascii="DIN Next LT Arabic" w:hAnsi="DIN Next LT Arabic" w:cs="DIN Next LT Arabic"/>
          <w:sz w:val="24"/>
          <w:szCs w:val="24"/>
          <w:shd w:val="clear" w:color="auto" w:fill="FFFFFF"/>
          <w:rtl/>
        </w:rPr>
        <w:t>يجوز للجهة الحكومية أن تنفذ فورًا على حساب المتعاقد الخدمات التي قصّر في تنفيذ</w:t>
      </w:r>
      <w:r w:rsidRPr="003E6E3A">
        <w:rPr>
          <w:rFonts w:ascii="DIN Next LT Arabic" w:hAnsi="DIN Next LT Arabic" w:cs="DIN Next LT Arabic"/>
          <w:sz w:val="24"/>
          <w:szCs w:val="24"/>
          <w:shd w:val="clear" w:color="auto" w:fill="FFFFFF"/>
          <w:rtl/>
        </w:rPr>
        <w:tab/>
        <w:t>ها إذا كانت تلك الخدمات تمثل بندًا أو عدة بنود من العقد مع استمرار المتعاقد في تنفيذ بقية الخدمات</w:t>
      </w:r>
      <w:r w:rsidR="001C7417" w:rsidRPr="003E6E3A">
        <w:rPr>
          <w:rFonts w:ascii="DIN Next LT Arabic" w:hAnsi="DIN Next LT Arabic" w:cs="DIN Next LT Arabic"/>
          <w:sz w:val="24"/>
          <w:szCs w:val="24"/>
          <w:shd w:val="clear" w:color="auto" w:fill="FFFFFF"/>
          <w:rtl/>
        </w:rPr>
        <w:t>.</w:t>
      </w:r>
    </w:p>
    <w:p w14:paraId="2E297053" w14:textId="46939FE7" w:rsidR="008530E2" w:rsidRPr="003E6E3A" w:rsidRDefault="008530E2" w:rsidP="00556788">
      <w:pPr>
        <w:pStyle w:val="Heading3"/>
        <w:numPr>
          <w:ilvl w:val="0"/>
          <w:numId w:val="52"/>
        </w:numPr>
        <w:pBdr>
          <w:top w:val="single" w:sz="4" w:space="1" w:color="auto"/>
        </w:pBdr>
        <w:bidi/>
        <w:spacing w:before="240" w:after="0"/>
        <w:ind w:left="432" w:hanging="432"/>
        <w:jc w:val="both"/>
        <w:rPr>
          <w:rFonts w:ascii="DIN Next LT Arabic" w:hAnsi="DIN Next LT Arabic" w:cs="DIN Next LT Arabic"/>
          <w:b/>
          <w:color w:val="000000"/>
          <w:szCs w:val="24"/>
          <w:rtl/>
        </w:rPr>
      </w:pPr>
      <w:bookmarkStart w:id="362" w:name="_Toc141709772"/>
      <w:r w:rsidRPr="003E6E3A">
        <w:rPr>
          <w:rFonts w:ascii="DIN Next LT Arabic" w:hAnsi="DIN Next LT Arabic" w:cs="DIN Next LT Arabic"/>
          <w:b/>
          <w:color w:val="000000"/>
          <w:szCs w:val="24"/>
          <w:rtl/>
        </w:rPr>
        <w:t>تسل</w:t>
      </w:r>
      <w:r w:rsidR="00343ACC" w:rsidRPr="003E6E3A">
        <w:rPr>
          <w:rFonts w:ascii="DIN Next LT Arabic" w:hAnsi="DIN Next LT Arabic" w:cs="DIN Next LT Arabic"/>
          <w:b/>
          <w:color w:val="000000"/>
          <w:szCs w:val="24"/>
          <w:rtl/>
        </w:rPr>
        <w:t>ُّ</w:t>
      </w:r>
      <w:r w:rsidRPr="003E6E3A">
        <w:rPr>
          <w:rFonts w:ascii="DIN Next LT Arabic" w:hAnsi="DIN Next LT Arabic" w:cs="DIN Next LT Arabic"/>
          <w:b/>
          <w:color w:val="000000"/>
          <w:szCs w:val="24"/>
          <w:rtl/>
        </w:rPr>
        <w:t>م الأعمال</w:t>
      </w:r>
      <w:bookmarkEnd w:id="362"/>
    </w:p>
    <w:p w14:paraId="6ACF8856" w14:textId="4C488EAF" w:rsidR="005B7730" w:rsidRPr="003E6E3A" w:rsidRDefault="005B7730" w:rsidP="00556788">
      <w:pPr>
        <w:bidi/>
        <w:spacing w:before="100" w:beforeAutospacing="1" w:after="100" w:afterAutospacing="1"/>
        <w:jc w:val="both"/>
        <w:rPr>
          <w:rFonts w:ascii="DIN Next LT Arabic" w:hAnsi="DIN Next LT Arabic" w:cs="DIN Next LT Arabic"/>
          <w:sz w:val="24"/>
          <w:szCs w:val="24"/>
          <w:shd w:val="clear" w:color="auto" w:fill="FFFFFF"/>
          <w:rtl/>
        </w:rPr>
      </w:pPr>
      <w:r w:rsidRPr="003E6E3A">
        <w:rPr>
          <w:rFonts w:ascii="DIN Next LT Arabic" w:hAnsi="DIN Next LT Arabic" w:cs="DIN Next LT Arabic"/>
          <w:sz w:val="24"/>
          <w:szCs w:val="24"/>
          <w:shd w:val="clear" w:color="auto" w:fill="FFFFFF"/>
          <w:rtl/>
        </w:rPr>
        <w:t>دون الإخلال بمعايير القبول، تقوم الجهة الحكومية بتسلم وقبول الأعمال والخدمات وفق الإجراءات المبينة في الشروط المفصلة أو وفق الإجراءات التي يقترحها المتعاقد وتقبلها الجهة الحكومية.</w:t>
      </w:r>
    </w:p>
    <w:p w14:paraId="66978DFA" w14:textId="111E4D11" w:rsidR="00AE57D2" w:rsidRPr="003E6E3A" w:rsidRDefault="00AE57D2" w:rsidP="00556788">
      <w:pPr>
        <w:pStyle w:val="Heading3"/>
        <w:numPr>
          <w:ilvl w:val="0"/>
          <w:numId w:val="52"/>
        </w:numPr>
        <w:pBdr>
          <w:top w:val="single" w:sz="4" w:space="1" w:color="auto"/>
        </w:pBdr>
        <w:bidi/>
        <w:spacing w:before="240" w:after="0"/>
        <w:ind w:left="432" w:hanging="432"/>
        <w:jc w:val="both"/>
        <w:rPr>
          <w:rFonts w:ascii="DIN Next LT Arabic" w:hAnsi="DIN Next LT Arabic" w:cs="DIN Next LT Arabic"/>
          <w:b/>
          <w:bCs w:val="0"/>
          <w:color w:val="000000" w:themeColor="text1"/>
          <w:szCs w:val="24"/>
          <w:rtl/>
        </w:rPr>
      </w:pPr>
      <w:bookmarkStart w:id="363" w:name="_Toc21006512"/>
      <w:bookmarkStart w:id="364" w:name="_Toc21006513"/>
      <w:bookmarkStart w:id="365" w:name="_Toc21006514"/>
      <w:bookmarkStart w:id="366" w:name="_Toc21006515"/>
      <w:bookmarkStart w:id="367" w:name="_Toc21006516"/>
      <w:bookmarkStart w:id="368" w:name="_Toc21006517"/>
      <w:bookmarkStart w:id="369" w:name="_Toc21006518"/>
      <w:bookmarkStart w:id="370" w:name="_Toc20302743"/>
      <w:bookmarkStart w:id="371" w:name="_Toc20303158"/>
      <w:bookmarkStart w:id="372" w:name="_Toc26293154"/>
      <w:bookmarkStart w:id="373" w:name="_Toc31036880"/>
      <w:bookmarkStart w:id="374" w:name="_Toc32149684"/>
      <w:bookmarkStart w:id="375" w:name="_Toc141709773"/>
      <w:bookmarkStart w:id="376" w:name="_Toc15467023"/>
      <w:bookmarkEnd w:id="363"/>
      <w:bookmarkEnd w:id="364"/>
      <w:bookmarkEnd w:id="365"/>
      <w:bookmarkEnd w:id="366"/>
      <w:bookmarkEnd w:id="367"/>
      <w:bookmarkEnd w:id="368"/>
      <w:bookmarkEnd w:id="369"/>
      <w:r w:rsidRPr="003E6E3A">
        <w:rPr>
          <w:rFonts w:ascii="DIN Next LT Arabic" w:hAnsi="DIN Next LT Arabic" w:cs="DIN Next LT Arabic"/>
          <w:b/>
          <w:color w:val="000000" w:themeColor="text1"/>
          <w:szCs w:val="24"/>
          <w:rtl/>
        </w:rPr>
        <w:t>المسؤولية عن الخدمات</w:t>
      </w:r>
      <w:bookmarkEnd w:id="370"/>
      <w:bookmarkEnd w:id="371"/>
      <w:bookmarkEnd w:id="372"/>
      <w:bookmarkEnd w:id="373"/>
      <w:bookmarkEnd w:id="374"/>
      <w:bookmarkEnd w:id="375"/>
      <w:r w:rsidRPr="003E6E3A">
        <w:rPr>
          <w:rFonts w:ascii="DIN Next LT Arabic" w:hAnsi="DIN Next LT Arabic" w:cs="DIN Next LT Arabic"/>
          <w:b/>
          <w:color w:val="000000" w:themeColor="text1"/>
          <w:szCs w:val="24"/>
          <w:rtl/>
        </w:rPr>
        <w:t xml:space="preserve"> </w:t>
      </w:r>
      <w:bookmarkEnd w:id="376"/>
    </w:p>
    <w:p w14:paraId="23414E4C" w14:textId="42B5902F" w:rsidR="001C7417" w:rsidRPr="003E6E3A" w:rsidRDefault="001C7417" w:rsidP="00556788">
      <w:pPr>
        <w:pStyle w:val="BodyText"/>
        <w:bidi/>
        <w:spacing w:before="240" w:after="0"/>
        <w:jc w:val="both"/>
        <w:rPr>
          <w:rFonts w:ascii="DIN Next LT Arabic" w:hAnsi="DIN Next LT Arabic" w:cs="DIN Next LT Arabic"/>
          <w:color w:val="000000"/>
          <w:sz w:val="24"/>
          <w:szCs w:val="24"/>
          <w:rtl/>
        </w:rPr>
      </w:pPr>
      <w:r w:rsidRPr="003E6E3A">
        <w:rPr>
          <w:rFonts w:ascii="DIN Next LT Arabic" w:hAnsi="DIN Next LT Arabic" w:cs="DIN Next LT Arabic"/>
          <w:color w:val="000000"/>
          <w:sz w:val="24"/>
          <w:szCs w:val="24"/>
          <w:rtl/>
        </w:rPr>
        <w:t>بعد صدور شهادة الإنجاز، فإن المتعاقد يظل مسؤولًا عن أي ضرر أو خسارة نتجت عن تنفيذ الخدمات، متى كان هذا الضرر أو الخسارة ناتجة عن واقعة سابقة كان المتعاقد مسؤولًا عنها ولم يكن بالإمكان اكتشافها مسبقاً. وفيما عدا ذلك، فإن المتعاقد غير مسؤول عن أي أضرار أو خسائر قد تلحق بالأعمال بعد استلام الجهة الحكومية للمخرجات وقبولها وإصدار شهادة إنجاز الخدمات.</w:t>
      </w:r>
    </w:p>
    <w:p w14:paraId="187D9D65" w14:textId="77777777" w:rsidR="00AE57D2" w:rsidRPr="003E6E3A" w:rsidRDefault="00AE57D2" w:rsidP="00556788">
      <w:pPr>
        <w:pStyle w:val="Heading3"/>
        <w:numPr>
          <w:ilvl w:val="0"/>
          <w:numId w:val="52"/>
        </w:numPr>
        <w:pBdr>
          <w:top w:val="single" w:sz="4" w:space="1" w:color="auto"/>
        </w:pBdr>
        <w:bidi/>
        <w:spacing w:before="240" w:after="0"/>
        <w:ind w:left="432" w:hanging="432"/>
        <w:jc w:val="both"/>
        <w:rPr>
          <w:rFonts w:ascii="DIN Next LT Arabic" w:hAnsi="DIN Next LT Arabic" w:cs="DIN Next LT Arabic"/>
          <w:b/>
          <w:bCs w:val="0"/>
          <w:color w:val="000000"/>
          <w:szCs w:val="24"/>
          <w:rtl/>
        </w:rPr>
      </w:pPr>
      <w:bookmarkStart w:id="377" w:name="_Toc26460769"/>
      <w:bookmarkStart w:id="378" w:name="_Toc26460933"/>
      <w:bookmarkStart w:id="379" w:name="_Toc26625236"/>
      <w:bookmarkStart w:id="380" w:name="_Toc26625415"/>
      <w:bookmarkStart w:id="381" w:name="_Toc26460770"/>
      <w:bookmarkStart w:id="382" w:name="_Toc26460934"/>
      <w:bookmarkStart w:id="383" w:name="_Toc26625237"/>
      <w:bookmarkStart w:id="384" w:name="_Toc26625416"/>
      <w:bookmarkStart w:id="385" w:name="_Toc9944898"/>
      <w:bookmarkStart w:id="386" w:name="_Toc15467025"/>
      <w:bookmarkStart w:id="387" w:name="_Toc20302745"/>
      <w:bookmarkStart w:id="388" w:name="_Toc20303160"/>
      <w:bookmarkStart w:id="389" w:name="_Toc26293156"/>
      <w:bookmarkStart w:id="390" w:name="_Toc31036881"/>
      <w:bookmarkStart w:id="391" w:name="_Toc32149685"/>
      <w:bookmarkStart w:id="392" w:name="_Toc141709774"/>
      <w:bookmarkEnd w:id="377"/>
      <w:bookmarkEnd w:id="378"/>
      <w:bookmarkEnd w:id="379"/>
      <w:bookmarkEnd w:id="380"/>
      <w:bookmarkEnd w:id="381"/>
      <w:bookmarkEnd w:id="382"/>
      <w:bookmarkEnd w:id="383"/>
      <w:bookmarkEnd w:id="384"/>
      <w:r w:rsidRPr="003E6E3A">
        <w:rPr>
          <w:rFonts w:ascii="DIN Next LT Arabic" w:hAnsi="DIN Next LT Arabic" w:cs="DIN Next LT Arabic"/>
          <w:b/>
          <w:color w:val="000000"/>
          <w:szCs w:val="24"/>
          <w:rtl/>
        </w:rPr>
        <w:t>تقييم أداء المتعاقد</w:t>
      </w:r>
      <w:bookmarkEnd w:id="385"/>
      <w:bookmarkEnd w:id="386"/>
      <w:bookmarkEnd w:id="387"/>
      <w:bookmarkEnd w:id="388"/>
      <w:bookmarkEnd w:id="389"/>
      <w:bookmarkEnd w:id="390"/>
      <w:bookmarkEnd w:id="391"/>
      <w:bookmarkEnd w:id="392"/>
    </w:p>
    <w:p w14:paraId="260BF0DA" w14:textId="77777777" w:rsidR="00AE57D2" w:rsidRPr="003E6E3A" w:rsidRDefault="00AE57D2" w:rsidP="00556788">
      <w:pPr>
        <w:pStyle w:val="BodyText"/>
        <w:bidi/>
        <w:spacing w:after="0"/>
        <w:jc w:val="both"/>
        <w:rPr>
          <w:rFonts w:ascii="DIN Next LT Arabic" w:hAnsi="DIN Next LT Arabic" w:cs="DIN Next LT Arabic"/>
          <w:color w:val="00B050"/>
          <w:sz w:val="24"/>
          <w:szCs w:val="24"/>
          <w:rtl/>
        </w:rPr>
      </w:pPr>
      <w:r w:rsidRPr="003E6E3A">
        <w:rPr>
          <w:rFonts w:ascii="DIN Next LT Arabic" w:hAnsi="DIN Next LT Arabic" w:cs="DIN Next LT Arabic"/>
          <w:color w:val="0070C0"/>
          <w:sz w:val="24"/>
          <w:szCs w:val="24"/>
          <w:rtl/>
        </w:rPr>
        <w:t>[</w:t>
      </w:r>
      <w:r w:rsidR="00DF2EEA" w:rsidRPr="003E6E3A">
        <w:rPr>
          <w:rFonts w:ascii="DIN Next LT Arabic" w:hAnsi="DIN Next LT Arabic" w:cs="DIN Next LT Arabic"/>
          <w:color w:val="0070C0"/>
          <w:sz w:val="24"/>
          <w:szCs w:val="24"/>
          <w:rtl/>
        </w:rPr>
        <w:t>ملاحظة:</w:t>
      </w:r>
      <w:r w:rsidR="00581A08" w:rsidRPr="003E6E3A">
        <w:rPr>
          <w:rFonts w:ascii="DIN Next LT Arabic" w:hAnsi="DIN Next LT Arabic" w:cs="DIN Next LT Arabic"/>
          <w:color w:val="0070C0"/>
          <w:sz w:val="24"/>
          <w:szCs w:val="24"/>
          <w:rtl/>
        </w:rPr>
        <w:t xml:space="preserve"> </w:t>
      </w:r>
      <w:r w:rsidRPr="003E6E3A">
        <w:rPr>
          <w:rFonts w:ascii="DIN Next LT Arabic" w:hAnsi="DIN Next LT Arabic" w:cs="DIN Next LT Arabic"/>
          <w:color w:val="0070C0"/>
          <w:sz w:val="24"/>
          <w:szCs w:val="24"/>
          <w:rtl/>
        </w:rPr>
        <w:t xml:space="preserve">تحدد الجهة الحكومية </w:t>
      </w:r>
      <w:r w:rsidRPr="003E6E3A">
        <w:rPr>
          <w:rFonts w:ascii="DIN Next LT Arabic" w:hAnsi="DIN Next LT Arabic" w:cs="DIN Next LT Arabic"/>
          <w:color w:val="0070C0"/>
          <w:sz w:val="24"/>
          <w:szCs w:val="24"/>
          <w:rtl/>
          <w:lang w:bidi="ar-LB"/>
        </w:rPr>
        <w:t>مواعيد التقييم</w:t>
      </w:r>
      <w:r w:rsidRPr="003E6E3A">
        <w:rPr>
          <w:rFonts w:ascii="DIN Next LT Arabic" w:hAnsi="DIN Next LT Arabic" w:cs="DIN Next LT Arabic"/>
          <w:color w:val="0070C0"/>
          <w:sz w:val="24"/>
          <w:szCs w:val="24"/>
          <w:rtl/>
        </w:rPr>
        <w:t>]</w:t>
      </w:r>
    </w:p>
    <w:p w14:paraId="3323A7C6" w14:textId="2930B76F" w:rsidR="00AE57D2" w:rsidRPr="003E6E3A" w:rsidRDefault="00AE57D2" w:rsidP="00556788">
      <w:pPr>
        <w:pStyle w:val="BodyText"/>
        <w:bidi/>
        <w:spacing w:before="240"/>
        <w:jc w:val="both"/>
        <w:rPr>
          <w:rFonts w:ascii="DIN Next LT Arabic" w:hAnsi="DIN Next LT Arabic" w:cs="DIN Next LT Arabic"/>
          <w:color w:val="000000" w:themeColor="text1"/>
          <w:sz w:val="24"/>
          <w:szCs w:val="24"/>
          <w:rtl/>
        </w:rPr>
      </w:pPr>
      <w:r w:rsidRPr="003E6E3A">
        <w:rPr>
          <w:rFonts w:ascii="DIN Next LT Arabic" w:hAnsi="DIN Next LT Arabic" w:cs="DIN Next LT Arabic"/>
          <w:b/>
          <w:bCs/>
          <w:color w:val="000000" w:themeColor="text1"/>
          <w:sz w:val="24"/>
          <w:szCs w:val="24"/>
          <w:u w:val="single"/>
          <w:rtl/>
        </w:rPr>
        <w:t>أولًا</w:t>
      </w:r>
      <w:r w:rsidRPr="003E6E3A">
        <w:rPr>
          <w:rFonts w:ascii="DIN Next LT Arabic" w:hAnsi="DIN Next LT Arabic" w:cs="DIN Next LT Arabic"/>
          <w:color w:val="000000" w:themeColor="text1"/>
          <w:sz w:val="24"/>
          <w:szCs w:val="24"/>
          <w:rtl/>
        </w:rPr>
        <w:t xml:space="preserve">: يتم التقييم الدوري لأداء المتعاقد </w:t>
      </w:r>
      <w:r w:rsidRPr="003E6E3A">
        <w:rPr>
          <w:rFonts w:ascii="DIN Next LT Arabic" w:hAnsi="DIN Next LT Arabic" w:cs="DIN Next LT Arabic"/>
          <w:color w:val="FF0000"/>
          <w:sz w:val="24"/>
          <w:szCs w:val="24"/>
          <w:rtl/>
        </w:rPr>
        <w:t>[شهريًا]</w:t>
      </w:r>
      <w:r w:rsidRPr="003E6E3A">
        <w:rPr>
          <w:rFonts w:ascii="DIN Next LT Arabic" w:hAnsi="DIN Next LT Arabic" w:cs="DIN Next LT Arabic"/>
          <w:color w:val="000000" w:themeColor="text1"/>
          <w:sz w:val="24"/>
          <w:szCs w:val="24"/>
          <w:rtl/>
        </w:rPr>
        <w:t xml:space="preserve">، بالإضافة </w:t>
      </w:r>
      <w:r w:rsidR="005E6B91" w:rsidRPr="003E6E3A">
        <w:rPr>
          <w:rFonts w:ascii="DIN Next LT Arabic" w:hAnsi="DIN Next LT Arabic" w:cs="DIN Next LT Arabic"/>
          <w:color w:val="000000" w:themeColor="text1"/>
          <w:sz w:val="24"/>
          <w:szCs w:val="24"/>
          <w:rtl/>
        </w:rPr>
        <w:t>إلى</w:t>
      </w:r>
      <w:r w:rsidRPr="003E6E3A">
        <w:rPr>
          <w:rFonts w:ascii="DIN Next LT Arabic" w:hAnsi="DIN Next LT Arabic" w:cs="DIN Next LT Arabic"/>
          <w:color w:val="000000" w:themeColor="text1"/>
          <w:sz w:val="24"/>
          <w:szCs w:val="24"/>
          <w:rtl/>
        </w:rPr>
        <w:t xml:space="preserve"> التقييم النهائي لأداء المتعاقد الذي يتم بعد تنفيذ العقد، ويتم إجراء عمليات التقييم للمتعاقد المواعيد الزمنية التالية: </w:t>
      </w:r>
      <w:r w:rsidRPr="003E6E3A">
        <w:rPr>
          <w:rFonts w:ascii="DIN Next LT Arabic" w:hAnsi="DIN Next LT Arabic" w:cs="DIN Next LT Arabic"/>
          <w:color w:val="FF0000"/>
          <w:sz w:val="24"/>
          <w:szCs w:val="24"/>
          <w:rtl/>
        </w:rPr>
        <w:t xml:space="preserve">[أدخل التاريخ]، [أدخل التاريخ]، </w:t>
      </w:r>
      <w:r w:rsidRPr="003E6E3A">
        <w:rPr>
          <w:rFonts w:ascii="DIN Next LT Arabic" w:hAnsi="DIN Next LT Arabic" w:cs="DIN Next LT Arabic"/>
          <w:color w:val="000000" w:themeColor="text1"/>
          <w:sz w:val="24"/>
          <w:szCs w:val="24"/>
          <w:rtl/>
        </w:rPr>
        <w:t>....</w:t>
      </w:r>
    </w:p>
    <w:p w14:paraId="79E822D4" w14:textId="6A641642" w:rsidR="00AE57D2" w:rsidRPr="003E6E3A" w:rsidRDefault="00AE57D2" w:rsidP="00556788">
      <w:pPr>
        <w:tabs>
          <w:tab w:val="left" w:pos="761"/>
          <w:tab w:val="left" w:pos="3709"/>
        </w:tabs>
        <w:bidi/>
        <w:spacing w:before="240" w:line="276" w:lineRule="auto"/>
        <w:jc w:val="both"/>
        <w:rPr>
          <w:rFonts w:ascii="DIN Next LT Arabic" w:hAnsi="DIN Next LT Arabic" w:cs="DIN Next LT Arabic"/>
          <w:color w:val="FF0000"/>
          <w:sz w:val="24"/>
          <w:szCs w:val="24"/>
        </w:rPr>
      </w:pPr>
      <w:r w:rsidRPr="003E6E3A">
        <w:rPr>
          <w:rFonts w:ascii="DIN Next LT Arabic" w:hAnsi="DIN Next LT Arabic" w:cs="DIN Next LT Arabic"/>
          <w:b/>
          <w:bCs/>
          <w:sz w:val="24"/>
          <w:szCs w:val="24"/>
          <w:u w:val="single"/>
          <w:rtl/>
        </w:rPr>
        <w:t>ثانيًا</w:t>
      </w:r>
      <w:r w:rsidRPr="003E6E3A">
        <w:rPr>
          <w:rFonts w:ascii="DIN Next LT Arabic" w:hAnsi="DIN Next LT Arabic" w:cs="DIN Next LT Arabic"/>
          <w:b/>
          <w:bCs/>
          <w:sz w:val="24"/>
          <w:szCs w:val="24"/>
          <w:rtl/>
        </w:rPr>
        <w:t>:</w:t>
      </w:r>
      <w:r w:rsidRPr="003E6E3A">
        <w:rPr>
          <w:rFonts w:ascii="DIN Next LT Arabic" w:hAnsi="DIN Next LT Arabic" w:cs="DIN Next LT Arabic"/>
          <w:sz w:val="24"/>
          <w:szCs w:val="24"/>
          <w:rtl/>
        </w:rPr>
        <w:t xml:space="preserve"> تلتزم الجهة الحكومية بمعايير التقييم الواردة في نموذج تقييم أداء المتعاقد المعد من قبل </w:t>
      </w:r>
      <w:r w:rsidR="00354BB0" w:rsidRPr="003E6E3A">
        <w:rPr>
          <w:rFonts w:ascii="DIN Next LT Arabic" w:hAnsi="DIN Next LT Arabic" w:cs="DIN Next LT Arabic"/>
          <w:sz w:val="24"/>
          <w:szCs w:val="24"/>
          <w:rtl/>
        </w:rPr>
        <w:t>هيئة كفاءة الإنفاق والمشروعات الحكومية</w:t>
      </w:r>
      <w:r w:rsidRPr="003E6E3A">
        <w:rPr>
          <w:rFonts w:ascii="DIN Next LT Arabic" w:hAnsi="DIN Next LT Arabic" w:cs="DIN Next LT Arabic"/>
          <w:sz w:val="24"/>
          <w:szCs w:val="24"/>
          <w:rtl/>
        </w:rPr>
        <w:t xml:space="preserve">، وفق الملحق رقم </w:t>
      </w:r>
      <w:r w:rsidRPr="003E6E3A">
        <w:rPr>
          <w:rFonts w:ascii="DIN Next LT Arabic" w:hAnsi="DIN Next LT Arabic" w:cs="DIN Next LT Arabic"/>
          <w:color w:val="FF0000"/>
          <w:sz w:val="24"/>
          <w:szCs w:val="24"/>
          <w:rtl/>
        </w:rPr>
        <w:t>[</w:t>
      </w:r>
      <w:r w:rsidRPr="003E6E3A">
        <w:rPr>
          <w:rFonts w:ascii="DIN Next LT Arabic" w:hAnsi="DIN Next LT Arabic" w:cs="DIN Next LT Arabic"/>
          <w:color w:val="FF0000"/>
          <w:sz w:val="24"/>
          <w:szCs w:val="24"/>
        </w:rPr>
        <w:sym w:font="Symbol" w:char="F0B7"/>
      </w:r>
      <w:r w:rsidRPr="003E6E3A">
        <w:rPr>
          <w:rFonts w:ascii="DIN Next LT Arabic" w:hAnsi="DIN Next LT Arabic" w:cs="DIN Next LT Arabic"/>
          <w:color w:val="FF0000"/>
          <w:sz w:val="24"/>
          <w:szCs w:val="24"/>
          <w:rtl/>
        </w:rPr>
        <w:t>]</w:t>
      </w:r>
      <w:r w:rsidRPr="003E6E3A">
        <w:rPr>
          <w:rFonts w:ascii="DIN Next LT Arabic" w:hAnsi="DIN Next LT Arabic" w:cs="DIN Next LT Arabic"/>
          <w:sz w:val="24"/>
          <w:szCs w:val="24"/>
          <w:rtl/>
        </w:rPr>
        <w:t>.</w:t>
      </w:r>
    </w:p>
    <w:p w14:paraId="0451AE2E" w14:textId="77777777" w:rsidR="0027106D" w:rsidRPr="00A956BE" w:rsidRDefault="0027106D" w:rsidP="0027106D">
      <w:pPr>
        <w:bidi/>
        <w:spacing w:before="240" w:after="120"/>
        <w:jc w:val="both"/>
        <w:rPr>
          <w:rFonts w:ascii="DIN Next LT Arabic" w:eastAsia="Times New Roman" w:hAnsi="DIN Next LT Arabic" w:cs="DIN Next LT Arabic"/>
          <w:sz w:val="24"/>
          <w:szCs w:val="24"/>
          <w:rtl/>
        </w:rPr>
      </w:pPr>
      <w:r w:rsidRPr="00A956BE">
        <w:rPr>
          <w:rFonts w:ascii="DIN Next LT Arabic" w:eastAsia="Times New Roman" w:hAnsi="DIN Next LT Arabic" w:cs="DIN Next LT Arabic"/>
          <w:b/>
          <w:bCs/>
          <w:sz w:val="24"/>
          <w:szCs w:val="24"/>
          <w:u w:val="single"/>
          <w:rtl/>
        </w:rPr>
        <w:t>ثالثًا</w:t>
      </w:r>
      <w:r w:rsidRPr="00A956BE">
        <w:rPr>
          <w:rFonts w:ascii="DIN Next LT Arabic" w:eastAsia="Times New Roman" w:hAnsi="DIN Next LT Arabic" w:cs="DIN Next LT Arabic"/>
          <w:b/>
          <w:bCs/>
          <w:sz w:val="24"/>
          <w:szCs w:val="24"/>
          <w:rtl/>
        </w:rPr>
        <w:t xml:space="preserve">: </w:t>
      </w:r>
      <w:r w:rsidRPr="00A956BE">
        <w:rPr>
          <w:rFonts w:ascii="DIN Next LT Arabic" w:eastAsia="Times New Roman" w:hAnsi="DIN Next LT Arabic" w:cs="DIN Next LT Arabic"/>
          <w:sz w:val="24"/>
          <w:szCs w:val="24"/>
          <w:rtl/>
        </w:rPr>
        <w:t>تقوم الجهة الحكومية بإشعار المتعاقد بنتائج التقييم وعليها بعد أن تصبح نتائج التقييم نهائية</w:t>
      </w:r>
      <w:r w:rsidRPr="00A956BE">
        <w:rPr>
          <w:rFonts w:ascii="DIN Next LT Arabic" w:eastAsia="Times New Roman" w:hAnsi="DIN Next LT Arabic" w:cs="DIN Next LT Arabic"/>
          <w:color w:val="00B050"/>
          <w:sz w:val="24"/>
          <w:szCs w:val="24"/>
          <w:rtl/>
        </w:rPr>
        <w:t>،</w:t>
      </w:r>
      <w:r w:rsidRPr="00A956BE">
        <w:rPr>
          <w:rFonts w:ascii="DIN Next LT Arabic" w:eastAsia="Times New Roman" w:hAnsi="DIN Next LT Arabic" w:cs="DIN Next LT Arabic"/>
          <w:sz w:val="24"/>
          <w:szCs w:val="24"/>
          <w:rtl/>
        </w:rPr>
        <w:t xml:space="preserve"> </w:t>
      </w:r>
      <w:r w:rsidRPr="00A956BE">
        <w:rPr>
          <w:rFonts w:ascii="DIN Next LT Arabic" w:eastAsia="Times New Roman" w:hAnsi="DIN Next LT Arabic" w:cs="DIN Next LT Arabic"/>
          <w:color w:val="00B050"/>
          <w:sz w:val="24"/>
          <w:szCs w:val="24"/>
          <w:rtl/>
        </w:rPr>
        <w:t>رفع النتائج في البوابة وتدوينها في سجل المتعاقد</w:t>
      </w:r>
      <w:r w:rsidRPr="00A956BE">
        <w:rPr>
          <w:rFonts w:ascii="DIN Next LT Arabic" w:eastAsia="Times New Roman" w:hAnsi="DIN Next LT Arabic" w:cs="DIN Next LT Arabic"/>
          <w:sz w:val="24"/>
          <w:szCs w:val="24"/>
          <w:rtl/>
        </w:rPr>
        <w:t>.</w:t>
      </w:r>
      <w:r w:rsidRPr="00A956BE">
        <w:rPr>
          <w:rFonts w:ascii="DIN Next LT Arabic" w:eastAsia="Calibri" w:hAnsi="DIN Next LT Arabic" w:cs="DIN Next LT Arabic"/>
          <w:color w:val="0070C0"/>
          <w:kern w:val="2"/>
          <w:sz w:val="24"/>
          <w:szCs w:val="24"/>
          <w:rtl/>
          <w14:ligatures w14:val="standardContextual"/>
        </w:rPr>
        <w:t xml:space="preserve"> [</w:t>
      </w:r>
      <w:r w:rsidRPr="00A956BE">
        <w:rPr>
          <w:rFonts w:ascii="DIN Next LT Arabic" w:eastAsia="Calibri" w:hAnsi="DIN Next LT Arabic" w:cs="DIN Next LT Arabic" w:hint="cs"/>
          <w:color w:val="0070C0"/>
          <w:kern w:val="2"/>
          <w:sz w:val="24"/>
          <w:szCs w:val="24"/>
          <w:rtl/>
          <w14:ligatures w14:val="standardContextual"/>
        </w:rPr>
        <w:t>على الجهة الحكومية إذا كانت الأعمال والمشتريات تنفذ خارج المملكة العربية السعودية وحددت الوسيلة البديلة عن البوابة لطرح كافة إجراءات المنافسة، أن تستبدل النص باللون الأخضر في هذه الفقرة بما يتناسب مع طبيعة الوسيلة.</w:t>
      </w:r>
      <w:r w:rsidRPr="00A956BE">
        <w:rPr>
          <w:rFonts w:ascii="DIN Next LT Arabic" w:eastAsia="Calibri" w:hAnsi="DIN Next LT Arabic" w:cs="DIN Next LT Arabic"/>
          <w:color w:val="0070C0"/>
          <w:kern w:val="2"/>
          <w:sz w:val="24"/>
          <w:szCs w:val="24"/>
          <w:rtl/>
          <w14:ligatures w14:val="standardContextual"/>
        </w:rPr>
        <w:t>]</w:t>
      </w:r>
    </w:p>
    <w:p w14:paraId="15F658E4" w14:textId="77777777" w:rsidR="00AE57D2" w:rsidRPr="003E6E3A" w:rsidRDefault="00AE57D2" w:rsidP="00556788">
      <w:pPr>
        <w:pStyle w:val="BodyText"/>
        <w:bidi/>
        <w:spacing w:before="240"/>
        <w:jc w:val="both"/>
        <w:rPr>
          <w:rFonts w:ascii="DIN Next LT Arabic" w:hAnsi="DIN Next LT Arabic" w:cs="DIN Next LT Arabic"/>
          <w:sz w:val="24"/>
          <w:szCs w:val="24"/>
          <w:rtl/>
        </w:rPr>
      </w:pPr>
      <w:r w:rsidRPr="003E6E3A">
        <w:rPr>
          <w:rFonts w:ascii="DIN Next LT Arabic" w:hAnsi="DIN Next LT Arabic" w:cs="DIN Next LT Arabic"/>
          <w:b/>
          <w:bCs/>
          <w:sz w:val="24"/>
          <w:szCs w:val="24"/>
          <w:u w:val="single"/>
          <w:rtl/>
        </w:rPr>
        <w:t>رابعًا</w:t>
      </w:r>
      <w:r w:rsidRPr="003E6E3A">
        <w:rPr>
          <w:rFonts w:ascii="DIN Next LT Arabic" w:hAnsi="DIN Next LT Arabic" w:cs="DIN Next LT Arabic"/>
          <w:sz w:val="24"/>
          <w:szCs w:val="24"/>
          <w:rtl/>
        </w:rPr>
        <w:t>: يحق للمتعاقد التظلّم من نتائج التقييم وفقًا لأحكام المادة (السادسة والثمانين) من نظام المنافسات والمشتريات الحكومية.</w:t>
      </w:r>
    </w:p>
    <w:p w14:paraId="26BCD1BC" w14:textId="77777777" w:rsidR="00AE57D2" w:rsidRPr="003E6E3A" w:rsidRDefault="00AE57D2" w:rsidP="00556788">
      <w:pPr>
        <w:pStyle w:val="BodyText"/>
        <w:bidi/>
        <w:spacing w:before="240"/>
        <w:jc w:val="both"/>
        <w:rPr>
          <w:rFonts w:ascii="DIN Next LT Arabic" w:hAnsi="DIN Next LT Arabic" w:cs="DIN Next LT Arabic"/>
          <w:sz w:val="24"/>
          <w:szCs w:val="24"/>
          <w:rtl/>
        </w:rPr>
      </w:pPr>
      <w:r w:rsidRPr="003E6E3A">
        <w:rPr>
          <w:rFonts w:ascii="DIN Next LT Arabic" w:hAnsi="DIN Next LT Arabic" w:cs="DIN Next LT Arabic"/>
          <w:b/>
          <w:bCs/>
          <w:sz w:val="24"/>
          <w:szCs w:val="24"/>
          <w:u w:val="single"/>
          <w:rtl/>
        </w:rPr>
        <w:lastRenderedPageBreak/>
        <w:t>خامسًا</w:t>
      </w:r>
      <w:r w:rsidRPr="003E6E3A">
        <w:rPr>
          <w:rFonts w:ascii="DIN Next LT Arabic" w:hAnsi="DIN Next LT Arabic" w:cs="DIN Next LT Arabic"/>
          <w:sz w:val="24"/>
          <w:szCs w:val="24"/>
          <w:rtl/>
        </w:rPr>
        <w:t>: إذا تكرر حصول المتعاقد على درجة أقل من (70%) سبعين بالمائة في مستوى الأداء لثلاث عقود متتالية، يحال إلى اللجنة المنصوص عليها في المادة (الثامنة والثمانين) من نظام المنافسات والمشتريات الحكومية.</w:t>
      </w:r>
    </w:p>
    <w:p w14:paraId="34C6E7E6" w14:textId="77777777" w:rsidR="007863D5" w:rsidRPr="003E6E3A" w:rsidRDefault="00AE57D2" w:rsidP="00556788">
      <w:pPr>
        <w:pStyle w:val="BodyText"/>
        <w:bidi/>
        <w:spacing w:before="240"/>
        <w:jc w:val="both"/>
        <w:rPr>
          <w:rFonts w:ascii="DIN Next LT Arabic" w:hAnsi="DIN Next LT Arabic" w:cs="DIN Next LT Arabic"/>
          <w:sz w:val="24"/>
          <w:szCs w:val="24"/>
        </w:rPr>
      </w:pPr>
      <w:r w:rsidRPr="003E6E3A">
        <w:rPr>
          <w:rFonts w:ascii="DIN Next LT Arabic" w:hAnsi="DIN Next LT Arabic" w:cs="DIN Next LT Arabic"/>
          <w:b/>
          <w:bCs/>
          <w:sz w:val="24"/>
          <w:szCs w:val="24"/>
          <w:u w:val="single"/>
          <w:rtl/>
        </w:rPr>
        <w:t>سادسًا</w:t>
      </w:r>
      <w:r w:rsidRPr="003E6E3A">
        <w:rPr>
          <w:rFonts w:ascii="DIN Next LT Arabic" w:hAnsi="DIN Next LT Arabic" w:cs="DIN Next LT Arabic"/>
          <w:sz w:val="24"/>
          <w:szCs w:val="24"/>
          <w:rtl/>
        </w:rPr>
        <w:t>: تعتبر الجهة الحكومية نتائج تقييم أداء المتعاقد في العقود السابقة معيارًا للتأهيل عند دخوله في منافسات حكومية لاحقة.</w:t>
      </w:r>
    </w:p>
    <w:p w14:paraId="4DBB2AC9" w14:textId="77777777" w:rsidR="007863D5" w:rsidRPr="003E6E3A" w:rsidRDefault="007863D5" w:rsidP="00556788">
      <w:pPr>
        <w:pStyle w:val="Heading1"/>
        <w:numPr>
          <w:ilvl w:val="0"/>
          <w:numId w:val="0"/>
        </w:numPr>
        <w:bidi/>
        <w:spacing w:before="240" w:after="0"/>
        <w:contextualSpacing w:val="0"/>
        <w:jc w:val="both"/>
        <w:rPr>
          <w:rFonts w:ascii="DIN Next LT Arabic" w:hAnsi="DIN Next LT Arabic" w:cs="DIN Next LT Arabic"/>
          <w:sz w:val="24"/>
          <w:szCs w:val="24"/>
          <w:rtl/>
        </w:rPr>
      </w:pPr>
      <w:bookmarkStart w:id="393" w:name="_Toc15467026"/>
      <w:bookmarkStart w:id="394" w:name="_Toc3303329"/>
      <w:bookmarkStart w:id="395" w:name="_Toc3460308"/>
      <w:bookmarkStart w:id="396" w:name="_Toc9944906"/>
      <w:bookmarkStart w:id="397" w:name="_Toc20302746"/>
      <w:bookmarkStart w:id="398" w:name="_Toc20303161"/>
      <w:bookmarkStart w:id="399" w:name="_Toc26293157"/>
      <w:bookmarkStart w:id="400" w:name="_Toc31036882"/>
      <w:bookmarkStart w:id="401" w:name="_Toc141709775"/>
      <w:bookmarkStart w:id="402" w:name="_Toc9944903"/>
      <w:bookmarkStart w:id="403" w:name="_Toc20321612"/>
      <w:bookmarkStart w:id="404" w:name="_Toc3460285"/>
      <w:bookmarkEnd w:id="61"/>
      <w:bookmarkEnd w:id="62"/>
      <w:r w:rsidRPr="003E6E3A">
        <w:rPr>
          <w:rFonts w:ascii="DIN Next LT Arabic" w:hAnsi="DIN Next LT Arabic" w:cs="DIN Next LT Arabic"/>
          <w:sz w:val="24"/>
          <w:szCs w:val="24"/>
          <w:rtl/>
        </w:rPr>
        <w:lastRenderedPageBreak/>
        <w:t>القسم الخامس: الضمانات</w:t>
      </w:r>
      <w:bookmarkEnd w:id="393"/>
      <w:bookmarkEnd w:id="394"/>
      <w:bookmarkEnd w:id="395"/>
      <w:bookmarkEnd w:id="396"/>
      <w:bookmarkEnd w:id="397"/>
      <w:bookmarkEnd w:id="398"/>
      <w:bookmarkEnd w:id="399"/>
      <w:bookmarkEnd w:id="400"/>
      <w:bookmarkEnd w:id="401"/>
    </w:p>
    <w:p w14:paraId="20653EC2" w14:textId="77777777" w:rsidR="007863D5" w:rsidRPr="003E6E3A" w:rsidRDefault="007863D5" w:rsidP="00556788">
      <w:pPr>
        <w:pStyle w:val="Heading3"/>
        <w:numPr>
          <w:ilvl w:val="0"/>
          <w:numId w:val="52"/>
        </w:numPr>
        <w:pBdr>
          <w:top w:val="single" w:sz="4" w:space="1" w:color="auto"/>
        </w:pBdr>
        <w:bidi/>
        <w:spacing w:before="240" w:after="0"/>
        <w:ind w:left="432" w:hanging="432"/>
        <w:jc w:val="both"/>
        <w:rPr>
          <w:rFonts w:ascii="DIN Next LT Arabic" w:hAnsi="DIN Next LT Arabic" w:cs="DIN Next LT Arabic"/>
          <w:b/>
          <w:color w:val="000000"/>
          <w:szCs w:val="24"/>
          <w:rtl/>
        </w:rPr>
      </w:pPr>
      <w:bookmarkStart w:id="405" w:name="_Toc141709776"/>
      <w:r w:rsidRPr="003E6E3A">
        <w:rPr>
          <w:rFonts w:ascii="DIN Next LT Arabic" w:hAnsi="DIN Next LT Arabic" w:cs="DIN Next LT Arabic"/>
          <w:b/>
          <w:color w:val="000000"/>
          <w:szCs w:val="24"/>
          <w:rtl/>
        </w:rPr>
        <w:t>الضمان النهائي</w:t>
      </w:r>
      <w:bookmarkEnd w:id="402"/>
      <w:bookmarkEnd w:id="403"/>
      <w:bookmarkEnd w:id="405"/>
    </w:p>
    <w:p w14:paraId="3F3625D8" w14:textId="77777777" w:rsidR="0027106D" w:rsidRPr="00A956BE" w:rsidRDefault="0027106D" w:rsidP="0027106D">
      <w:pPr>
        <w:bidi/>
        <w:spacing w:after="120"/>
        <w:jc w:val="both"/>
        <w:rPr>
          <w:rFonts w:ascii="DIN Next LT Arabic" w:eastAsia="Times New Roman" w:hAnsi="DIN Next LT Arabic" w:cs="DIN Next LT Arabic"/>
          <w:color w:val="0070C0"/>
          <w:sz w:val="24"/>
          <w:szCs w:val="24"/>
          <w:rtl/>
        </w:rPr>
      </w:pPr>
      <w:bookmarkStart w:id="406" w:name="_Toc15467029"/>
      <w:bookmarkStart w:id="407" w:name="_Toc20302748"/>
      <w:bookmarkStart w:id="408" w:name="_Toc20303163"/>
      <w:bookmarkStart w:id="409" w:name="_Toc26293159"/>
      <w:bookmarkStart w:id="410" w:name="_Toc31036884"/>
      <w:bookmarkStart w:id="411" w:name="_Toc141709777"/>
      <w:r w:rsidRPr="00A956BE">
        <w:rPr>
          <w:rFonts w:ascii="DIN Next LT Arabic" w:eastAsia="Times New Roman" w:hAnsi="DIN Next LT Arabic" w:cs="DIN Next LT Arabic"/>
          <w:color w:val="0070C0"/>
          <w:sz w:val="24"/>
          <w:szCs w:val="24"/>
          <w:rtl/>
        </w:rPr>
        <w:t xml:space="preserve">[ملاحظة: لا يلزم تقديم الضمان النهائي </w:t>
      </w:r>
      <w:r w:rsidRPr="00A956BE">
        <w:rPr>
          <w:rFonts w:ascii="DIN Next LT Arabic" w:eastAsia="Times New Roman" w:hAnsi="DIN Next LT Arabic" w:cs="DIN Next LT Arabic" w:hint="cs"/>
          <w:color w:val="0070C0"/>
          <w:sz w:val="24"/>
          <w:szCs w:val="24"/>
          <w:rtl/>
        </w:rPr>
        <w:t>في الحالات الواردة في الفقرة (3) من المادة (الحادية والستون) من النظام، بالإضافة إلى حالة عدم اشتراط الجهة الحكومية لتقديم الضمان النهائي في الأعمال والمشتريات التي تنفذ خارج المملكة العربية السعودية</w:t>
      </w:r>
      <w:r w:rsidRPr="00A956BE">
        <w:rPr>
          <w:rFonts w:ascii="DIN Next LT Arabic" w:eastAsia="Times New Roman" w:hAnsi="DIN Next LT Arabic" w:cs="DIN Next LT Arabic"/>
          <w:color w:val="0070C0"/>
          <w:sz w:val="24"/>
          <w:szCs w:val="24"/>
          <w:rtl/>
        </w:rPr>
        <w:t xml:space="preserve"> مع التزام الجهة بتحديد آلية بديلة لضمان جودة تنفيذ أعمال المشروع قدر الإمكان عملياً وذلك حسب الإجراء المعمول به في الدولة محل التنفيذ.]</w:t>
      </w:r>
    </w:p>
    <w:p w14:paraId="1B5695FB" w14:textId="77777777" w:rsidR="0027106D" w:rsidRPr="00A956BE" w:rsidRDefault="0027106D" w:rsidP="0027106D">
      <w:pPr>
        <w:bidi/>
        <w:spacing w:before="240"/>
        <w:jc w:val="both"/>
        <w:rPr>
          <w:rFonts w:ascii="DIN Next LT Arabic" w:eastAsia="Times New Roman" w:hAnsi="DIN Next LT Arabic" w:cs="DIN Next LT Arabic"/>
          <w:sz w:val="24"/>
          <w:szCs w:val="24"/>
          <w:rtl/>
        </w:rPr>
      </w:pPr>
      <w:r w:rsidRPr="0027106D">
        <w:rPr>
          <w:rFonts w:ascii="DIN Next LT Arabic" w:eastAsia="Times New Roman" w:hAnsi="DIN Next LT Arabic" w:cs="DIN Next LT Arabic"/>
          <w:b/>
          <w:bCs/>
          <w:color w:val="00B050"/>
          <w:sz w:val="24"/>
          <w:szCs w:val="24"/>
          <w:u w:val="single"/>
          <w:rtl/>
        </w:rPr>
        <w:t>أولاً</w:t>
      </w:r>
      <w:r w:rsidRPr="00A956BE">
        <w:rPr>
          <w:rFonts w:ascii="DIN Next LT Arabic" w:eastAsia="Times New Roman" w:hAnsi="DIN Next LT Arabic" w:cs="DIN Next LT Arabic"/>
          <w:b/>
          <w:bCs/>
          <w:color w:val="00B050"/>
          <w:sz w:val="24"/>
          <w:szCs w:val="24"/>
          <w:rtl/>
        </w:rPr>
        <w:t>:</w:t>
      </w:r>
      <w:r w:rsidRPr="00A956BE">
        <w:rPr>
          <w:rFonts w:ascii="DIN Next LT Arabic" w:eastAsia="Times New Roman" w:hAnsi="DIN Next LT Arabic" w:cs="DIN Next LT Arabic"/>
          <w:color w:val="00B050"/>
          <w:sz w:val="24"/>
          <w:szCs w:val="24"/>
          <w:rtl/>
        </w:rPr>
        <w:t xml:space="preserve"> قدم المتعاقد ضماناً بنكياً نهائياً بنسبة</w:t>
      </w:r>
      <w:r w:rsidRPr="00A956BE">
        <w:rPr>
          <w:rFonts w:ascii="DIN Next LT Arabic" w:eastAsia="Times New Roman" w:hAnsi="DIN Next LT Arabic" w:cs="DIN Next LT Arabic"/>
          <w:color w:val="000000"/>
          <w:sz w:val="24"/>
          <w:szCs w:val="24"/>
          <w:rtl/>
        </w:rPr>
        <w:t xml:space="preserve"> </w:t>
      </w:r>
      <w:r w:rsidRPr="00A956BE">
        <w:rPr>
          <w:rFonts w:ascii="DIN Next LT Arabic" w:eastAsia="Times New Roman" w:hAnsi="DIN Next LT Arabic" w:cs="DIN Next LT Arabic"/>
          <w:color w:val="00B050"/>
          <w:sz w:val="24"/>
          <w:szCs w:val="24"/>
          <w:rtl/>
        </w:rPr>
        <w:t>[</w:t>
      </w:r>
      <w:r w:rsidRPr="00A956BE">
        <w:rPr>
          <w:rFonts w:ascii="DIN Next LT Arabic" w:eastAsia="Times New Roman" w:hAnsi="DIN Next LT Arabic" w:cs="DIN Next LT Arabic"/>
          <w:color w:val="FF0000"/>
          <w:sz w:val="24"/>
          <w:szCs w:val="24"/>
          <w:rtl/>
        </w:rPr>
        <w:t>(</w:t>
      </w:r>
      <w:r w:rsidRPr="00A956BE">
        <w:rPr>
          <w:rFonts w:ascii="DIN Next LT Arabic" w:eastAsia="Times New Roman" w:hAnsi="DIN Next LT Arabic" w:cs="DIN Next LT Arabic"/>
          <w:color w:val="FF0000"/>
          <w:sz w:val="24"/>
          <w:szCs w:val="24"/>
        </w:rPr>
        <w:t>5</w:t>
      </w:r>
      <w:r w:rsidRPr="00A956BE">
        <w:rPr>
          <w:rFonts w:ascii="DIN Next LT Arabic" w:eastAsia="Times New Roman" w:hAnsi="DIN Next LT Arabic" w:cs="DIN Next LT Arabic"/>
          <w:color w:val="FF0000"/>
          <w:sz w:val="24"/>
          <w:szCs w:val="24"/>
          <w:rtl/>
        </w:rPr>
        <w:t>%)</w:t>
      </w:r>
      <w:r w:rsidRPr="00A956BE">
        <w:rPr>
          <w:rFonts w:ascii="DIN Next LT Arabic" w:eastAsia="Times New Roman" w:hAnsi="DIN Next LT Arabic" w:cs="DIN Next LT Arabic"/>
          <w:color w:val="00B050"/>
          <w:sz w:val="24"/>
          <w:szCs w:val="24"/>
          <w:rtl/>
        </w:rPr>
        <w:t>]</w:t>
      </w:r>
      <w:r w:rsidRPr="00A956BE">
        <w:rPr>
          <w:rFonts w:ascii="DIN Next LT Arabic" w:eastAsia="Times New Roman" w:hAnsi="DIN Next LT Arabic" w:cs="DIN Next LT Arabic"/>
          <w:color w:val="000000"/>
          <w:sz w:val="24"/>
          <w:szCs w:val="24"/>
          <w:rtl/>
        </w:rPr>
        <w:t xml:space="preserve"> </w:t>
      </w:r>
      <w:r w:rsidRPr="00A956BE">
        <w:rPr>
          <w:rFonts w:ascii="DIN Next LT Arabic" w:eastAsia="Times New Roman" w:hAnsi="DIN Next LT Arabic" w:cs="DIN Next LT Arabic"/>
          <w:color w:val="00B050"/>
          <w:sz w:val="24"/>
          <w:szCs w:val="24"/>
          <w:rtl/>
        </w:rPr>
        <w:t>من قيمة العقد بمبلغ</w:t>
      </w:r>
      <w:r w:rsidRPr="00A956BE">
        <w:rPr>
          <w:rFonts w:ascii="DIN Next LT Arabic" w:eastAsia="Times New Roman" w:hAnsi="DIN Next LT Arabic" w:cs="DIN Next LT Arabic"/>
          <w:color w:val="000000"/>
          <w:sz w:val="24"/>
          <w:szCs w:val="24"/>
          <w:rtl/>
        </w:rPr>
        <w:t xml:space="preserve"> </w:t>
      </w:r>
      <w:r w:rsidRPr="00A956BE">
        <w:rPr>
          <w:rFonts w:ascii="DIN Next LT Arabic" w:eastAsia="Times New Roman" w:hAnsi="DIN Next LT Arabic" w:cs="DIN Next LT Arabic"/>
          <w:color w:val="00B050"/>
          <w:sz w:val="24"/>
          <w:szCs w:val="24"/>
          <w:rtl/>
        </w:rPr>
        <w:t>[(</w:t>
      </w:r>
      <w:r w:rsidRPr="00A956BE">
        <w:rPr>
          <w:rFonts w:ascii="DIN Next LT Arabic" w:eastAsia="Times New Roman" w:hAnsi="DIN Next LT Arabic" w:cs="DIN Next LT Arabic"/>
          <w:color w:val="FF0000"/>
          <w:sz w:val="24"/>
          <w:szCs w:val="24"/>
          <w:rtl/>
        </w:rPr>
        <w:t>_________</w:t>
      </w:r>
      <w:r w:rsidRPr="00A956BE">
        <w:rPr>
          <w:rFonts w:ascii="DIN Next LT Arabic" w:eastAsia="Times New Roman" w:hAnsi="DIN Next LT Arabic" w:cs="DIN Next LT Arabic"/>
          <w:color w:val="00B050"/>
          <w:sz w:val="24"/>
          <w:szCs w:val="24"/>
          <w:rtl/>
        </w:rPr>
        <w:t>) ريال</w:t>
      </w:r>
      <w:r w:rsidRPr="00A956BE">
        <w:rPr>
          <w:rFonts w:ascii="DIN Next LT Arabic" w:eastAsia="Times New Roman" w:hAnsi="DIN Next LT Arabic" w:cs="DIN Next LT Arabic"/>
          <w:color w:val="000000"/>
          <w:sz w:val="24"/>
          <w:szCs w:val="24"/>
          <w:rtl/>
        </w:rPr>
        <w:t xml:space="preserve"> </w:t>
      </w:r>
      <w:r w:rsidRPr="00A956BE">
        <w:rPr>
          <w:rFonts w:ascii="DIN Next LT Arabic" w:eastAsia="Times New Roman" w:hAnsi="DIN Next LT Arabic" w:cs="DIN Next LT Arabic"/>
          <w:color w:val="00B050"/>
          <w:sz w:val="24"/>
          <w:szCs w:val="24"/>
          <w:rtl/>
        </w:rPr>
        <w:t>سعودي] صادراً من</w:t>
      </w:r>
      <w:r w:rsidRPr="00A956BE">
        <w:rPr>
          <w:rFonts w:ascii="DIN Next LT Arabic" w:eastAsia="Times New Roman" w:hAnsi="DIN Next LT Arabic" w:cs="DIN Next LT Arabic"/>
          <w:color w:val="000000"/>
          <w:sz w:val="24"/>
          <w:szCs w:val="24"/>
          <w:rtl/>
        </w:rPr>
        <w:t xml:space="preserve"> </w:t>
      </w:r>
      <w:r w:rsidRPr="00A956BE">
        <w:rPr>
          <w:rFonts w:ascii="DIN Next LT Arabic" w:eastAsia="Times New Roman" w:hAnsi="DIN Next LT Arabic" w:cs="DIN Next LT Arabic"/>
          <w:color w:val="00B050"/>
          <w:sz w:val="24"/>
          <w:szCs w:val="24"/>
          <w:rtl/>
        </w:rPr>
        <w:t>[(</w:t>
      </w:r>
      <w:r w:rsidRPr="00A956BE">
        <w:rPr>
          <w:rFonts w:ascii="DIN Next LT Arabic" w:eastAsia="Times New Roman" w:hAnsi="DIN Next LT Arabic" w:cs="DIN Next LT Arabic"/>
          <w:color w:val="FF0000"/>
          <w:sz w:val="24"/>
          <w:szCs w:val="24"/>
          <w:rtl/>
        </w:rPr>
        <w:t>__________</w:t>
      </w:r>
      <w:r w:rsidRPr="00A956BE">
        <w:rPr>
          <w:rFonts w:ascii="DIN Next LT Arabic" w:eastAsia="Times New Roman" w:hAnsi="DIN Next LT Arabic" w:cs="DIN Next LT Arabic"/>
          <w:color w:val="00B050"/>
          <w:sz w:val="24"/>
          <w:szCs w:val="24"/>
          <w:rtl/>
        </w:rPr>
        <w:t xml:space="preserve">)] </w:t>
      </w:r>
      <w:r w:rsidRPr="00A956BE">
        <w:rPr>
          <w:rFonts w:ascii="DIN Next LT Arabic" w:eastAsia="Times New Roman" w:hAnsi="DIN Next LT Arabic" w:cs="DIN Next LT Arabic"/>
          <w:color w:val="000000"/>
          <w:sz w:val="24"/>
          <w:szCs w:val="24"/>
          <w:rtl/>
        </w:rPr>
        <w:t xml:space="preserve"> </w:t>
      </w:r>
      <w:r w:rsidRPr="00A956BE">
        <w:rPr>
          <w:rFonts w:ascii="DIN Next LT Arabic" w:eastAsia="Times New Roman" w:hAnsi="DIN Next LT Arabic" w:cs="DIN Next LT Arabic"/>
          <w:color w:val="00B050"/>
          <w:sz w:val="24"/>
          <w:szCs w:val="24"/>
          <w:rtl/>
        </w:rPr>
        <w:t>برقم</w:t>
      </w:r>
      <w:r w:rsidRPr="00A956BE">
        <w:rPr>
          <w:rFonts w:ascii="DIN Next LT Arabic" w:eastAsia="Times New Roman" w:hAnsi="DIN Next LT Arabic" w:cs="DIN Next LT Arabic"/>
          <w:color w:val="000000"/>
          <w:sz w:val="24"/>
          <w:szCs w:val="24"/>
          <w:rtl/>
        </w:rPr>
        <w:t xml:space="preserve"> </w:t>
      </w:r>
      <w:r w:rsidRPr="00A956BE">
        <w:rPr>
          <w:rFonts w:ascii="DIN Next LT Arabic" w:eastAsia="Times New Roman" w:hAnsi="DIN Next LT Arabic" w:cs="DIN Next LT Arabic"/>
          <w:color w:val="00B050"/>
          <w:sz w:val="24"/>
          <w:szCs w:val="24"/>
          <w:rtl/>
        </w:rPr>
        <w:t>[(</w:t>
      </w:r>
      <w:r w:rsidRPr="00A956BE">
        <w:rPr>
          <w:rFonts w:ascii="DIN Next LT Arabic" w:eastAsia="Times New Roman" w:hAnsi="DIN Next LT Arabic" w:cs="DIN Next LT Arabic"/>
          <w:color w:val="FF0000"/>
          <w:sz w:val="24"/>
          <w:szCs w:val="24"/>
          <w:rtl/>
        </w:rPr>
        <w:t>__________</w:t>
      </w:r>
      <w:r w:rsidRPr="00A956BE">
        <w:rPr>
          <w:rFonts w:ascii="DIN Next LT Arabic" w:eastAsia="Times New Roman" w:hAnsi="DIN Next LT Arabic" w:cs="DIN Next LT Arabic"/>
          <w:color w:val="00B050"/>
          <w:sz w:val="24"/>
          <w:szCs w:val="24"/>
          <w:rtl/>
        </w:rPr>
        <w:t>)]</w:t>
      </w:r>
      <w:r w:rsidRPr="00A956BE">
        <w:rPr>
          <w:rFonts w:ascii="DIN Next LT Arabic" w:eastAsia="Times New Roman" w:hAnsi="DIN Next LT Arabic" w:cs="DIN Next LT Arabic"/>
          <w:color w:val="000000"/>
          <w:sz w:val="24"/>
          <w:szCs w:val="24"/>
          <w:rtl/>
        </w:rPr>
        <w:t xml:space="preserve">  </w:t>
      </w:r>
      <w:r w:rsidRPr="00A956BE">
        <w:rPr>
          <w:rFonts w:ascii="DIN Next LT Arabic" w:eastAsia="Times New Roman" w:hAnsi="DIN Next LT Arabic" w:cs="DIN Next LT Arabic"/>
          <w:color w:val="00B050"/>
          <w:sz w:val="24"/>
          <w:szCs w:val="24"/>
          <w:rtl/>
        </w:rPr>
        <w:t>وتاريخ</w:t>
      </w:r>
      <w:r w:rsidRPr="00A956BE">
        <w:rPr>
          <w:rFonts w:ascii="DIN Next LT Arabic" w:eastAsia="Times New Roman" w:hAnsi="DIN Next LT Arabic" w:cs="DIN Next LT Arabic"/>
          <w:color w:val="000000"/>
          <w:sz w:val="24"/>
          <w:szCs w:val="24"/>
          <w:rtl/>
        </w:rPr>
        <w:t xml:space="preserve"> </w:t>
      </w:r>
      <w:r w:rsidRPr="00A956BE">
        <w:rPr>
          <w:rFonts w:ascii="DIN Next LT Arabic" w:eastAsia="Times New Roman" w:hAnsi="DIN Next LT Arabic" w:cs="DIN Next LT Arabic"/>
          <w:color w:val="00B050"/>
          <w:sz w:val="24"/>
          <w:szCs w:val="24"/>
          <w:rtl/>
        </w:rPr>
        <w:t>[</w:t>
      </w:r>
      <w:r w:rsidRPr="00A956BE">
        <w:rPr>
          <w:rFonts w:ascii="DIN Next LT Arabic" w:eastAsia="Times New Roman" w:hAnsi="DIN Next LT Arabic" w:cs="DIN Next LT Arabic"/>
          <w:color w:val="FF0000"/>
          <w:sz w:val="24"/>
          <w:szCs w:val="24"/>
          <w:rtl/>
        </w:rPr>
        <w:t>__/__/___</w:t>
      </w:r>
      <w:r w:rsidRPr="00A956BE">
        <w:rPr>
          <w:rFonts w:ascii="DIN Next LT Arabic" w:eastAsia="Times New Roman" w:hAnsi="DIN Next LT Arabic" w:cs="DIN Next LT Arabic"/>
          <w:color w:val="00B050"/>
          <w:sz w:val="24"/>
          <w:szCs w:val="24"/>
          <w:rtl/>
        </w:rPr>
        <w:t xml:space="preserve">] </w:t>
      </w:r>
      <w:r w:rsidRPr="00A956BE">
        <w:rPr>
          <w:rFonts w:ascii="DIN Next LT Arabic" w:eastAsia="Times New Roman" w:hAnsi="DIN Next LT Arabic" w:cs="DIN Next LT Arabic"/>
          <w:color w:val="000000"/>
          <w:sz w:val="24"/>
          <w:szCs w:val="24"/>
          <w:rtl/>
        </w:rPr>
        <w:t xml:space="preserve"> </w:t>
      </w:r>
      <w:r w:rsidRPr="00A956BE">
        <w:rPr>
          <w:rFonts w:ascii="DIN Next LT Arabic" w:eastAsia="Times New Roman" w:hAnsi="DIN Next LT Arabic" w:cs="DIN Next LT Arabic"/>
          <w:color w:val="00B050"/>
          <w:sz w:val="24"/>
          <w:szCs w:val="24"/>
          <w:rtl/>
        </w:rPr>
        <w:t>ساري المفعول لغاية</w:t>
      </w:r>
      <w:r w:rsidRPr="00A956BE">
        <w:rPr>
          <w:rFonts w:ascii="DIN Next LT Arabic" w:eastAsia="Times New Roman" w:hAnsi="DIN Next LT Arabic" w:cs="DIN Next LT Arabic"/>
          <w:color w:val="000000"/>
          <w:sz w:val="24"/>
          <w:szCs w:val="24"/>
          <w:rtl/>
        </w:rPr>
        <w:t xml:space="preserve"> </w:t>
      </w:r>
      <w:r w:rsidRPr="00A956BE">
        <w:rPr>
          <w:rFonts w:ascii="DIN Next LT Arabic" w:eastAsia="Times New Roman" w:hAnsi="DIN Next LT Arabic" w:cs="DIN Next LT Arabic"/>
          <w:color w:val="00B050"/>
          <w:sz w:val="24"/>
          <w:szCs w:val="24"/>
          <w:rtl/>
        </w:rPr>
        <w:t>[</w:t>
      </w:r>
      <w:r w:rsidRPr="00A956BE">
        <w:rPr>
          <w:rFonts w:ascii="DIN Next LT Arabic" w:eastAsia="Times New Roman" w:hAnsi="DIN Next LT Arabic" w:cs="DIN Next LT Arabic"/>
          <w:color w:val="FF0000"/>
          <w:sz w:val="24"/>
          <w:szCs w:val="24"/>
          <w:rtl/>
        </w:rPr>
        <w:t>__/__/___</w:t>
      </w:r>
      <w:r w:rsidRPr="00A956BE">
        <w:rPr>
          <w:rFonts w:ascii="DIN Next LT Arabic" w:eastAsia="Times New Roman" w:hAnsi="DIN Next LT Arabic" w:cs="DIN Next LT Arabic"/>
          <w:color w:val="00B050"/>
          <w:sz w:val="24"/>
          <w:szCs w:val="24"/>
          <w:rtl/>
        </w:rPr>
        <w:t>].</w:t>
      </w:r>
    </w:p>
    <w:p w14:paraId="63C46EBC" w14:textId="77777777" w:rsidR="0027106D" w:rsidRDefault="0027106D" w:rsidP="0027106D">
      <w:pPr>
        <w:bidi/>
        <w:spacing w:before="240" w:after="120"/>
        <w:jc w:val="both"/>
        <w:rPr>
          <w:rFonts w:ascii="DIN Next LT Arabic" w:hAnsi="DIN Next LT Arabic" w:cs="DIN Next LT Arabic"/>
          <w:sz w:val="24"/>
          <w:szCs w:val="24"/>
          <w:rtl/>
        </w:rPr>
      </w:pPr>
      <w:r w:rsidRPr="0027106D">
        <w:rPr>
          <w:rFonts w:ascii="DIN Next LT Arabic" w:eastAsia="Times New Roman" w:hAnsi="DIN Next LT Arabic" w:cs="DIN Next LT Arabic"/>
          <w:b/>
          <w:bCs/>
          <w:color w:val="00B050"/>
          <w:sz w:val="24"/>
          <w:szCs w:val="24"/>
          <w:u w:val="single"/>
          <w:rtl/>
        </w:rPr>
        <w:t>ثانيًا</w:t>
      </w:r>
      <w:r w:rsidRPr="00A956BE">
        <w:rPr>
          <w:rFonts w:ascii="DIN Next LT Arabic" w:eastAsia="Times New Roman" w:hAnsi="DIN Next LT Arabic" w:cs="DIN Next LT Arabic"/>
          <w:b/>
          <w:bCs/>
          <w:color w:val="00B050"/>
          <w:sz w:val="24"/>
          <w:szCs w:val="24"/>
          <w:rtl/>
        </w:rPr>
        <w:t>:</w:t>
      </w:r>
      <w:r w:rsidRPr="00A956BE">
        <w:rPr>
          <w:rFonts w:ascii="DIN Next LT Arabic" w:eastAsia="Times New Roman" w:hAnsi="DIN Next LT Arabic" w:cs="DIN Next LT Arabic"/>
          <w:sz w:val="24"/>
          <w:szCs w:val="24"/>
          <w:rtl/>
        </w:rPr>
        <w:t xml:space="preserve"> </w:t>
      </w:r>
      <w:r w:rsidRPr="004856C4">
        <w:rPr>
          <w:rFonts w:ascii="DIN Next LT Arabic" w:hAnsi="DIN Next LT Arabic" w:cs="DIN Next LT Arabic"/>
          <w:sz w:val="24"/>
          <w:szCs w:val="24"/>
          <w:rtl/>
        </w:rPr>
        <w:t>تحتفظ الجهة الحكومية بالضمان النهائي إلى أن يفي المتعاقد بالتزاماته ويسلم الخدمات تسليمًا نهائيًّا، وفقًا لأحكام العقد وشروطه.</w:t>
      </w:r>
    </w:p>
    <w:p w14:paraId="1E35B1ED" w14:textId="77777777" w:rsidR="007863D5" w:rsidRPr="003E6E3A" w:rsidRDefault="007863D5" w:rsidP="00556788">
      <w:pPr>
        <w:pStyle w:val="Heading3"/>
        <w:numPr>
          <w:ilvl w:val="0"/>
          <w:numId w:val="52"/>
        </w:numPr>
        <w:pBdr>
          <w:top w:val="single" w:sz="4" w:space="1" w:color="auto"/>
        </w:pBdr>
        <w:bidi/>
        <w:spacing w:before="240" w:after="0"/>
        <w:ind w:left="432" w:hanging="432"/>
        <w:jc w:val="both"/>
        <w:rPr>
          <w:rFonts w:ascii="DIN Next LT Arabic" w:hAnsi="DIN Next LT Arabic" w:cs="DIN Next LT Arabic"/>
          <w:b/>
          <w:color w:val="000000"/>
          <w:szCs w:val="24"/>
          <w:rtl/>
        </w:rPr>
      </w:pPr>
      <w:r w:rsidRPr="003E6E3A">
        <w:rPr>
          <w:rFonts w:ascii="DIN Next LT Arabic" w:hAnsi="DIN Next LT Arabic" w:cs="DIN Next LT Arabic"/>
          <w:b/>
          <w:color w:val="000000"/>
          <w:szCs w:val="24"/>
          <w:rtl/>
        </w:rPr>
        <w:t>تمديد الضمان</w:t>
      </w:r>
      <w:bookmarkEnd w:id="406"/>
      <w:bookmarkEnd w:id="407"/>
      <w:bookmarkEnd w:id="408"/>
      <w:bookmarkEnd w:id="409"/>
      <w:bookmarkEnd w:id="410"/>
      <w:bookmarkEnd w:id="411"/>
    </w:p>
    <w:p w14:paraId="0CF78C72" w14:textId="77777777" w:rsidR="007863D5" w:rsidRPr="003E6E3A" w:rsidRDefault="007863D5" w:rsidP="00556788">
      <w:pPr>
        <w:pStyle w:val="BodyText"/>
        <w:bidi/>
        <w:spacing w:before="240" w:after="0"/>
        <w:jc w:val="both"/>
        <w:rPr>
          <w:rFonts w:ascii="DIN Next LT Arabic" w:hAnsi="DIN Next LT Arabic" w:cs="DIN Next LT Arabic"/>
          <w:color w:val="000000"/>
          <w:sz w:val="24"/>
          <w:szCs w:val="24"/>
          <w:rtl/>
        </w:rPr>
      </w:pPr>
      <w:r w:rsidRPr="003E6E3A">
        <w:rPr>
          <w:rFonts w:ascii="DIN Next LT Arabic" w:hAnsi="DIN Next LT Arabic" w:cs="DIN Next LT Arabic"/>
          <w:color w:val="000000"/>
          <w:sz w:val="24"/>
          <w:szCs w:val="24"/>
          <w:rtl/>
        </w:rPr>
        <w:t xml:space="preserve">للجهة الحكومية </w:t>
      </w:r>
      <w:r w:rsidR="00C309CD" w:rsidRPr="003E6E3A">
        <w:rPr>
          <w:rFonts w:ascii="DIN Next LT Arabic" w:hAnsi="DIN Next LT Arabic" w:cs="DIN Next LT Arabic"/>
          <w:color w:val="000000"/>
          <w:sz w:val="24"/>
          <w:szCs w:val="24"/>
          <w:rtl/>
        </w:rPr>
        <w:t xml:space="preserve">طلب </w:t>
      </w:r>
      <w:r w:rsidRPr="003E6E3A">
        <w:rPr>
          <w:rFonts w:ascii="DIN Next LT Arabic" w:hAnsi="DIN Next LT Arabic" w:cs="DIN Next LT Arabic"/>
          <w:color w:val="000000"/>
          <w:sz w:val="24"/>
          <w:szCs w:val="24"/>
          <w:rtl/>
        </w:rPr>
        <w:t>تمديد مدة سريان الضمان النهائي قبل انتهاء مدته</w:t>
      </w:r>
      <w:r w:rsidRPr="003E6E3A" w:rsidDel="005D184E">
        <w:rPr>
          <w:rFonts w:ascii="DIN Next LT Arabic" w:hAnsi="DIN Next LT Arabic" w:cs="DIN Next LT Arabic"/>
          <w:color w:val="000000"/>
          <w:sz w:val="24"/>
          <w:szCs w:val="24"/>
          <w:rtl/>
        </w:rPr>
        <w:t>،</w:t>
      </w:r>
      <w:r w:rsidRPr="003E6E3A">
        <w:rPr>
          <w:rFonts w:ascii="DIN Next LT Arabic" w:hAnsi="DIN Next LT Arabic" w:cs="DIN Next LT Arabic"/>
          <w:color w:val="000000"/>
          <w:sz w:val="24"/>
          <w:szCs w:val="24"/>
          <w:rtl/>
        </w:rPr>
        <w:t xml:space="preserve"> في حال توافر الأسباب الداعية إلى ذلك، بموجب نظام المنافسات والمشتريات الحكومية </w:t>
      </w:r>
      <w:r w:rsidR="00C87496" w:rsidRPr="003E6E3A">
        <w:rPr>
          <w:rFonts w:ascii="DIN Next LT Arabic" w:hAnsi="DIN Next LT Arabic" w:cs="DIN Next LT Arabic"/>
          <w:color w:val="000000"/>
          <w:sz w:val="24"/>
          <w:szCs w:val="24"/>
          <w:rtl/>
        </w:rPr>
        <w:t xml:space="preserve">ولائحته </w:t>
      </w:r>
      <w:r w:rsidRPr="003E6E3A">
        <w:rPr>
          <w:rFonts w:ascii="DIN Next LT Arabic" w:hAnsi="DIN Next LT Arabic" w:cs="DIN Next LT Arabic"/>
          <w:color w:val="000000"/>
          <w:sz w:val="24"/>
          <w:szCs w:val="24"/>
          <w:rtl/>
        </w:rPr>
        <w:t xml:space="preserve">التنفيذية وشروط التعاقد، على أن تقوم الجهة الحكومية بتوجيه طلب التمديد إلى البنك مباشرة ويزود المتعاقد بصورة منه، ويكون التمديد للفترة الضرورية اللازمة، ويشار في طلب التمديد إلى أنه إذا لم يُنْهِ البنك إجراءات التمديد قبل انتهاء مدة سريان الضمان، فيجب عليه دفع قيمة الضمان للجهة الحكومية فورًا. </w:t>
      </w:r>
    </w:p>
    <w:p w14:paraId="0FD39F80" w14:textId="77777777" w:rsidR="007863D5" w:rsidRPr="003E6E3A" w:rsidRDefault="007863D5" w:rsidP="00556788">
      <w:pPr>
        <w:pStyle w:val="Heading3"/>
        <w:numPr>
          <w:ilvl w:val="0"/>
          <w:numId w:val="52"/>
        </w:numPr>
        <w:pBdr>
          <w:top w:val="single" w:sz="4" w:space="1" w:color="auto"/>
        </w:pBdr>
        <w:bidi/>
        <w:spacing w:before="240" w:after="0"/>
        <w:ind w:left="432" w:hanging="432"/>
        <w:jc w:val="both"/>
        <w:rPr>
          <w:rFonts w:ascii="DIN Next LT Arabic" w:hAnsi="DIN Next LT Arabic" w:cs="DIN Next LT Arabic"/>
          <w:b/>
          <w:color w:val="000000"/>
          <w:szCs w:val="24"/>
          <w:rtl/>
        </w:rPr>
      </w:pPr>
      <w:bookmarkStart w:id="412" w:name="_Toc9944905"/>
      <w:bookmarkStart w:id="413" w:name="_Toc15467030"/>
      <w:bookmarkStart w:id="414" w:name="_Toc20302749"/>
      <w:bookmarkStart w:id="415" w:name="_Toc20303164"/>
      <w:bookmarkStart w:id="416" w:name="_Toc26293160"/>
      <w:bookmarkStart w:id="417" w:name="_Toc31036885"/>
      <w:bookmarkStart w:id="418" w:name="_Toc141709778"/>
      <w:r w:rsidRPr="003E6E3A">
        <w:rPr>
          <w:rFonts w:ascii="DIN Next LT Arabic" w:hAnsi="DIN Next LT Arabic" w:cs="DIN Next LT Arabic"/>
          <w:b/>
          <w:color w:val="000000"/>
          <w:szCs w:val="24"/>
          <w:rtl/>
        </w:rPr>
        <w:t>مصادرة الضمان</w:t>
      </w:r>
      <w:bookmarkEnd w:id="412"/>
      <w:bookmarkEnd w:id="413"/>
      <w:bookmarkEnd w:id="414"/>
      <w:bookmarkEnd w:id="415"/>
      <w:bookmarkEnd w:id="416"/>
      <w:bookmarkEnd w:id="417"/>
      <w:bookmarkEnd w:id="418"/>
    </w:p>
    <w:p w14:paraId="449A99D0" w14:textId="1761F4F9" w:rsidR="007863D5" w:rsidRPr="003E6E3A" w:rsidRDefault="007863D5" w:rsidP="00556788">
      <w:pPr>
        <w:pStyle w:val="BodyText"/>
        <w:bidi/>
        <w:spacing w:before="240" w:after="0"/>
        <w:jc w:val="both"/>
        <w:rPr>
          <w:rFonts w:ascii="DIN Next LT Arabic" w:hAnsi="DIN Next LT Arabic" w:cs="DIN Next LT Arabic"/>
          <w:color w:val="000000"/>
          <w:sz w:val="24"/>
          <w:szCs w:val="24"/>
          <w:rtl/>
        </w:rPr>
      </w:pPr>
      <w:r w:rsidRPr="003E6E3A">
        <w:rPr>
          <w:rFonts w:ascii="DIN Next LT Arabic" w:hAnsi="DIN Next LT Arabic" w:cs="DIN Next LT Arabic"/>
          <w:sz w:val="24"/>
          <w:szCs w:val="24"/>
          <w:rtl/>
        </w:rPr>
        <w:t xml:space="preserve">للجهة </w:t>
      </w:r>
      <w:r w:rsidRPr="003E6E3A">
        <w:rPr>
          <w:rFonts w:ascii="DIN Next LT Arabic" w:hAnsi="DIN Next LT Arabic" w:cs="DIN Next LT Arabic"/>
          <w:color w:val="000000"/>
          <w:sz w:val="24"/>
          <w:szCs w:val="24"/>
          <w:rtl/>
        </w:rPr>
        <w:t>الحكومية بناء</w:t>
      </w:r>
      <w:r w:rsidR="008707C4" w:rsidRPr="003E6E3A">
        <w:rPr>
          <w:rFonts w:ascii="DIN Next LT Arabic" w:hAnsi="DIN Next LT Arabic" w:cs="DIN Next LT Arabic"/>
          <w:color w:val="000000"/>
          <w:sz w:val="24"/>
          <w:szCs w:val="24"/>
          <w:rtl/>
        </w:rPr>
        <w:t>ً</w:t>
      </w:r>
      <w:r w:rsidRPr="003E6E3A">
        <w:rPr>
          <w:rFonts w:ascii="DIN Next LT Arabic" w:hAnsi="DIN Next LT Arabic" w:cs="DIN Next LT Arabic"/>
          <w:color w:val="000000"/>
          <w:sz w:val="24"/>
          <w:szCs w:val="24"/>
          <w:rtl/>
        </w:rPr>
        <w:t xml:space="preserve"> على أسباب واضحة مصادرة الضمان البنكي للمتعاقد بموجب أحكام نظام المنافسات والمشتريات الحكومية </w:t>
      </w:r>
      <w:r w:rsidR="00727A5A" w:rsidRPr="003E6E3A">
        <w:rPr>
          <w:rFonts w:ascii="DIN Next LT Arabic" w:hAnsi="DIN Next LT Arabic" w:cs="DIN Next LT Arabic"/>
          <w:color w:val="000000"/>
          <w:sz w:val="24"/>
          <w:szCs w:val="24"/>
          <w:rtl/>
        </w:rPr>
        <w:t xml:space="preserve">ولائحته </w:t>
      </w:r>
      <w:r w:rsidRPr="003E6E3A">
        <w:rPr>
          <w:rFonts w:ascii="DIN Next LT Arabic" w:hAnsi="DIN Next LT Arabic" w:cs="DIN Next LT Arabic"/>
          <w:color w:val="000000"/>
          <w:sz w:val="24"/>
          <w:szCs w:val="24"/>
          <w:rtl/>
        </w:rPr>
        <w:t>التنفيذية وشروط العقد وذلك بعد العرض على لجنة فحص العروض أو لجنة فحص عروض الشراء المباشر حسب الأحوال، ويكون طلب المصادرة مقتصرًا على الضمان الخاص بالعملية التي أخل المتعاقد فيها بالتزاماته، ولا يمتد إلى مصادرة الضمانات الخاصة بعمليات أخرى، سواء لدى جهة واحدة أو جهات عدة، كما لا يجوز مصادرة الضمان لأسباب أخرى غير الأسباب التي قدّم الضمان لأجلها، وفي حال مصادرة الضمان النهائي في حالة العقود المجزأة، تقتصر المصادرة على جزء من قيمة الضمان، منسوبة إلى قيمة الخدمات التي تقاعس المتعاقد في تنفيذها، ويوجه طلب المصادرة إلى البنك مباشرة وبشكل صريح وباستخدام عبارة "مصادرة الضمان" وعلى البنك أن يستجيب للطلب فورًا.</w:t>
      </w:r>
    </w:p>
    <w:p w14:paraId="7A0B8FC2" w14:textId="77777777" w:rsidR="007863D5" w:rsidRPr="003E6E3A" w:rsidRDefault="007863D5" w:rsidP="00556788">
      <w:pPr>
        <w:pStyle w:val="Heading1"/>
        <w:numPr>
          <w:ilvl w:val="0"/>
          <w:numId w:val="0"/>
        </w:numPr>
        <w:bidi/>
        <w:spacing w:before="240" w:after="0"/>
        <w:ind w:left="360"/>
        <w:contextualSpacing w:val="0"/>
        <w:jc w:val="both"/>
        <w:rPr>
          <w:rFonts w:ascii="DIN Next LT Arabic" w:hAnsi="DIN Next LT Arabic" w:cs="DIN Next LT Arabic"/>
          <w:sz w:val="24"/>
          <w:szCs w:val="24"/>
          <w:rtl/>
        </w:rPr>
      </w:pPr>
      <w:bookmarkStart w:id="419" w:name="_Toc15467031"/>
      <w:bookmarkStart w:id="420" w:name="_Toc20302750"/>
      <w:bookmarkStart w:id="421" w:name="_Toc20303165"/>
      <w:bookmarkStart w:id="422" w:name="_Toc26293161"/>
      <w:bookmarkStart w:id="423" w:name="_Toc31036886"/>
      <w:bookmarkStart w:id="424" w:name="_Toc141709779"/>
      <w:bookmarkStart w:id="425" w:name="_Toc9944896"/>
      <w:bookmarkEnd w:id="404"/>
      <w:r w:rsidRPr="003E6E3A">
        <w:rPr>
          <w:rFonts w:ascii="DIN Next LT Arabic" w:hAnsi="DIN Next LT Arabic" w:cs="DIN Next LT Arabic"/>
          <w:sz w:val="24"/>
          <w:szCs w:val="24"/>
          <w:rtl/>
        </w:rPr>
        <w:lastRenderedPageBreak/>
        <w:t>القسم السادس: إنهاء العقد</w:t>
      </w:r>
      <w:bookmarkEnd w:id="419"/>
      <w:bookmarkEnd w:id="420"/>
      <w:bookmarkEnd w:id="421"/>
      <w:bookmarkEnd w:id="422"/>
      <w:bookmarkEnd w:id="423"/>
      <w:bookmarkEnd w:id="424"/>
    </w:p>
    <w:p w14:paraId="28970575" w14:textId="77777777" w:rsidR="007863D5" w:rsidRPr="003E6E3A" w:rsidRDefault="007863D5" w:rsidP="00556788">
      <w:pPr>
        <w:pStyle w:val="Heading3"/>
        <w:numPr>
          <w:ilvl w:val="0"/>
          <w:numId w:val="52"/>
        </w:numPr>
        <w:pBdr>
          <w:top w:val="single" w:sz="4" w:space="1" w:color="auto"/>
        </w:pBdr>
        <w:bidi/>
        <w:spacing w:before="240" w:after="0"/>
        <w:ind w:left="432" w:hanging="432"/>
        <w:jc w:val="both"/>
        <w:rPr>
          <w:rFonts w:ascii="DIN Next LT Arabic" w:hAnsi="DIN Next LT Arabic" w:cs="DIN Next LT Arabic"/>
          <w:b/>
          <w:color w:val="000000"/>
          <w:szCs w:val="24"/>
          <w:rtl/>
        </w:rPr>
      </w:pPr>
      <w:bookmarkStart w:id="426" w:name="_Toc15467032"/>
      <w:bookmarkStart w:id="427" w:name="_Toc20302751"/>
      <w:bookmarkStart w:id="428" w:name="_Toc20303166"/>
      <w:bookmarkStart w:id="429" w:name="_Toc26293162"/>
      <w:bookmarkStart w:id="430" w:name="_Toc31036887"/>
      <w:bookmarkStart w:id="431" w:name="_Toc141709780"/>
      <w:r w:rsidRPr="003E6E3A">
        <w:rPr>
          <w:rFonts w:ascii="DIN Next LT Arabic" w:hAnsi="DIN Next LT Arabic" w:cs="DIN Next LT Arabic"/>
          <w:b/>
          <w:color w:val="000000"/>
          <w:szCs w:val="24"/>
          <w:rtl/>
        </w:rPr>
        <w:t>إنهاء العقد من قبل الجهة الحكومية</w:t>
      </w:r>
      <w:bookmarkEnd w:id="425"/>
      <w:bookmarkEnd w:id="426"/>
      <w:bookmarkEnd w:id="427"/>
      <w:bookmarkEnd w:id="428"/>
      <w:bookmarkEnd w:id="429"/>
      <w:bookmarkEnd w:id="430"/>
      <w:bookmarkEnd w:id="431"/>
    </w:p>
    <w:p w14:paraId="44B91645" w14:textId="77777777" w:rsidR="007863D5" w:rsidRPr="003E6E3A" w:rsidRDefault="007863D5" w:rsidP="00556788">
      <w:pPr>
        <w:pStyle w:val="BodyText"/>
        <w:bidi/>
        <w:spacing w:before="240" w:after="0"/>
        <w:jc w:val="both"/>
        <w:rPr>
          <w:rFonts w:ascii="DIN Next LT Arabic" w:hAnsi="DIN Next LT Arabic" w:cs="DIN Next LT Arabic"/>
          <w:sz w:val="24"/>
          <w:szCs w:val="24"/>
          <w:shd w:val="clear" w:color="auto" w:fill="FFFFFF"/>
        </w:rPr>
      </w:pPr>
      <w:r w:rsidRPr="003E6E3A">
        <w:rPr>
          <w:rFonts w:ascii="DIN Next LT Arabic" w:hAnsi="DIN Next LT Arabic" w:cs="DIN Next LT Arabic"/>
          <w:b/>
          <w:bCs/>
          <w:color w:val="000000"/>
          <w:sz w:val="24"/>
          <w:szCs w:val="24"/>
          <w:u w:val="single"/>
          <w:shd w:val="clear" w:color="auto" w:fill="FFFFFF"/>
          <w:rtl/>
        </w:rPr>
        <w:t>أولًا</w:t>
      </w:r>
      <w:r w:rsidRPr="003E6E3A">
        <w:rPr>
          <w:rFonts w:ascii="DIN Next LT Arabic" w:hAnsi="DIN Next LT Arabic" w:cs="DIN Next LT Arabic"/>
          <w:sz w:val="24"/>
          <w:szCs w:val="24"/>
          <w:shd w:val="clear" w:color="auto" w:fill="FFFFFF"/>
          <w:rtl/>
        </w:rPr>
        <w:t>: يجب على الجهة الحكومية إنهاء العقد في</w:t>
      </w:r>
      <w:r w:rsidRPr="003E6E3A">
        <w:rPr>
          <w:rFonts w:ascii="DIN Next LT Arabic" w:hAnsi="DIN Next LT Arabic" w:cs="DIN Next LT Arabic"/>
          <w:sz w:val="24"/>
          <w:szCs w:val="24"/>
          <w:shd w:val="clear" w:color="auto" w:fill="FFFFFF"/>
        </w:rPr>
        <w:t xml:space="preserve"> </w:t>
      </w:r>
      <w:r w:rsidRPr="003E6E3A">
        <w:rPr>
          <w:rFonts w:ascii="DIN Next LT Arabic" w:hAnsi="DIN Next LT Arabic" w:cs="DIN Next LT Arabic"/>
          <w:sz w:val="24"/>
          <w:szCs w:val="24"/>
          <w:shd w:val="clear" w:color="auto" w:fill="FFFFFF"/>
          <w:rtl/>
        </w:rPr>
        <w:t xml:space="preserve">الحالات الآتية: </w:t>
      </w:r>
    </w:p>
    <w:p w14:paraId="0B983AD3" w14:textId="77777777" w:rsidR="007863D5" w:rsidRPr="003E6E3A" w:rsidRDefault="007863D5" w:rsidP="00556788">
      <w:pPr>
        <w:pStyle w:val="ListParagraph"/>
        <w:numPr>
          <w:ilvl w:val="0"/>
          <w:numId w:val="23"/>
        </w:numPr>
        <w:bidi/>
        <w:spacing w:before="240"/>
        <w:contextualSpacing w:val="0"/>
        <w:jc w:val="both"/>
        <w:rPr>
          <w:rFonts w:ascii="DIN Next LT Arabic" w:hAnsi="DIN Next LT Arabic" w:cs="DIN Next LT Arabic"/>
          <w:sz w:val="24"/>
          <w:szCs w:val="24"/>
        </w:rPr>
      </w:pPr>
      <w:r w:rsidRPr="003E6E3A">
        <w:rPr>
          <w:rFonts w:ascii="DIN Next LT Arabic" w:hAnsi="DIN Next LT Arabic" w:cs="DIN Next LT Arabic"/>
          <w:sz w:val="24"/>
          <w:szCs w:val="24"/>
          <w:rtl/>
        </w:rPr>
        <w:t>إذا تبين أن المتعاقد قد شرع بنفسه أو بوساطة غيره بطريق مباشر أو غير مباشر في رشوة أحد موظفي الجهات الخاضعة لأحكام النظام أو حصل على العقد عن طريق الرشوة أو الغش أو التحايل أو التزوير أو التلاعب أو مارس أيًا من ذلك أثناء تنفيذ العقد</w:t>
      </w:r>
      <w:r w:rsidRPr="003E6E3A">
        <w:rPr>
          <w:rFonts w:ascii="DIN Next LT Arabic" w:hAnsi="DIN Next LT Arabic" w:cs="DIN Next LT Arabic"/>
          <w:sz w:val="24"/>
          <w:szCs w:val="24"/>
        </w:rPr>
        <w:t>.</w:t>
      </w:r>
    </w:p>
    <w:p w14:paraId="6A155763" w14:textId="77777777" w:rsidR="007863D5" w:rsidRPr="003E6E3A" w:rsidRDefault="007863D5" w:rsidP="00556788">
      <w:pPr>
        <w:pStyle w:val="ListParagraph"/>
        <w:numPr>
          <w:ilvl w:val="0"/>
          <w:numId w:val="23"/>
        </w:numPr>
        <w:bidi/>
        <w:spacing w:before="240"/>
        <w:contextualSpacing w:val="0"/>
        <w:jc w:val="both"/>
        <w:rPr>
          <w:rFonts w:ascii="DIN Next LT Arabic" w:hAnsi="DIN Next LT Arabic" w:cs="DIN Next LT Arabic"/>
          <w:sz w:val="24"/>
          <w:szCs w:val="24"/>
        </w:rPr>
      </w:pPr>
      <w:r w:rsidRPr="003E6E3A">
        <w:rPr>
          <w:rFonts w:ascii="DIN Next LT Arabic" w:hAnsi="DIN Next LT Arabic" w:cs="DIN Next LT Arabic"/>
          <w:sz w:val="24"/>
          <w:szCs w:val="24"/>
          <w:rtl/>
        </w:rPr>
        <w:t>إذا أفلس المتعاقد، أو طلب إشهار إفلاسه، أو ثبت إعساره، أو صدر أمر بوضعه تحت الحراسة، أو تعيين حارس قضائي على موجوداته أو كان شركة وجرى حلها أو تصفيتها</w:t>
      </w:r>
      <w:r w:rsidRPr="003E6E3A">
        <w:rPr>
          <w:rFonts w:ascii="DIN Next LT Arabic" w:hAnsi="DIN Next LT Arabic" w:cs="DIN Next LT Arabic"/>
          <w:sz w:val="24"/>
          <w:szCs w:val="24"/>
        </w:rPr>
        <w:t>.</w:t>
      </w:r>
    </w:p>
    <w:p w14:paraId="4FC66DA5" w14:textId="4A692481" w:rsidR="007863D5" w:rsidRPr="003E6E3A" w:rsidRDefault="007863D5" w:rsidP="00556788">
      <w:pPr>
        <w:pStyle w:val="ListParagraph"/>
        <w:numPr>
          <w:ilvl w:val="0"/>
          <w:numId w:val="23"/>
        </w:numPr>
        <w:bidi/>
        <w:spacing w:before="240"/>
        <w:contextualSpacing w:val="0"/>
        <w:jc w:val="both"/>
        <w:rPr>
          <w:rFonts w:ascii="DIN Next LT Arabic" w:hAnsi="DIN Next LT Arabic" w:cs="DIN Next LT Arabic"/>
          <w:sz w:val="24"/>
          <w:szCs w:val="24"/>
        </w:rPr>
      </w:pPr>
      <w:r w:rsidRPr="003E6E3A">
        <w:rPr>
          <w:rFonts w:ascii="DIN Next LT Arabic" w:hAnsi="DIN Next LT Arabic" w:cs="DIN Next LT Arabic"/>
          <w:sz w:val="24"/>
          <w:szCs w:val="24"/>
          <w:rtl/>
        </w:rPr>
        <w:t>إذا تنازل المتعاقد عن العقد دون موافقة من الجهة الحكومي</w:t>
      </w:r>
      <w:r w:rsidR="00485C55" w:rsidRPr="003E6E3A">
        <w:rPr>
          <w:rFonts w:ascii="DIN Next LT Arabic" w:hAnsi="DIN Next LT Arabic" w:cs="DIN Next LT Arabic"/>
          <w:sz w:val="24"/>
          <w:szCs w:val="24"/>
          <w:rtl/>
        </w:rPr>
        <w:t>ة ووزارة المالية</w:t>
      </w:r>
      <w:r w:rsidRPr="003E6E3A">
        <w:rPr>
          <w:rFonts w:ascii="DIN Next LT Arabic" w:hAnsi="DIN Next LT Arabic" w:cs="DIN Next LT Arabic"/>
          <w:sz w:val="24"/>
          <w:szCs w:val="24"/>
        </w:rPr>
        <w:t>.</w:t>
      </w:r>
    </w:p>
    <w:p w14:paraId="0A693660" w14:textId="77777777" w:rsidR="007863D5" w:rsidRPr="003E6E3A" w:rsidRDefault="007863D5" w:rsidP="00556788">
      <w:pPr>
        <w:bidi/>
        <w:spacing w:before="240"/>
        <w:jc w:val="both"/>
        <w:rPr>
          <w:rFonts w:ascii="DIN Next LT Arabic" w:hAnsi="DIN Next LT Arabic" w:cs="DIN Next LT Arabic"/>
          <w:sz w:val="24"/>
          <w:szCs w:val="24"/>
        </w:rPr>
      </w:pPr>
      <w:r w:rsidRPr="003E6E3A">
        <w:rPr>
          <w:rFonts w:ascii="DIN Next LT Arabic" w:hAnsi="DIN Next LT Arabic" w:cs="DIN Next LT Arabic"/>
          <w:b/>
          <w:bCs/>
          <w:sz w:val="24"/>
          <w:szCs w:val="24"/>
          <w:u w:val="single"/>
          <w:shd w:val="clear" w:color="auto" w:fill="FFFFFF"/>
          <w:rtl/>
        </w:rPr>
        <w:t>ثانيًا</w:t>
      </w:r>
      <w:r w:rsidRPr="003E6E3A">
        <w:rPr>
          <w:rFonts w:ascii="DIN Next LT Arabic" w:hAnsi="DIN Next LT Arabic" w:cs="DIN Next LT Arabic"/>
          <w:sz w:val="24"/>
          <w:szCs w:val="24"/>
          <w:shd w:val="clear" w:color="auto" w:fill="FFFFFF"/>
          <w:rtl/>
        </w:rPr>
        <w:t>: يجوز للجهة الحكومية إنهاء العقد في</w:t>
      </w:r>
      <w:r w:rsidRPr="003E6E3A">
        <w:rPr>
          <w:rFonts w:ascii="DIN Next LT Arabic" w:hAnsi="DIN Next LT Arabic" w:cs="DIN Next LT Arabic"/>
          <w:sz w:val="24"/>
          <w:szCs w:val="24"/>
          <w:shd w:val="clear" w:color="auto" w:fill="FFFFFF"/>
        </w:rPr>
        <w:t xml:space="preserve"> </w:t>
      </w:r>
      <w:r w:rsidRPr="003E6E3A">
        <w:rPr>
          <w:rFonts w:ascii="DIN Next LT Arabic" w:hAnsi="DIN Next LT Arabic" w:cs="DIN Next LT Arabic"/>
          <w:sz w:val="24"/>
          <w:szCs w:val="24"/>
          <w:shd w:val="clear" w:color="auto" w:fill="FFFFFF"/>
          <w:rtl/>
        </w:rPr>
        <w:t>الحالات الآتية:</w:t>
      </w:r>
    </w:p>
    <w:p w14:paraId="0157B5C7" w14:textId="77777777" w:rsidR="007863D5" w:rsidRPr="003E6E3A" w:rsidRDefault="007863D5" w:rsidP="00556788">
      <w:pPr>
        <w:pStyle w:val="ListParagraph"/>
        <w:numPr>
          <w:ilvl w:val="0"/>
          <w:numId w:val="33"/>
        </w:numPr>
        <w:bidi/>
        <w:spacing w:before="240"/>
        <w:contextualSpacing w:val="0"/>
        <w:jc w:val="both"/>
        <w:rPr>
          <w:rFonts w:ascii="DIN Next LT Arabic" w:hAnsi="DIN Next LT Arabic" w:cs="DIN Next LT Arabic"/>
          <w:sz w:val="24"/>
          <w:szCs w:val="24"/>
        </w:rPr>
      </w:pPr>
      <w:r w:rsidRPr="003E6E3A">
        <w:rPr>
          <w:rFonts w:ascii="DIN Next LT Arabic" w:hAnsi="DIN Next LT Arabic" w:cs="DIN Next LT Arabic"/>
          <w:sz w:val="24"/>
          <w:szCs w:val="24"/>
          <w:rtl/>
        </w:rPr>
        <w:t>إذا تأخر المتعاقد عن البدء في العمل، أو تباطأ في تنفيذه، أو أخل بأي شرط من شروط العقد ولم يصحح أوضاعه خلال (15) خمسة عشر يومًا من تاريخ إبلاغه كتابة بذلك</w:t>
      </w:r>
      <w:r w:rsidRPr="003E6E3A">
        <w:rPr>
          <w:rFonts w:ascii="DIN Next LT Arabic" w:hAnsi="DIN Next LT Arabic" w:cs="DIN Next LT Arabic"/>
          <w:sz w:val="24"/>
          <w:szCs w:val="24"/>
        </w:rPr>
        <w:t>.</w:t>
      </w:r>
    </w:p>
    <w:p w14:paraId="1CE54FEA" w14:textId="77777777" w:rsidR="007863D5" w:rsidRPr="003E6E3A" w:rsidRDefault="007863D5" w:rsidP="00556788">
      <w:pPr>
        <w:pStyle w:val="ListParagraph"/>
        <w:numPr>
          <w:ilvl w:val="0"/>
          <w:numId w:val="33"/>
        </w:numPr>
        <w:bidi/>
        <w:spacing w:before="240"/>
        <w:contextualSpacing w:val="0"/>
        <w:jc w:val="both"/>
        <w:rPr>
          <w:rFonts w:ascii="DIN Next LT Arabic" w:hAnsi="DIN Next LT Arabic" w:cs="DIN Next LT Arabic"/>
          <w:sz w:val="24"/>
          <w:szCs w:val="24"/>
        </w:rPr>
      </w:pPr>
      <w:r w:rsidRPr="003E6E3A">
        <w:rPr>
          <w:rFonts w:ascii="DIN Next LT Arabic" w:hAnsi="DIN Next LT Arabic" w:cs="DIN Next LT Arabic"/>
          <w:sz w:val="24"/>
          <w:szCs w:val="24"/>
          <w:rtl/>
        </w:rPr>
        <w:t>إذا توفي المتعاقد وكانت مؤهلاته الشخصية محل اعتبار في التعاقد، ويجوز الاستمرار في التعاقد مع الورثة -بعد موافقتهم- على أن تتوافر لديهم المؤهلات الفنية والمالية والضمانات اللازمة لإكمال تنفيذ العقد</w:t>
      </w:r>
      <w:r w:rsidRPr="003E6E3A">
        <w:rPr>
          <w:rFonts w:ascii="DIN Next LT Arabic" w:hAnsi="DIN Next LT Arabic" w:cs="DIN Next LT Arabic"/>
          <w:sz w:val="24"/>
          <w:szCs w:val="24"/>
        </w:rPr>
        <w:t>.</w:t>
      </w:r>
    </w:p>
    <w:p w14:paraId="24377577" w14:textId="77777777" w:rsidR="007863D5" w:rsidRPr="003E6E3A" w:rsidRDefault="007863D5" w:rsidP="00556788">
      <w:pPr>
        <w:pStyle w:val="ListParagraph"/>
        <w:numPr>
          <w:ilvl w:val="0"/>
          <w:numId w:val="33"/>
        </w:numPr>
        <w:bidi/>
        <w:spacing w:before="240"/>
        <w:contextualSpacing w:val="0"/>
        <w:jc w:val="both"/>
        <w:rPr>
          <w:rFonts w:ascii="DIN Next LT Arabic" w:hAnsi="DIN Next LT Arabic" w:cs="DIN Next LT Arabic"/>
          <w:color w:val="000000"/>
          <w:sz w:val="24"/>
          <w:szCs w:val="24"/>
          <w:shd w:val="clear" w:color="auto" w:fill="FFFFFF"/>
        </w:rPr>
      </w:pPr>
      <w:r w:rsidRPr="003E6E3A">
        <w:rPr>
          <w:rFonts w:ascii="DIN Next LT Arabic" w:hAnsi="DIN Next LT Arabic" w:cs="DIN Next LT Arabic"/>
          <w:sz w:val="24"/>
          <w:szCs w:val="24"/>
          <w:rtl/>
        </w:rPr>
        <w:t>إذا تعاقد المتعاقد لتنفيذ العقد من الباطن دون موافقة من الجهة الحكومية</w:t>
      </w:r>
      <w:r w:rsidRPr="003E6E3A">
        <w:rPr>
          <w:rFonts w:ascii="DIN Next LT Arabic" w:hAnsi="DIN Next LT Arabic" w:cs="DIN Next LT Arabic"/>
          <w:color w:val="000000"/>
          <w:sz w:val="24"/>
          <w:szCs w:val="24"/>
          <w:shd w:val="clear" w:color="auto" w:fill="FFFFFF"/>
        </w:rPr>
        <w:t>.</w:t>
      </w:r>
    </w:p>
    <w:p w14:paraId="65F2E16F" w14:textId="3DEDB2B0" w:rsidR="00B91468" w:rsidRPr="00B91468" w:rsidRDefault="007863D5" w:rsidP="00B91468">
      <w:pPr>
        <w:pStyle w:val="BodyText"/>
        <w:bidi/>
        <w:spacing w:before="240" w:after="0"/>
        <w:jc w:val="both"/>
        <w:rPr>
          <w:rFonts w:ascii="DIN Next LT Arabic" w:hAnsi="DIN Next LT Arabic" w:cs="DIN Next LT Arabic"/>
          <w:sz w:val="24"/>
          <w:szCs w:val="24"/>
          <w:shd w:val="clear" w:color="auto" w:fill="FFFFFF"/>
          <w:rtl/>
        </w:rPr>
      </w:pPr>
      <w:r w:rsidRPr="003E6E3A">
        <w:rPr>
          <w:rFonts w:ascii="DIN Next LT Arabic" w:hAnsi="DIN Next LT Arabic" w:cs="DIN Next LT Arabic"/>
          <w:b/>
          <w:bCs/>
          <w:sz w:val="24"/>
          <w:szCs w:val="24"/>
          <w:u w:val="single"/>
          <w:shd w:val="clear" w:color="auto" w:fill="FFFFFF"/>
          <w:rtl/>
        </w:rPr>
        <w:t>ثالثًا</w:t>
      </w:r>
      <w:r w:rsidRPr="003E6E3A">
        <w:rPr>
          <w:rFonts w:ascii="DIN Next LT Arabic" w:hAnsi="DIN Next LT Arabic" w:cs="DIN Next LT Arabic"/>
          <w:sz w:val="24"/>
          <w:szCs w:val="24"/>
          <w:shd w:val="clear" w:color="auto" w:fill="FFFFFF"/>
          <w:rtl/>
        </w:rPr>
        <w:t xml:space="preserve">: يجوز للجهة الحكومية إنهاء العقد إذا اقتضت المصلحة العامة ذلك، وفي هذه الحالة تلتزم الجهة الحكومية بإبلاغ المتعاقد بذلك، ولا يعد الإنهاء نافذًا في هذه الحالة إلا بعد مضي </w:t>
      </w:r>
      <w:r w:rsidR="000A545A" w:rsidRPr="003E6E3A">
        <w:rPr>
          <w:rFonts w:ascii="DIN Next LT Arabic" w:hAnsi="DIN Next LT Arabic" w:cs="DIN Next LT Arabic" w:hint="cs"/>
          <w:sz w:val="24"/>
          <w:szCs w:val="24"/>
          <w:shd w:val="clear" w:color="auto" w:fill="FFFFFF"/>
          <w:rtl/>
        </w:rPr>
        <w:t>(</w:t>
      </w:r>
      <w:r w:rsidR="000A545A">
        <w:rPr>
          <w:rFonts w:ascii="DIN Next LT Arabic" w:hAnsi="DIN Next LT Arabic" w:cs="DIN Next LT Arabic" w:hint="cs"/>
          <w:sz w:val="24"/>
          <w:szCs w:val="24"/>
          <w:shd w:val="clear" w:color="auto" w:fill="FFFFFF"/>
          <w:rtl/>
        </w:rPr>
        <w:t>عشرين</w:t>
      </w:r>
      <w:r w:rsidRPr="003E6E3A">
        <w:rPr>
          <w:rFonts w:ascii="DIN Next LT Arabic" w:hAnsi="DIN Next LT Arabic" w:cs="DIN Next LT Arabic"/>
          <w:sz w:val="24"/>
          <w:szCs w:val="24"/>
          <w:shd w:val="clear" w:color="auto" w:fill="FFFFFF"/>
          <w:rtl/>
        </w:rPr>
        <w:t xml:space="preserve">) </w:t>
      </w:r>
      <w:r w:rsidR="00B91468">
        <w:rPr>
          <w:rFonts w:ascii="DIN Next LT Arabic" w:hAnsi="DIN Next LT Arabic" w:cs="DIN Next LT Arabic" w:hint="cs"/>
          <w:sz w:val="24"/>
          <w:szCs w:val="24"/>
          <w:shd w:val="clear" w:color="auto" w:fill="FFFFFF"/>
          <w:rtl/>
        </w:rPr>
        <w:t>يوم عمل</w:t>
      </w:r>
      <w:r w:rsidR="00B91468" w:rsidRPr="003E6E3A">
        <w:rPr>
          <w:rFonts w:ascii="DIN Next LT Arabic" w:hAnsi="DIN Next LT Arabic" w:cs="DIN Next LT Arabic"/>
          <w:sz w:val="24"/>
          <w:szCs w:val="24"/>
          <w:shd w:val="clear" w:color="auto" w:fill="FFFFFF"/>
          <w:rtl/>
        </w:rPr>
        <w:t xml:space="preserve"> </w:t>
      </w:r>
      <w:r w:rsidRPr="003E6E3A">
        <w:rPr>
          <w:rFonts w:ascii="DIN Next LT Arabic" w:hAnsi="DIN Next LT Arabic" w:cs="DIN Next LT Arabic"/>
          <w:sz w:val="24"/>
          <w:szCs w:val="24"/>
          <w:shd w:val="clear" w:color="auto" w:fill="FFFFFF"/>
          <w:rtl/>
        </w:rPr>
        <w:t>من تاريخ الإبلاغ.</w:t>
      </w:r>
    </w:p>
    <w:p w14:paraId="2A67FA56" w14:textId="5B6105C4" w:rsidR="007863D5" w:rsidRPr="003E6E3A" w:rsidRDefault="007863D5" w:rsidP="00556788">
      <w:pPr>
        <w:pStyle w:val="BodyText"/>
        <w:bidi/>
        <w:spacing w:before="240" w:after="0"/>
        <w:jc w:val="both"/>
        <w:rPr>
          <w:rFonts w:ascii="DIN Next LT Arabic" w:hAnsi="DIN Next LT Arabic" w:cs="DIN Next LT Arabic"/>
          <w:sz w:val="24"/>
          <w:szCs w:val="24"/>
          <w:shd w:val="clear" w:color="auto" w:fill="FFFFFF"/>
        </w:rPr>
      </w:pPr>
      <w:r w:rsidRPr="003E6E3A">
        <w:rPr>
          <w:rFonts w:ascii="DIN Next LT Arabic" w:hAnsi="DIN Next LT Arabic" w:cs="DIN Next LT Arabic"/>
          <w:b/>
          <w:bCs/>
          <w:sz w:val="24"/>
          <w:szCs w:val="24"/>
          <w:u w:val="single"/>
          <w:shd w:val="clear" w:color="auto" w:fill="FFFFFF"/>
          <w:rtl/>
        </w:rPr>
        <w:t>رابعًا</w:t>
      </w:r>
      <w:r w:rsidRPr="003E6E3A">
        <w:rPr>
          <w:rFonts w:ascii="DIN Next LT Arabic" w:hAnsi="DIN Next LT Arabic" w:cs="DIN Next LT Arabic"/>
          <w:sz w:val="24"/>
          <w:szCs w:val="24"/>
          <w:shd w:val="clear" w:color="auto" w:fill="FFFFFF"/>
          <w:rtl/>
        </w:rPr>
        <w:t xml:space="preserve">: تقوم الجهة الحكومية بمصادرة الضمان النهائي عند إنهاء العقد </w:t>
      </w:r>
      <w:r w:rsidR="00485C55" w:rsidRPr="003E6E3A">
        <w:rPr>
          <w:rFonts w:ascii="DIN Next LT Arabic" w:hAnsi="DIN Next LT Arabic" w:cs="DIN Next LT Arabic"/>
          <w:sz w:val="24"/>
          <w:szCs w:val="24"/>
          <w:shd w:val="clear" w:color="auto" w:fill="FFFFFF"/>
          <w:rtl/>
        </w:rPr>
        <w:t xml:space="preserve">بموجب أولًا </w:t>
      </w:r>
      <w:r w:rsidR="000C488B" w:rsidRPr="003E6E3A">
        <w:rPr>
          <w:rFonts w:ascii="DIN Next LT Arabic" w:hAnsi="DIN Next LT Arabic" w:cs="DIN Next LT Arabic"/>
          <w:sz w:val="24"/>
          <w:szCs w:val="24"/>
          <w:shd w:val="clear" w:color="auto" w:fill="FFFFFF"/>
          <w:rtl/>
        </w:rPr>
        <w:t>والفقرات (</w:t>
      </w:r>
      <w:r w:rsidR="00485C55" w:rsidRPr="003E6E3A">
        <w:rPr>
          <w:rFonts w:ascii="DIN Next LT Arabic" w:hAnsi="DIN Next LT Arabic" w:cs="DIN Next LT Arabic"/>
          <w:sz w:val="24"/>
          <w:szCs w:val="24"/>
          <w:shd w:val="clear" w:color="auto" w:fill="FFFFFF"/>
          <w:rtl/>
        </w:rPr>
        <w:t xml:space="preserve">أ) و(ج) من ثانيًا </w:t>
      </w:r>
      <w:r w:rsidRPr="003E6E3A">
        <w:rPr>
          <w:rFonts w:ascii="DIN Next LT Arabic" w:hAnsi="DIN Next LT Arabic" w:cs="DIN Next LT Arabic"/>
          <w:sz w:val="24"/>
          <w:szCs w:val="24"/>
          <w:shd w:val="clear" w:color="auto" w:fill="FFFFFF"/>
          <w:rtl/>
        </w:rPr>
        <w:t xml:space="preserve">من هذا </w:t>
      </w:r>
      <w:r w:rsidR="00B36272" w:rsidRPr="003E6E3A">
        <w:rPr>
          <w:rFonts w:ascii="DIN Next LT Arabic" w:hAnsi="DIN Next LT Arabic" w:cs="DIN Next LT Arabic"/>
          <w:sz w:val="24"/>
          <w:szCs w:val="24"/>
          <w:shd w:val="clear" w:color="auto" w:fill="FFFFFF"/>
          <w:rtl/>
        </w:rPr>
        <w:t>البند</w:t>
      </w:r>
      <w:r w:rsidRPr="003E6E3A">
        <w:rPr>
          <w:rFonts w:ascii="DIN Next LT Arabic" w:hAnsi="DIN Next LT Arabic" w:cs="DIN Next LT Arabic"/>
          <w:sz w:val="24"/>
          <w:szCs w:val="24"/>
          <w:shd w:val="clear" w:color="auto" w:fill="FFFFFF"/>
          <w:rtl/>
        </w:rPr>
        <w:t>، وذلك مع عدم الإخلال بحق الجهة الحكومية في الرجوع على المتعاقد بالتعويض عما لحق بها من ضرر.</w:t>
      </w:r>
    </w:p>
    <w:p w14:paraId="71FB79CD" w14:textId="77777777" w:rsidR="007863D5" w:rsidRPr="003E6E3A" w:rsidRDefault="007863D5" w:rsidP="00556788">
      <w:pPr>
        <w:pStyle w:val="Heading3"/>
        <w:numPr>
          <w:ilvl w:val="0"/>
          <w:numId w:val="52"/>
        </w:numPr>
        <w:pBdr>
          <w:top w:val="single" w:sz="4" w:space="1" w:color="auto"/>
        </w:pBdr>
        <w:bidi/>
        <w:spacing w:before="240" w:after="0"/>
        <w:ind w:left="432" w:hanging="432"/>
        <w:jc w:val="both"/>
        <w:rPr>
          <w:rFonts w:ascii="DIN Next LT Arabic" w:hAnsi="DIN Next LT Arabic" w:cs="DIN Next LT Arabic"/>
          <w:b/>
          <w:color w:val="000000"/>
          <w:szCs w:val="24"/>
          <w:rtl/>
        </w:rPr>
      </w:pPr>
      <w:bookmarkStart w:id="432" w:name="_Toc26293163"/>
      <w:bookmarkStart w:id="433" w:name="_Toc9944897"/>
      <w:bookmarkStart w:id="434" w:name="_Toc15467033"/>
      <w:bookmarkStart w:id="435" w:name="_Toc20302752"/>
      <w:bookmarkStart w:id="436" w:name="_Toc20303167"/>
      <w:bookmarkStart w:id="437" w:name="_Toc31036888"/>
      <w:bookmarkStart w:id="438" w:name="_Toc141709781"/>
      <w:r w:rsidRPr="003E6E3A">
        <w:rPr>
          <w:rFonts w:ascii="DIN Next LT Arabic" w:hAnsi="DIN Next LT Arabic" w:cs="DIN Next LT Arabic"/>
          <w:b/>
          <w:color w:val="000000"/>
          <w:szCs w:val="24"/>
          <w:rtl/>
        </w:rPr>
        <w:t>إنهاء العقد بالاتفاق</w:t>
      </w:r>
      <w:bookmarkEnd w:id="432"/>
      <w:bookmarkEnd w:id="433"/>
      <w:bookmarkEnd w:id="434"/>
      <w:bookmarkEnd w:id="435"/>
      <w:bookmarkEnd w:id="436"/>
      <w:bookmarkEnd w:id="437"/>
      <w:bookmarkEnd w:id="438"/>
    </w:p>
    <w:p w14:paraId="577C8F07" w14:textId="77777777" w:rsidR="007863D5" w:rsidRPr="003E6E3A" w:rsidRDefault="007863D5" w:rsidP="00556788">
      <w:pPr>
        <w:bidi/>
        <w:spacing w:before="240"/>
        <w:jc w:val="both"/>
        <w:rPr>
          <w:rFonts w:ascii="DIN Next LT Arabic" w:hAnsi="DIN Next LT Arabic" w:cs="DIN Next LT Arabic"/>
          <w:color w:val="000000"/>
          <w:sz w:val="24"/>
          <w:szCs w:val="24"/>
          <w:shd w:val="clear" w:color="auto" w:fill="FFFFFF"/>
        </w:rPr>
      </w:pPr>
      <w:bookmarkStart w:id="439" w:name="_Hlk26473573"/>
      <w:r w:rsidRPr="003E6E3A">
        <w:rPr>
          <w:rStyle w:val="BodyTextChar"/>
          <w:rFonts w:ascii="DIN Next LT Arabic" w:hAnsi="DIN Next LT Arabic" w:cs="DIN Next LT Arabic"/>
          <w:sz w:val="24"/>
          <w:szCs w:val="24"/>
          <w:rtl/>
        </w:rPr>
        <w:t>يتم إنهاء العقد بالاتفاق بين الجهة الحكومية والمتعاقد في أي من الحالات الآتية</w:t>
      </w:r>
      <w:r w:rsidRPr="003E6E3A">
        <w:rPr>
          <w:rFonts w:ascii="DIN Next LT Arabic" w:hAnsi="DIN Next LT Arabic" w:cs="DIN Next LT Arabic"/>
          <w:color w:val="000000"/>
          <w:sz w:val="24"/>
          <w:szCs w:val="24"/>
          <w:shd w:val="clear" w:color="auto" w:fill="FFFFFF"/>
        </w:rPr>
        <w:t>:</w:t>
      </w:r>
    </w:p>
    <w:p w14:paraId="6087EC90" w14:textId="77777777" w:rsidR="007863D5" w:rsidRPr="003E6E3A" w:rsidRDefault="007863D5" w:rsidP="00556788">
      <w:pPr>
        <w:pStyle w:val="ListParagraph"/>
        <w:numPr>
          <w:ilvl w:val="0"/>
          <w:numId w:val="34"/>
        </w:numPr>
        <w:bidi/>
        <w:spacing w:before="240"/>
        <w:jc w:val="both"/>
        <w:rPr>
          <w:rFonts w:ascii="DIN Next LT Arabic" w:hAnsi="DIN Next LT Arabic" w:cs="DIN Next LT Arabic"/>
          <w:b/>
          <w:bCs/>
          <w:color w:val="000000"/>
          <w:sz w:val="24"/>
          <w:szCs w:val="24"/>
          <w:u w:val="single"/>
          <w:shd w:val="clear" w:color="auto" w:fill="FFFFFF"/>
        </w:rPr>
      </w:pPr>
      <w:r w:rsidRPr="003E6E3A">
        <w:rPr>
          <w:rFonts w:ascii="DIN Next LT Arabic" w:hAnsi="DIN Next LT Arabic" w:cs="DIN Next LT Arabic"/>
          <w:sz w:val="24"/>
          <w:szCs w:val="24"/>
          <w:rtl/>
        </w:rPr>
        <w:t>إذا استمرت الجهة الحكومية في إيقاف كامل الخدمات مدة تتجاوز (180) مائة وثمانين يومًا من تاريخ خطاب الأمر بإيقاف الخدمات لأسباب لا علاقة للمتعاقد بها، وبعد إخطار المتعاقد للجهة الحكومية لتمكينه من استئناف الخدمات، ومضي مدة (30) ثلاثين يومًا من تاريخ إبلاغها بالإخطار دون تمكينه من استئناف الخدمات أو اتخاذ إجراءات مقبولة لتمكينه من العمل.</w:t>
      </w:r>
    </w:p>
    <w:p w14:paraId="7C7D23E5" w14:textId="0585F245" w:rsidR="008530E2" w:rsidRPr="003E6E3A" w:rsidRDefault="008530E2" w:rsidP="00556788">
      <w:pPr>
        <w:pStyle w:val="ListParagraph"/>
        <w:numPr>
          <w:ilvl w:val="0"/>
          <w:numId w:val="40"/>
        </w:numPr>
        <w:bidi/>
        <w:spacing w:before="240"/>
        <w:jc w:val="both"/>
        <w:rPr>
          <w:rFonts w:ascii="DIN Next LT Arabic" w:hAnsi="DIN Next LT Arabic" w:cs="DIN Next LT Arabic"/>
          <w:sz w:val="24"/>
          <w:szCs w:val="24"/>
        </w:rPr>
      </w:pPr>
      <w:r w:rsidRPr="003E6E3A">
        <w:rPr>
          <w:rFonts w:ascii="DIN Next LT Arabic" w:hAnsi="DIN Next LT Arabic" w:cs="DIN Next LT Arabic"/>
          <w:sz w:val="24"/>
          <w:szCs w:val="24"/>
          <w:rtl/>
        </w:rPr>
        <w:t>إذا أصبح تنفيذ الأعمال مستحيلًا لاستمرار القوة القاهرة عملاً بأحكام وشروط بند " القوة القاهرة".</w:t>
      </w:r>
    </w:p>
    <w:p w14:paraId="4C8378D4" w14:textId="77777777" w:rsidR="007863D5" w:rsidRPr="003E6E3A" w:rsidRDefault="007863D5" w:rsidP="00556788">
      <w:pPr>
        <w:pStyle w:val="ListParagraph"/>
        <w:bidi/>
        <w:spacing w:before="240"/>
        <w:jc w:val="both"/>
        <w:rPr>
          <w:rFonts w:ascii="DIN Next LT Arabic" w:hAnsi="DIN Next LT Arabic" w:cs="DIN Next LT Arabic"/>
          <w:b/>
          <w:bCs/>
          <w:color w:val="000000"/>
          <w:sz w:val="24"/>
          <w:szCs w:val="24"/>
          <w:u w:val="single"/>
          <w:shd w:val="clear" w:color="auto" w:fill="FFFFFF"/>
          <w:rtl/>
        </w:rPr>
      </w:pPr>
    </w:p>
    <w:p w14:paraId="6ABF3E6C" w14:textId="77777777" w:rsidR="007863D5" w:rsidRPr="003E6E3A" w:rsidRDefault="007863D5" w:rsidP="00556788">
      <w:pPr>
        <w:pStyle w:val="Heading3"/>
        <w:numPr>
          <w:ilvl w:val="0"/>
          <w:numId w:val="52"/>
        </w:numPr>
        <w:pBdr>
          <w:top w:val="single" w:sz="4" w:space="1" w:color="auto"/>
        </w:pBdr>
        <w:bidi/>
        <w:spacing w:before="240" w:after="0"/>
        <w:ind w:left="432" w:hanging="432"/>
        <w:jc w:val="both"/>
        <w:rPr>
          <w:rFonts w:ascii="DIN Next LT Arabic" w:hAnsi="DIN Next LT Arabic" w:cs="DIN Next LT Arabic"/>
          <w:b/>
          <w:color w:val="000000"/>
          <w:szCs w:val="24"/>
        </w:rPr>
      </w:pPr>
      <w:bookmarkStart w:id="440" w:name="_Toc26556433"/>
      <w:bookmarkStart w:id="441" w:name="_Toc31036889"/>
      <w:bookmarkStart w:id="442" w:name="_Toc141709782"/>
      <w:r w:rsidRPr="003E6E3A">
        <w:rPr>
          <w:rFonts w:ascii="DIN Next LT Arabic" w:hAnsi="DIN Next LT Arabic" w:cs="DIN Next LT Arabic"/>
          <w:b/>
          <w:color w:val="000000"/>
          <w:szCs w:val="24"/>
          <w:rtl/>
        </w:rPr>
        <w:t>التزامات المتعاقد عند إنهاء العقد</w:t>
      </w:r>
      <w:bookmarkEnd w:id="440"/>
      <w:bookmarkEnd w:id="441"/>
      <w:bookmarkEnd w:id="442"/>
    </w:p>
    <w:p w14:paraId="45CA942B" w14:textId="77777777" w:rsidR="007863D5" w:rsidRPr="003E6E3A" w:rsidRDefault="007863D5" w:rsidP="00556788">
      <w:pPr>
        <w:bidi/>
        <w:spacing w:before="240"/>
        <w:jc w:val="both"/>
        <w:rPr>
          <w:rFonts w:ascii="DIN Next LT Arabic" w:eastAsia="SimSun" w:hAnsi="DIN Next LT Arabic" w:cs="DIN Next LT Arabic"/>
          <w:color w:val="000000"/>
          <w:sz w:val="24"/>
          <w:szCs w:val="24"/>
          <w:shd w:val="clear" w:color="auto" w:fill="FFFFFF"/>
          <w:rtl/>
        </w:rPr>
      </w:pPr>
      <w:r w:rsidRPr="003E6E3A">
        <w:rPr>
          <w:rFonts w:ascii="DIN Next LT Arabic" w:hAnsi="DIN Next LT Arabic" w:cs="DIN Next LT Arabic"/>
          <w:color w:val="000000"/>
          <w:sz w:val="24"/>
          <w:szCs w:val="24"/>
          <w:shd w:val="clear" w:color="auto" w:fill="FFFFFF"/>
          <w:rtl/>
        </w:rPr>
        <w:t>في حال إنهاء العقد على المتعاقد القيام بالآتي:</w:t>
      </w:r>
    </w:p>
    <w:p w14:paraId="07A314C9" w14:textId="77777777" w:rsidR="007863D5" w:rsidRPr="003E6E3A" w:rsidRDefault="007863D5" w:rsidP="00556788">
      <w:pPr>
        <w:pStyle w:val="ListParagraph"/>
        <w:numPr>
          <w:ilvl w:val="0"/>
          <w:numId w:val="35"/>
        </w:numPr>
        <w:bidi/>
        <w:spacing w:before="240"/>
        <w:jc w:val="both"/>
        <w:rPr>
          <w:rFonts w:ascii="DIN Next LT Arabic" w:hAnsi="DIN Next LT Arabic" w:cs="DIN Next LT Arabic"/>
          <w:sz w:val="24"/>
          <w:szCs w:val="24"/>
          <w:rtl/>
        </w:rPr>
      </w:pPr>
      <w:r w:rsidRPr="003E6E3A">
        <w:rPr>
          <w:rFonts w:ascii="DIN Next LT Arabic" w:hAnsi="DIN Next LT Arabic" w:cs="DIN Next LT Arabic"/>
          <w:sz w:val="24"/>
          <w:szCs w:val="24"/>
          <w:rtl/>
        </w:rPr>
        <w:t xml:space="preserve">التَّوقف عن تنفيذ أي عمل إلا إذا كان ذلك العمل قد صدرت تعليمات في شأنه من قِبَل ممثل الجهة لحماية الأشخاص أو الممتلكات أو لضمان سلامة الخدمات المنفذة. </w:t>
      </w:r>
    </w:p>
    <w:p w14:paraId="16610A5C" w14:textId="247CCC98" w:rsidR="007863D5" w:rsidRPr="003E6E3A" w:rsidRDefault="007863D5" w:rsidP="00556788">
      <w:pPr>
        <w:pStyle w:val="ListParagraph"/>
        <w:numPr>
          <w:ilvl w:val="0"/>
          <w:numId w:val="35"/>
        </w:numPr>
        <w:bidi/>
        <w:spacing w:before="240"/>
        <w:jc w:val="both"/>
        <w:rPr>
          <w:rFonts w:ascii="DIN Next LT Arabic" w:hAnsi="DIN Next LT Arabic" w:cs="DIN Next LT Arabic"/>
          <w:sz w:val="24"/>
          <w:szCs w:val="24"/>
        </w:rPr>
      </w:pPr>
      <w:r w:rsidRPr="003E6E3A">
        <w:rPr>
          <w:rFonts w:ascii="DIN Next LT Arabic" w:hAnsi="DIN Next LT Arabic" w:cs="DIN Next LT Arabic"/>
          <w:sz w:val="24"/>
          <w:szCs w:val="24"/>
          <w:rtl/>
        </w:rPr>
        <w:t>تسليم كافة وثائق العقد</w:t>
      </w:r>
      <w:r w:rsidR="00276EE8" w:rsidRPr="003E6E3A">
        <w:rPr>
          <w:rFonts w:ascii="DIN Next LT Arabic" w:hAnsi="DIN Next LT Arabic" w:cs="DIN Next LT Arabic"/>
          <w:sz w:val="24"/>
          <w:szCs w:val="24"/>
          <w:rtl/>
        </w:rPr>
        <w:t xml:space="preserve"> للجهة الحكومية</w:t>
      </w:r>
      <w:r w:rsidR="00396E0C" w:rsidRPr="003E6E3A">
        <w:rPr>
          <w:rFonts w:ascii="DIN Next LT Arabic" w:hAnsi="DIN Next LT Arabic" w:cs="DIN Next LT Arabic"/>
          <w:sz w:val="24"/>
          <w:szCs w:val="24"/>
          <w:rtl/>
        </w:rPr>
        <w:t xml:space="preserve">، </w:t>
      </w:r>
      <w:r w:rsidRPr="003E6E3A">
        <w:rPr>
          <w:rFonts w:ascii="DIN Next LT Arabic" w:hAnsi="DIN Next LT Arabic" w:cs="DIN Next LT Arabic"/>
          <w:sz w:val="24"/>
          <w:szCs w:val="24"/>
          <w:rtl/>
        </w:rPr>
        <w:t xml:space="preserve">والتي تُعدُّ ملكًا لها. </w:t>
      </w:r>
    </w:p>
    <w:p w14:paraId="23D72CC3" w14:textId="77777777" w:rsidR="007863D5" w:rsidRPr="003E6E3A" w:rsidRDefault="009D2D80" w:rsidP="00556788">
      <w:pPr>
        <w:pStyle w:val="Heading3"/>
        <w:numPr>
          <w:ilvl w:val="0"/>
          <w:numId w:val="52"/>
        </w:numPr>
        <w:pBdr>
          <w:top w:val="single" w:sz="4" w:space="1" w:color="auto"/>
        </w:pBdr>
        <w:bidi/>
        <w:spacing w:before="240" w:after="0"/>
        <w:ind w:left="432" w:hanging="432"/>
        <w:jc w:val="both"/>
        <w:rPr>
          <w:rFonts w:ascii="DIN Next LT Arabic" w:hAnsi="DIN Next LT Arabic" w:cs="DIN Next LT Arabic"/>
          <w:b/>
          <w:color w:val="000000"/>
          <w:szCs w:val="24"/>
          <w:rtl/>
        </w:rPr>
      </w:pPr>
      <w:bookmarkStart w:id="443" w:name="_Toc26625247"/>
      <w:bookmarkStart w:id="444" w:name="_Toc26625426"/>
      <w:bookmarkStart w:id="445" w:name="_Toc26625248"/>
      <w:bookmarkStart w:id="446" w:name="_Toc26625427"/>
      <w:bookmarkStart w:id="447" w:name="_Toc26625249"/>
      <w:bookmarkStart w:id="448" w:name="_Toc26625428"/>
      <w:bookmarkStart w:id="449" w:name="_Toc26625250"/>
      <w:bookmarkStart w:id="450" w:name="_Toc26625429"/>
      <w:bookmarkStart w:id="451" w:name="_Toc26625251"/>
      <w:bookmarkStart w:id="452" w:name="_Toc26625430"/>
      <w:bookmarkStart w:id="453" w:name="_Toc26625252"/>
      <w:bookmarkStart w:id="454" w:name="_Toc26625431"/>
      <w:bookmarkStart w:id="455" w:name="_Toc26460779"/>
      <w:bookmarkStart w:id="456" w:name="_Toc26460943"/>
      <w:bookmarkStart w:id="457" w:name="_Toc26625253"/>
      <w:bookmarkStart w:id="458" w:name="_Toc26625432"/>
      <w:bookmarkStart w:id="459" w:name="_Toc9944899"/>
      <w:bookmarkStart w:id="460" w:name="_Toc15467034"/>
      <w:bookmarkStart w:id="461" w:name="_Toc20302753"/>
      <w:bookmarkStart w:id="462" w:name="_Toc20303168"/>
      <w:bookmarkStart w:id="463" w:name="_Toc26293164"/>
      <w:bookmarkStart w:id="464" w:name="_Toc31036890"/>
      <w:bookmarkStart w:id="465" w:name="_Toc141709783"/>
      <w:bookmarkEnd w:id="439"/>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r w:rsidRPr="003E6E3A">
        <w:rPr>
          <w:rFonts w:ascii="DIN Next LT Arabic" w:hAnsi="DIN Next LT Arabic" w:cs="DIN Next LT Arabic"/>
          <w:b/>
          <w:color w:val="000000"/>
          <w:szCs w:val="24"/>
          <w:rtl/>
        </w:rPr>
        <w:t>محاسبة</w:t>
      </w:r>
      <w:r w:rsidR="007863D5" w:rsidRPr="003E6E3A">
        <w:rPr>
          <w:rFonts w:ascii="DIN Next LT Arabic" w:hAnsi="DIN Next LT Arabic" w:cs="DIN Next LT Arabic"/>
          <w:b/>
          <w:color w:val="000000"/>
          <w:szCs w:val="24"/>
          <w:rtl/>
        </w:rPr>
        <w:t xml:space="preserve"> المتعاقد</w:t>
      </w:r>
      <w:bookmarkEnd w:id="459"/>
      <w:bookmarkEnd w:id="460"/>
      <w:bookmarkEnd w:id="461"/>
      <w:bookmarkEnd w:id="462"/>
      <w:bookmarkEnd w:id="463"/>
      <w:bookmarkEnd w:id="464"/>
      <w:r w:rsidRPr="003E6E3A">
        <w:rPr>
          <w:rFonts w:ascii="DIN Next LT Arabic" w:hAnsi="DIN Next LT Arabic" w:cs="DIN Next LT Arabic"/>
          <w:b/>
          <w:color w:val="000000"/>
          <w:szCs w:val="24"/>
          <w:rtl/>
        </w:rPr>
        <w:t xml:space="preserve"> في حالات إنهاء العقد</w:t>
      </w:r>
      <w:bookmarkEnd w:id="465"/>
    </w:p>
    <w:p w14:paraId="10DCF74E" w14:textId="77777777" w:rsidR="009D2D80" w:rsidRPr="003E6E3A" w:rsidRDefault="009D2D80" w:rsidP="00556788">
      <w:pPr>
        <w:bidi/>
        <w:spacing w:before="240"/>
        <w:jc w:val="both"/>
        <w:rPr>
          <w:rFonts w:ascii="DIN Next LT Arabic" w:hAnsi="DIN Next LT Arabic" w:cs="DIN Next LT Arabic"/>
          <w:sz w:val="24"/>
          <w:szCs w:val="24"/>
          <w:shd w:val="clear" w:color="auto" w:fill="FFFFFF"/>
          <w:rtl/>
        </w:rPr>
      </w:pPr>
      <w:bookmarkStart w:id="466" w:name="_Hlk26473733"/>
      <w:r w:rsidRPr="003E6E3A">
        <w:rPr>
          <w:rFonts w:ascii="DIN Next LT Arabic" w:hAnsi="DIN Next LT Arabic" w:cs="DIN Next LT Arabic"/>
          <w:sz w:val="24"/>
          <w:szCs w:val="24"/>
          <w:shd w:val="clear" w:color="auto" w:fill="FFFFFF"/>
          <w:rtl/>
        </w:rPr>
        <w:tab/>
      </w:r>
      <w:r w:rsidRPr="003E6E3A">
        <w:rPr>
          <w:rFonts w:ascii="DIN Next LT Arabic" w:hAnsi="DIN Next LT Arabic" w:cs="DIN Next LT Arabic"/>
          <w:b/>
          <w:bCs/>
          <w:sz w:val="24"/>
          <w:szCs w:val="24"/>
          <w:u w:val="single"/>
          <w:shd w:val="clear" w:color="auto" w:fill="FFFFFF"/>
          <w:rtl/>
        </w:rPr>
        <w:t>أولًا</w:t>
      </w:r>
      <w:r w:rsidRPr="003E6E3A">
        <w:rPr>
          <w:rFonts w:ascii="DIN Next LT Arabic" w:hAnsi="DIN Next LT Arabic" w:cs="DIN Next LT Arabic"/>
          <w:sz w:val="24"/>
          <w:szCs w:val="24"/>
          <w:shd w:val="clear" w:color="auto" w:fill="FFFFFF"/>
          <w:rtl/>
        </w:rPr>
        <w:t xml:space="preserve">: يجب على الجهة الحكومية بعد أن يصبح الإخطار بإنهاء العقد نافذًا، أن تقوم بما يلي: </w:t>
      </w:r>
    </w:p>
    <w:p w14:paraId="0808233C" w14:textId="7577B68B" w:rsidR="007863D5" w:rsidRPr="003E6E3A" w:rsidRDefault="007863D5" w:rsidP="00556788">
      <w:pPr>
        <w:pStyle w:val="ListParagraph"/>
        <w:numPr>
          <w:ilvl w:val="0"/>
          <w:numId w:val="24"/>
        </w:numPr>
        <w:bidi/>
        <w:spacing w:before="240" w:after="240"/>
        <w:contextualSpacing w:val="0"/>
        <w:jc w:val="both"/>
        <w:rPr>
          <w:rFonts w:ascii="DIN Next LT Arabic" w:hAnsi="DIN Next LT Arabic" w:cs="DIN Next LT Arabic"/>
          <w:sz w:val="24"/>
          <w:szCs w:val="24"/>
        </w:rPr>
      </w:pPr>
      <w:r w:rsidRPr="003E6E3A">
        <w:rPr>
          <w:rFonts w:ascii="DIN Next LT Arabic" w:hAnsi="DIN Next LT Arabic" w:cs="DIN Next LT Arabic"/>
          <w:sz w:val="24"/>
          <w:szCs w:val="24"/>
          <w:rtl/>
        </w:rPr>
        <w:lastRenderedPageBreak/>
        <w:t>محاسبة المتعاقد عن الخدمات</w:t>
      </w:r>
      <w:r w:rsidR="00770F70" w:rsidRPr="003E6E3A">
        <w:rPr>
          <w:rFonts w:ascii="DIN Next LT Arabic" w:hAnsi="DIN Next LT Arabic" w:cs="DIN Next LT Arabic"/>
          <w:sz w:val="24"/>
          <w:szCs w:val="24"/>
          <w:rtl/>
        </w:rPr>
        <w:t xml:space="preserve"> المقبولة</w:t>
      </w:r>
      <w:r w:rsidRPr="003E6E3A">
        <w:rPr>
          <w:rFonts w:ascii="DIN Next LT Arabic" w:hAnsi="DIN Next LT Arabic" w:cs="DIN Next LT Arabic"/>
          <w:sz w:val="24"/>
          <w:szCs w:val="24"/>
          <w:rtl/>
        </w:rPr>
        <w:t xml:space="preserve"> التي تم تنفيذها واسترداد الرصيد المتبقي من قيمة الدفعة المقدمة إن وجدت</w:t>
      </w:r>
      <w:r w:rsidRPr="003E6E3A">
        <w:rPr>
          <w:rFonts w:ascii="DIN Next LT Arabic" w:hAnsi="DIN Next LT Arabic" w:cs="DIN Next LT Arabic"/>
          <w:sz w:val="24"/>
          <w:szCs w:val="24"/>
        </w:rPr>
        <w:t>.</w:t>
      </w:r>
    </w:p>
    <w:p w14:paraId="3B3C7B9B" w14:textId="77777777" w:rsidR="009D2D80" w:rsidRPr="003E6E3A" w:rsidRDefault="009D2D80" w:rsidP="00556788">
      <w:pPr>
        <w:pStyle w:val="ListParagraph"/>
        <w:numPr>
          <w:ilvl w:val="0"/>
          <w:numId w:val="24"/>
        </w:numPr>
        <w:bidi/>
        <w:spacing w:before="240" w:after="240"/>
        <w:contextualSpacing w:val="0"/>
        <w:jc w:val="both"/>
        <w:rPr>
          <w:rFonts w:ascii="DIN Next LT Arabic" w:hAnsi="DIN Next LT Arabic" w:cs="DIN Next LT Arabic"/>
          <w:sz w:val="24"/>
          <w:szCs w:val="24"/>
          <w:rtl/>
        </w:rPr>
      </w:pPr>
      <w:r w:rsidRPr="003E6E3A">
        <w:rPr>
          <w:rFonts w:ascii="DIN Next LT Arabic" w:hAnsi="DIN Next LT Arabic" w:cs="DIN Next LT Arabic"/>
          <w:sz w:val="24"/>
          <w:szCs w:val="24"/>
          <w:rtl/>
        </w:rPr>
        <w:t>الإفراج عن ضمان الدفعة المقدمة والضمان النهائي، بعد إجراء التسويات اللازمة.</w:t>
      </w:r>
    </w:p>
    <w:p w14:paraId="1A5EB5BD" w14:textId="77777777" w:rsidR="009D2D80" w:rsidRPr="003E6E3A" w:rsidRDefault="009D2D80" w:rsidP="00556788">
      <w:pPr>
        <w:bidi/>
        <w:jc w:val="both"/>
        <w:rPr>
          <w:rFonts w:ascii="DIN Next LT Arabic" w:hAnsi="DIN Next LT Arabic" w:cs="DIN Next LT Arabic"/>
          <w:sz w:val="24"/>
          <w:szCs w:val="24"/>
          <w:rtl/>
        </w:rPr>
      </w:pPr>
    </w:p>
    <w:p w14:paraId="3E6ED1A0" w14:textId="62C1A59A" w:rsidR="007863D5" w:rsidRPr="003E6E3A" w:rsidRDefault="009D2D80" w:rsidP="00556788">
      <w:pPr>
        <w:bidi/>
        <w:jc w:val="both"/>
        <w:rPr>
          <w:rFonts w:ascii="DIN Next LT Arabic" w:hAnsi="DIN Next LT Arabic" w:cs="DIN Next LT Arabic"/>
          <w:sz w:val="24"/>
          <w:szCs w:val="24"/>
        </w:rPr>
      </w:pPr>
      <w:r w:rsidRPr="003E6E3A">
        <w:rPr>
          <w:rFonts w:ascii="DIN Next LT Arabic" w:hAnsi="DIN Next LT Arabic" w:cs="DIN Next LT Arabic"/>
          <w:b/>
          <w:bCs/>
          <w:sz w:val="24"/>
          <w:szCs w:val="24"/>
          <w:u w:val="single"/>
          <w:rtl/>
        </w:rPr>
        <w:t>ثاني</w:t>
      </w:r>
      <w:r w:rsidR="00C32B0F" w:rsidRPr="003E6E3A">
        <w:rPr>
          <w:rFonts w:ascii="DIN Next LT Arabic" w:hAnsi="DIN Next LT Arabic" w:cs="DIN Next LT Arabic"/>
          <w:b/>
          <w:bCs/>
          <w:sz w:val="24"/>
          <w:szCs w:val="24"/>
          <w:u w:val="single"/>
          <w:rtl/>
        </w:rPr>
        <w:t>ً</w:t>
      </w:r>
      <w:r w:rsidRPr="003E6E3A">
        <w:rPr>
          <w:rFonts w:ascii="DIN Next LT Arabic" w:hAnsi="DIN Next LT Arabic" w:cs="DIN Next LT Arabic"/>
          <w:b/>
          <w:bCs/>
          <w:sz w:val="24"/>
          <w:szCs w:val="24"/>
          <w:u w:val="single"/>
          <w:rtl/>
        </w:rPr>
        <w:t>ا</w:t>
      </w:r>
      <w:r w:rsidRPr="003E6E3A">
        <w:rPr>
          <w:rFonts w:ascii="DIN Next LT Arabic" w:hAnsi="DIN Next LT Arabic" w:cs="DIN Next LT Arabic"/>
          <w:sz w:val="24"/>
          <w:szCs w:val="24"/>
          <w:rtl/>
        </w:rPr>
        <w:t xml:space="preserve">: </w:t>
      </w:r>
      <w:bookmarkEnd w:id="466"/>
    </w:p>
    <w:p w14:paraId="3C6CC948" w14:textId="77777777" w:rsidR="00537ED4" w:rsidRPr="003E6E3A" w:rsidRDefault="00537ED4" w:rsidP="00556788">
      <w:pPr>
        <w:pStyle w:val="ListParagraph"/>
        <w:numPr>
          <w:ilvl w:val="2"/>
          <w:numId w:val="19"/>
        </w:numPr>
        <w:bidi/>
        <w:spacing w:before="240"/>
        <w:ind w:left="644"/>
        <w:jc w:val="both"/>
        <w:rPr>
          <w:rFonts w:ascii="DIN Next LT Arabic" w:hAnsi="DIN Next LT Arabic" w:cs="DIN Next LT Arabic"/>
          <w:sz w:val="24"/>
          <w:szCs w:val="24"/>
        </w:rPr>
      </w:pPr>
      <w:r w:rsidRPr="003E6E3A">
        <w:rPr>
          <w:rFonts w:ascii="DIN Next LT Arabic" w:hAnsi="DIN Next LT Arabic" w:cs="DIN Next LT Arabic"/>
          <w:sz w:val="24"/>
          <w:szCs w:val="24"/>
          <w:rtl/>
        </w:rPr>
        <w:t>يجوز للجهة الحكومية إذا أنهت العقد بناءً على توصية من لجنة فحص العروض أو اللجنة المختصة بالشراء أن تقوم باتخاذ ما تراه مناسبًا من الإجراءات لتحفظ حقوقها كالحجز على مستحقات المتعاقد إلى حين إجراء المحاسبة النهائية، أو أن تعلق قرار إنهاء العقد وأن تستمر في إدارة أعمال العقد بنفسها أو عن طريق متعاقد آخر على حساب المتعاقد وذلك إذا رأت أن هناك مصلحة للمشروع من وراء الاستمرار في التنفيذ.</w:t>
      </w:r>
    </w:p>
    <w:p w14:paraId="3472A70C" w14:textId="39FB029A" w:rsidR="00537ED4" w:rsidRPr="003E6E3A" w:rsidRDefault="00537ED4" w:rsidP="00556788">
      <w:pPr>
        <w:pStyle w:val="ListParagraph"/>
        <w:numPr>
          <w:ilvl w:val="2"/>
          <w:numId w:val="19"/>
        </w:numPr>
        <w:bidi/>
        <w:spacing w:before="240"/>
        <w:ind w:left="644"/>
        <w:jc w:val="both"/>
        <w:rPr>
          <w:rFonts w:ascii="DIN Next LT Arabic" w:hAnsi="DIN Next LT Arabic" w:cs="DIN Next LT Arabic"/>
          <w:sz w:val="24"/>
          <w:szCs w:val="24"/>
        </w:rPr>
      </w:pPr>
      <w:r w:rsidRPr="003E6E3A">
        <w:rPr>
          <w:rFonts w:ascii="DIN Next LT Arabic" w:hAnsi="DIN Next LT Arabic" w:cs="DIN Next LT Arabic"/>
          <w:sz w:val="24"/>
          <w:szCs w:val="24"/>
          <w:rtl/>
        </w:rPr>
        <w:t xml:space="preserve">في حالة إنهاء العقد لدواعي المصلحة العامة، تلتزم الجهة الحكومية </w:t>
      </w:r>
      <w:r w:rsidR="008707C4" w:rsidRPr="003E6E3A">
        <w:rPr>
          <w:rFonts w:ascii="DIN Next LT Arabic" w:hAnsi="DIN Next LT Arabic" w:cs="DIN Next LT Arabic"/>
          <w:sz w:val="24"/>
          <w:szCs w:val="24"/>
          <w:rtl/>
        </w:rPr>
        <w:t>بإبلاغ</w:t>
      </w:r>
      <w:r w:rsidRPr="003E6E3A">
        <w:rPr>
          <w:rFonts w:ascii="DIN Next LT Arabic" w:hAnsi="DIN Next LT Arabic" w:cs="DIN Next LT Arabic"/>
          <w:sz w:val="24"/>
          <w:szCs w:val="24"/>
          <w:rtl/>
        </w:rPr>
        <w:t xml:space="preserve"> المتعاقد بذلك، ويعد الإنهاء نافذًا في هذه الحالة بعد مضي مدة (30) ثلاثين يومًا من تاريخ الإبلاغ.</w:t>
      </w:r>
    </w:p>
    <w:p w14:paraId="2D7F53AC" w14:textId="77777777" w:rsidR="007863D5" w:rsidRPr="003E6E3A" w:rsidRDefault="007863D5" w:rsidP="00556788">
      <w:pPr>
        <w:pStyle w:val="BodyText"/>
        <w:bidi/>
        <w:spacing w:before="240" w:after="0"/>
        <w:jc w:val="both"/>
        <w:rPr>
          <w:rFonts w:ascii="DIN Next LT Arabic" w:hAnsi="DIN Next LT Arabic" w:cs="DIN Next LT Arabic"/>
          <w:sz w:val="24"/>
          <w:szCs w:val="24"/>
        </w:rPr>
      </w:pPr>
    </w:p>
    <w:p w14:paraId="08B9BEEF" w14:textId="42358DF3" w:rsidR="007863D5" w:rsidRPr="003E6E3A" w:rsidRDefault="004D7FAD" w:rsidP="00556788">
      <w:pPr>
        <w:pStyle w:val="Heading1"/>
        <w:numPr>
          <w:ilvl w:val="0"/>
          <w:numId w:val="0"/>
        </w:numPr>
        <w:bidi/>
        <w:spacing w:before="240" w:after="0"/>
        <w:rPr>
          <w:rFonts w:ascii="DIN Next LT Arabic" w:hAnsi="DIN Next LT Arabic" w:cs="DIN Next LT Arabic"/>
          <w:sz w:val="24"/>
          <w:szCs w:val="24"/>
          <w:rtl/>
        </w:rPr>
      </w:pPr>
      <w:bookmarkStart w:id="467" w:name="_Toc20321634"/>
      <w:bookmarkStart w:id="468" w:name="_Toc141709784"/>
      <w:bookmarkEnd w:id="3"/>
      <w:bookmarkEnd w:id="30"/>
      <w:r w:rsidRPr="003E6E3A">
        <w:rPr>
          <w:rFonts w:ascii="DIN Next LT Arabic" w:hAnsi="DIN Next LT Arabic" w:cs="DIN Next LT Arabic"/>
          <w:sz w:val="24"/>
          <w:szCs w:val="24"/>
          <w:rtl/>
        </w:rPr>
        <w:lastRenderedPageBreak/>
        <w:t xml:space="preserve">القسم السابع: </w:t>
      </w:r>
      <w:r w:rsidR="007863D5" w:rsidRPr="003E6E3A">
        <w:rPr>
          <w:rFonts w:ascii="DIN Next LT Arabic" w:hAnsi="DIN Next LT Arabic" w:cs="DIN Next LT Arabic"/>
          <w:sz w:val="24"/>
          <w:szCs w:val="24"/>
          <w:rtl/>
        </w:rPr>
        <w:t>الشروط المالية</w:t>
      </w:r>
      <w:bookmarkEnd w:id="467"/>
      <w:bookmarkEnd w:id="468"/>
    </w:p>
    <w:p w14:paraId="58DE9B4F" w14:textId="77777777" w:rsidR="007863D5" w:rsidRPr="003E6E3A" w:rsidRDefault="007863D5" w:rsidP="00556788">
      <w:pPr>
        <w:pStyle w:val="Heading3"/>
        <w:numPr>
          <w:ilvl w:val="0"/>
          <w:numId w:val="52"/>
        </w:numPr>
        <w:pBdr>
          <w:top w:val="single" w:sz="4" w:space="1" w:color="auto"/>
        </w:pBdr>
        <w:bidi/>
        <w:spacing w:before="240" w:after="0"/>
        <w:ind w:left="432" w:hanging="432"/>
        <w:jc w:val="both"/>
        <w:rPr>
          <w:rFonts w:ascii="DIN Next LT Arabic" w:hAnsi="DIN Next LT Arabic" w:cs="DIN Next LT Arabic"/>
          <w:color w:val="000000" w:themeColor="text1"/>
          <w:szCs w:val="24"/>
          <w:rtl/>
        </w:rPr>
      </w:pPr>
      <w:bookmarkStart w:id="469" w:name="_Toc20321635"/>
      <w:bookmarkStart w:id="470" w:name="_Toc141709785"/>
      <w:r w:rsidRPr="003E6E3A">
        <w:rPr>
          <w:rFonts w:ascii="DIN Next LT Arabic" w:hAnsi="DIN Next LT Arabic" w:cs="DIN Next LT Arabic"/>
          <w:color w:val="000000" w:themeColor="text1"/>
          <w:szCs w:val="24"/>
          <w:rtl/>
        </w:rPr>
        <w:t xml:space="preserve">الدفعة </w:t>
      </w:r>
      <w:r w:rsidRPr="003E6E3A">
        <w:rPr>
          <w:rFonts w:ascii="DIN Next LT Arabic" w:hAnsi="DIN Next LT Arabic" w:cs="DIN Next LT Arabic"/>
          <w:b/>
          <w:color w:val="000000"/>
          <w:szCs w:val="24"/>
          <w:rtl/>
        </w:rPr>
        <w:t>المقدمة</w:t>
      </w:r>
      <w:bookmarkEnd w:id="469"/>
      <w:bookmarkEnd w:id="470"/>
    </w:p>
    <w:p w14:paraId="6EF90049" w14:textId="77777777" w:rsidR="007863D5" w:rsidRPr="003E6E3A" w:rsidRDefault="007863D5" w:rsidP="00556788">
      <w:pPr>
        <w:pStyle w:val="BodyText"/>
        <w:bidi/>
        <w:spacing w:before="240" w:after="0"/>
        <w:jc w:val="both"/>
        <w:rPr>
          <w:rFonts w:ascii="DIN Next LT Arabic" w:hAnsi="DIN Next LT Arabic" w:cs="DIN Next LT Arabic"/>
          <w:color w:val="0070C0"/>
          <w:sz w:val="24"/>
          <w:szCs w:val="24"/>
          <w:rtl/>
        </w:rPr>
      </w:pPr>
      <w:r w:rsidRPr="003E6E3A">
        <w:rPr>
          <w:rFonts w:ascii="DIN Next LT Arabic" w:hAnsi="DIN Next LT Arabic" w:cs="DIN Next LT Arabic"/>
          <w:color w:val="0070C0"/>
          <w:sz w:val="24"/>
          <w:szCs w:val="24"/>
          <w:rtl/>
        </w:rPr>
        <w:t>[ملاحظة: لا يبقى على هذا الشرط إلا عند تحقق شروطه لذا فعلى الجهة الحكومية</w:t>
      </w:r>
      <w:r w:rsidRPr="003E6E3A">
        <w:rPr>
          <w:rFonts w:ascii="DIN Next LT Arabic" w:hAnsi="DIN Next LT Arabic" w:cs="DIN Next LT Arabic"/>
          <w:color w:val="00B050"/>
          <w:sz w:val="24"/>
          <w:szCs w:val="24"/>
          <w:rtl/>
        </w:rPr>
        <w:t xml:space="preserve"> </w:t>
      </w:r>
      <w:r w:rsidRPr="003E6E3A">
        <w:rPr>
          <w:rFonts w:ascii="DIN Next LT Arabic" w:hAnsi="DIN Next LT Arabic" w:cs="DIN Next LT Arabic"/>
          <w:color w:val="0070C0"/>
          <w:sz w:val="24"/>
          <w:szCs w:val="24"/>
          <w:rtl/>
        </w:rPr>
        <w:t>حذف هذا البند في حال لم تتحقق شروطه النظامية]</w:t>
      </w:r>
    </w:p>
    <w:p w14:paraId="618CE182" w14:textId="68CE33E8" w:rsidR="007863D5" w:rsidRPr="003E6E3A" w:rsidRDefault="007863D5" w:rsidP="00556788">
      <w:pPr>
        <w:pStyle w:val="BodyText"/>
        <w:bidi/>
        <w:spacing w:before="240" w:after="0"/>
        <w:jc w:val="both"/>
        <w:rPr>
          <w:rFonts w:ascii="DIN Next LT Arabic" w:hAnsi="DIN Next LT Arabic" w:cs="DIN Next LT Arabic"/>
          <w:b/>
          <w:color w:val="00B050"/>
          <w:sz w:val="24"/>
          <w:szCs w:val="24"/>
          <w:rtl/>
        </w:rPr>
      </w:pPr>
      <w:r w:rsidRPr="003E6E3A">
        <w:rPr>
          <w:rFonts w:ascii="DIN Next LT Arabic" w:hAnsi="DIN Next LT Arabic" w:cs="DIN Next LT Arabic"/>
          <w:bCs/>
          <w:color w:val="00B050"/>
          <w:sz w:val="24"/>
          <w:szCs w:val="24"/>
          <w:rtl/>
        </w:rPr>
        <w:t>أولًا</w:t>
      </w:r>
      <w:r w:rsidRPr="003E6E3A">
        <w:rPr>
          <w:rFonts w:ascii="DIN Next LT Arabic" w:hAnsi="DIN Next LT Arabic" w:cs="DIN Next LT Arabic"/>
          <w:b/>
          <w:color w:val="00B050"/>
          <w:sz w:val="24"/>
          <w:szCs w:val="24"/>
          <w:rtl/>
        </w:rPr>
        <w:t>: اتفق الطرفان على أن تقوم الجهة الحكومية بصرف دفعة مقدمة إلى المتعاقد بنسبة</w:t>
      </w:r>
      <w:r w:rsidRPr="003E6E3A">
        <w:rPr>
          <w:rFonts w:ascii="DIN Next LT Arabic" w:hAnsi="DIN Next LT Arabic" w:cs="DIN Next LT Arabic"/>
          <w:color w:val="000000" w:themeColor="text1"/>
          <w:sz w:val="24"/>
          <w:szCs w:val="24"/>
          <w:rtl/>
        </w:rPr>
        <w:t xml:space="preserve"> </w:t>
      </w:r>
      <w:r w:rsidRPr="003E6E3A">
        <w:rPr>
          <w:rFonts w:ascii="DIN Next LT Arabic" w:hAnsi="DIN Next LT Arabic" w:cs="DIN Next LT Arabic"/>
          <w:color w:val="FF0000"/>
          <w:sz w:val="24"/>
          <w:szCs w:val="24"/>
          <w:rtl/>
        </w:rPr>
        <w:t>[</w:t>
      </w:r>
      <w:r w:rsidRPr="003E6E3A">
        <w:rPr>
          <w:rFonts w:ascii="DIN Next LT Arabic" w:hAnsi="DIN Next LT Arabic" w:cs="DIN Next LT Arabic"/>
          <w:color w:val="FF0000"/>
          <w:sz w:val="24"/>
          <w:szCs w:val="24"/>
        </w:rPr>
        <w:t>%</w:t>
      </w:r>
      <w:r w:rsidRPr="003E6E3A">
        <w:rPr>
          <w:rFonts w:ascii="DIN Next LT Arabic" w:hAnsi="DIN Next LT Arabic" w:cs="DIN Next LT Arabic"/>
          <w:color w:val="FF0000"/>
          <w:sz w:val="24"/>
          <w:szCs w:val="24"/>
          <w:rtl/>
        </w:rPr>
        <w:t xml:space="preserve"> </w:t>
      </w:r>
      <w:r w:rsidRPr="003E6E3A">
        <w:rPr>
          <w:rFonts w:ascii="DIN Next LT Arabic" w:hAnsi="DIN Next LT Arabic" w:cs="DIN Next LT Arabic"/>
          <w:color w:val="0070C0"/>
          <w:sz w:val="24"/>
          <w:szCs w:val="24"/>
          <w:rtl/>
        </w:rPr>
        <w:t>(لا تزيد عن 10%)</w:t>
      </w:r>
      <w:r w:rsidRPr="003E6E3A">
        <w:rPr>
          <w:rFonts w:ascii="DIN Next LT Arabic" w:hAnsi="DIN Next LT Arabic" w:cs="DIN Next LT Arabic"/>
          <w:color w:val="FF0000"/>
          <w:sz w:val="24"/>
          <w:szCs w:val="24"/>
          <w:rtl/>
        </w:rPr>
        <w:t>]</w:t>
      </w:r>
      <w:r w:rsidRPr="003E6E3A">
        <w:rPr>
          <w:rFonts w:ascii="DIN Next LT Arabic" w:hAnsi="DIN Next LT Arabic" w:cs="DIN Next LT Arabic"/>
          <w:color w:val="000000" w:themeColor="text1"/>
          <w:sz w:val="24"/>
          <w:szCs w:val="24"/>
          <w:rtl/>
        </w:rPr>
        <w:t xml:space="preserve">، </w:t>
      </w:r>
      <w:r w:rsidRPr="003E6E3A">
        <w:rPr>
          <w:rFonts w:ascii="DIN Next LT Arabic" w:hAnsi="DIN Next LT Arabic" w:cs="DIN Next LT Arabic"/>
          <w:b/>
          <w:color w:val="00B050"/>
          <w:sz w:val="24"/>
          <w:szCs w:val="24"/>
          <w:rtl/>
        </w:rPr>
        <w:t>من قيمة العقد وبما لا يتجاوز مبلغ</w:t>
      </w:r>
      <w:r w:rsidRPr="003E6E3A">
        <w:rPr>
          <w:rFonts w:ascii="DIN Next LT Arabic" w:hAnsi="DIN Next LT Arabic" w:cs="DIN Next LT Arabic"/>
          <w:color w:val="000000" w:themeColor="text1"/>
          <w:sz w:val="24"/>
          <w:szCs w:val="24"/>
          <w:rtl/>
        </w:rPr>
        <w:t xml:space="preserve"> </w:t>
      </w:r>
      <w:r w:rsidRPr="003E6E3A">
        <w:rPr>
          <w:rFonts w:ascii="DIN Next LT Arabic" w:hAnsi="DIN Next LT Arabic" w:cs="DIN Next LT Arabic"/>
          <w:color w:val="FF0000"/>
          <w:sz w:val="24"/>
          <w:szCs w:val="24"/>
          <w:rtl/>
        </w:rPr>
        <w:t>[أدخل المبلغ]</w:t>
      </w:r>
      <w:r w:rsidRPr="003E6E3A">
        <w:rPr>
          <w:rFonts w:ascii="DIN Next LT Arabic" w:hAnsi="DIN Next LT Arabic" w:cs="DIN Next LT Arabic"/>
          <w:color w:val="000000" w:themeColor="text1"/>
          <w:sz w:val="24"/>
          <w:szCs w:val="24"/>
          <w:rtl/>
        </w:rPr>
        <w:t xml:space="preserve">، </w:t>
      </w:r>
      <w:r w:rsidRPr="003E6E3A">
        <w:rPr>
          <w:rFonts w:ascii="DIN Next LT Arabic" w:hAnsi="DIN Next LT Arabic" w:cs="DIN Next LT Arabic"/>
          <w:b/>
          <w:color w:val="00B050"/>
          <w:sz w:val="24"/>
          <w:szCs w:val="24"/>
          <w:rtl/>
        </w:rPr>
        <w:t>مقابل ضمان بنكي بنفس مبلغ الدفعة المقدمة على أن يكون الضمان البنكي ساري المفعول حتى استرداد كامل الدفعة، مع مراعاة الأحكام العامة للضمانات المذكورة في العقد.</w:t>
      </w:r>
    </w:p>
    <w:p w14:paraId="74B43521" w14:textId="77777777" w:rsidR="007863D5" w:rsidRPr="003E6E3A" w:rsidRDefault="007863D5" w:rsidP="00556788">
      <w:pPr>
        <w:pStyle w:val="BodyText"/>
        <w:bidi/>
        <w:spacing w:before="240" w:after="0"/>
        <w:jc w:val="both"/>
        <w:rPr>
          <w:rFonts w:ascii="DIN Next LT Arabic" w:hAnsi="DIN Next LT Arabic" w:cs="DIN Next LT Arabic"/>
          <w:b/>
          <w:color w:val="00B050"/>
          <w:sz w:val="24"/>
          <w:szCs w:val="24"/>
          <w:rtl/>
        </w:rPr>
      </w:pPr>
      <w:r w:rsidRPr="003E6E3A">
        <w:rPr>
          <w:rFonts w:ascii="DIN Next LT Arabic" w:hAnsi="DIN Next LT Arabic" w:cs="DIN Next LT Arabic"/>
          <w:bCs/>
          <w:color w:val="00B050"/>
          <w:sz w:val="24"/>
          <w:szCs w:val="24"/>
          <w:rtl/>
        </w:rPr>
        <w:t>ثانيًا</w:t>
      </w:r>
      <w:r w:rsidRPr="003E6E3A">
        <w:rPr>
          <w:rFonts w:ascii="DIN Next LT Arabic" w:hAnsi="DIN Next LT Arabic" w:cs="DIN Next LT Arabic"/>
          <w:b/>
          <w:color w:val="00B050"/>
          <w:sz w:val="24"/>
          <w:szCs w:val="24"/>
          <w:rtl/>
        </w:rPr>
        <w:t xml:space="preserve">: ‌يتم </w:t>
      </w:r>
      <w:r w:rsidRPr="003E6E3A">
        <w:rPr>
          <w:rFonts w:ascii="DIN Next LT Arabic" w:hAnsi="DIN Next LT Arabic" w:cs="DIN Next LT Arabic"/>
          <w:b/>
          <w:color w:val="00B050"/>
          <w:sz w:val="24"/>
          <w:szCs w:val="24"/>
          <w:rtl/>
        </w:rPr>
        <w:tab/>
        <w:t>صرف الدفعة المقدمة بعد تقديم المتعاقد للضمان المقابل لها، وتقوم الجهة الحكومية بخصم قيمة الدفعة المقدمة من مستحقات المتعاقد على أقساط بنسبة</w:t>
      </w:r>
      <w:r w:rsidRPr="003E6E3A">
        <w:rPr>
          <w:rFonts w:ascii="DIN Next LT Arabic" w:hAnsi="DIN Next LT Arabic" w:cs="DIN Next LT Arabic"/>
          <w:color w:val="000000" w:themeColor="text1"/>
          <w:sz w:val="24"/>
          <w:szCs w:val="24"/>
          <w:rtl/>
        </w:rPr>
        <w:t xml:space="preserve"> </w:t>
      </w:r>
      <w:r w:rsidRPr="003E6E3A">
        <w:rPr>
          <w:rFonts w:ascii="DIN Next LT Arabic" w:hAnsi="DIN Next LT Arabic" w:cs="DIN Next LT Arabic"/>
          <w:color w:val="FF0000"/>
          <w:sz w:val="24"/>
          <w:szCs w:val="24"/>
          <w:rtl/>
        </w:rPr>
        <w:t>[أدخل النسبة]</w:t>
      </w:r>
      <w:r w:rsidRPr="003E6E3A">
        <w:rPr>
          <w:rFonts w:ascii="DIN Next LT Arabic" w:hAnsi="DIN Next LT Arabic" w:cs="DIN Next LT Arabic"/>
          <w:color w:val="000000" w:themeColor="text1"/>
          <w:sz w:val="24"/>
          <w:szCs w:val="24"/>
          <w:rtl/>
        </w:rPr>
        <w:t xml:space="preserve"> </w:t>
      </w:r>
      <w:r w:rsidRPr="003E6E3A">
        <w:rPr>
          <w:rFonts w:ascii="DIN Next LT Arabic" w:hAnsi="DIN Next LT Arabic" w:cs="DIN Next LT Arabic"/>
          <w:b/>
          <w:color w:val="00B050"/>
          <w:sz w:val="24"/>
          <w:szCs w:val="24"/>
          <w:rtl/>
        </w:rPr>
        <w:t>من الدفعة المقدمة من قيمة كل مستخلص اعتبارًا من المستخلص الأول.</w:t>
      </w:r>
    </w:p>
    <w:p w14:paraId="40672B53" w14:textId="4FA753CA" w:rsidR="007863D5" w:rsidRPr="003E6E3A" w:rsidRDefault="007863D5" w:rsidP="00556788">
      <w:pPr>
        <w:pStyle w:val="BodyText"/>
        <w:bidi/>
        <w:spacing w:before="240" w:after="0"/>
        <w:jc w:val="both"/>
        <w:rPr>
          <w:rFonts w:ascii="DIN Next LT Arabic" w:hAnsi="DIN Next LT Arabic" w:cs="DIN Next LT Arabic"/>
          <w:color w:val="000000" w:themeColor="text1"/>
          <w:sz w:val="24"/>
          <w:szCs w:val="24"/>
        </w:rPr>
      </w:pPr>
      <w:r w:rsidRPr="003E6E3A">
        <w:rPr>
          <w:rFonts w:ascii="DIN Next LT Arabic" w:hAnsi="DIN Next LT Arabic" w:cs="DIN Next LT Arabic"/>
          <w:bCs/>
          <w:color w:val="00B050"/>
          <w:sz w:val="24"/>
          <w:szCs w:val="24"/>
          <w:rtl/>
        </w:rPr>
        <w:t>ثالثًا</w:t>
      </w:r>
      <w:r w:rsidRPr="003E6E3A">
        <w:rPr>
          <w:rFonts w:ascii="DIN Next LT Arabic" w:hAnsi="DIN Next LT Arabic" w:cs="DIN Next LT Arabic"/>
          <w:b/>
          <w:color w:val="00B050"/>
          <w:sz w:val="24"/>
          <w:szCs w:val="24"/>
          <w:rtl/>
        </w:rPr>
        <w:t>: تقوم الجهة الحكومية بإخطار البنك م</w:t>
      </w:r>
      <w:r w:rsidR="008707C4" w:rsidRPr="003E6E3A">
        <w:rPr>
          <w:rFonts w:ascii="DIN Next LT Arabic" w:hAnsi="DIN Next LT Arabic" w:cs="DIN Next LT Arabic"/>
          <w:b/>
          <w:color w:val="00B050"/>
          <w:sz w:val="24"/>
          <w:szCs w:val="24"/>
          <w:rtl/>
        </w:rPr>
        <w:t>ُ</w:t>
      </w:r>
      <w:r w:rsidRPr="003E6E3A">
        <w:rPr>
          <w:rFonts w:ascii="DIN Next LT Arabic" w:hAnsi="DIN Next LT Arabic" w:cs="DIN Next LT Arabic"/>
          <w:b/>
          <w:color w:val="00B050"/>
          <w:sz w:val="24"/>
          <w:szCs w:val="24"/>
          <w:rtl/>
        </w:rPr>
        <w:t>صدر الضمان بتخفيض قيمته بنفس النسبة التي يتم استردادها من الدفعة المقدمة، طبقًا للمستخلصات، وفي تاريخ الحسم، ودون طلب من المتعاقد</w:t>
      </w:r>
      <w:r w:rsidRPr="003E6E3A">
        <w:rPr>
          <w:rFonts w:ascii="DIN Next LT Arabic" w:hAnsi="DIN Next LT Arabic" w:cs="DIN Next LT Arabic"/>
          <w:color w:val="000000" w:themeColor="text1"/>
          <w:sz w:val="24"/>
          <w:szCs w:val="24"/>
        </w:rPr>
        <w:t>.</w:t>
      </w:r>
    </w:p>
    <w:p w14:paraId="50F5DE33" w14:textId="77777777" w:rsidR="007863D5" w:rsidRPr="003E6E3A" w:rsidRDefault="007863D5" w:rsidP="00556788">
      <w:pPr>
        <w:pStyle w:val="Heading3"/>
        <w:numPr>
          <w:ilvl w:val="0"/>
          <w:numId w:val="52"/>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471" w:name="_Toc15467055"/>
      <w:bookmarkStart w:id="472" w:name="_Toc20302769"/>
      <w:bookmarkStart w:id="473" w:name="_Toc20303184"/>
      <w:bookmarkStart w:id="474" w:name="_Toc26293179"/>
      <w:bookmarkStart w:id="475" w:name="_Toc31036893"/>
      <w:bookmarkStart w:id="476" w:name="_Toc141709786"/>
      <w:bookmarkStart w:id="477" w:name="_Hlk23944151"/>
      <w:r w:rsidRPr="003E6E3A">
        <w:rPr>
          <w:rFonts w:ascii="DIN Next LT Arabic" w:hAnsi="DIN Next LT Arabic" w:cs="DIN Next LT Arabic"/>
          <w:color w:val="000000" w:themeColor="text1"/>
          <w:szCs w:val="24"/>
          <w:rtl/>
        </w:rPr>
        <w:t xml:space="preserve">صرف </w:t>
      </w:r>
      <w:r w:rsidRPr="003E6E3A">
        <w:rPr>
          <w:rFonts w:ascii="DIN Next LT Arabic" w:hAnsi="DIN Next LT Arabic" w:cs="DIN Next LT Arabic"/>
          <w:b/>
          <w:color w:val="000000"/>
          <w:szCs w:val="24"/>
          <w:rtl/>
        </w:rPr>
        <w:t>المقابل</w:t>
      </w:r>
      <w:r w:rsidRPr="003E6E3A">
        <w:rPr>
          <w:rFonts w:ascii="DIN Next LT Arabic" w:hAnsi="DIN Next LT Arabic" w:cs="DIN Next LT Arabic"/>
          <w:color w:val="000000" w:themeColor="text1"/>
          <w:szCs w:val="24"/>
          <w:rtl/>
        </w:rPr>
        <w:t xml:space="preserve"> </w:t>
      </w:r>
      <w:r w:rsidRPr="003E6E3A">
        <w:rPr>
          <w:rFonts w:ascii="DIN Next LT Arabic" w:hAnsi="DIN Next LT Arabic" w:cs="DIN Next LT Arabic"/>
          <w:color w:val="000000"/>
          <w:szCs w:val="24"/>
          <w:rtl/>
        </w:rPr>
        <w:t>المالي</w:t>
      </w:r>
      <w:bookmarkEnd w:id="471"/>
      <w:bookmarkEnd w:id="472"/>
      <w:bookmarkEnd w:id="473"/>
      <w:bookmarkEnd w:id="474"/>
      <w:bookmarkEnd w:id="475"/>
      <w:bookmarkEnd w:id="476"/>
    </w:p>
    <w:p w14:paraId="035A3C92" w14:textId="77777777" w:rsidR="007863D5" w:rsidRPr="003E6E3A" w:rsidRDefault="007863D5" w:rsidP="00556788">
      <w:pPr>
        <w:pStyle w:val="BodyText"/>
        <w:bidi/>
        <w:spacing w:before="240" w:after="0"/>
        <w:jc w:val="both"/>
        <w:rPr>
          <w:rFonts w:ascii="DIN Next LT Arabic" w:hAnsi="DIN Next LT Arabic" w:cs="DIN Next LT Arabic"/>
          <w:color w:val="000000"/>
          <w:sz w:val="24"/>
          <w:szCs w:val="24"/>
          <w:rtl/>
        </w:rPr>
      </w:pPr>
      <w:r w:rsidRPr="003E6E3A">
        <w:rPr>
          <w:rFonts w:ascii="DIN Next LT Arabic" w:hAnsi="DIN Next LT Arabic" w:cs="DIN Next LT Arabic"/>
          <w:color w:val="000000"/>
          <w:sz w:val="24"/>
          <w:szCs w:val="24"/>
          <w:rtl/>
        </w:rPr>
        <w:t>تصرف مستحقات المتعاقد وفق ما يتم إنجازه من خدمات، بعد حسم ما يفرض على المتعاقد من غرامات أو حسومات أخرى، وفقًا للإجراءات الآتية</w:t>
      </w:r>
      <w:r w:rsidRPr="003E6E3A">
        <w:rPr>
          <w:rFonts w:ascii="DIN Next LT Arabic" w:hAnsi="DIN Next LT Arabic" w:cs="DIN Next LT Arabic"/>
          <w:color w:val="000000"/>
          <w:sz w:val="24"/>
          <w:szCs w:val="24"/>
        </w:rPr>
        <w:t>:</w:t>
      </w:r>
    </w:p>
    <w:p w14:paraId="37D2720D" w14:textId="77777777" w:rsidR="007863D5" w:rsidRPr="003E6E3A" w:rsidRDefault="007863D5" w:rsidP="00556788">
      <w:pPr>
        <w:pStyle w:val="BodyText"/>
        <w:numPr>
          <w:ilvl w:val="0"/>
          <w:numId w:val="21"/>
        </w:numPr>
        <w:bidi/>
        <w:spacing w:before="240" w:after="0"/>
        <w:ind w:left="864" w:hanging="504"/>
        <w:jc w:val="both"/>
        <w:rPr>
          <w:rFonts w:ascii="DIN Next LT Arabic" w:hAnsi="DIN Next LT Arabic" w:cs="DIN Next LT Arabic"/>
          <w:color w:val="000000"/>
          <w:sz w:val="24"/>
          <w:szCs w:val="24"/>
          <w:rtl/>
        </w:rPr>
      </w:pPr>
      <w:r w:rsidRPr="003E6E3A">
        <w:rPr>
          <w:rFonts w:ascii="DIN Next LT Arabic" w:hAnsi="DIN Next LT Arabic" w:cs="DIN Next LT Arabic"/>
          <w:color w:val="000000"/>
          <w:sz w:val="24"/>
          <w:szCs w:val="24"/>
        </w:rPr>
        <w:tab/>
      </w:r>
      <w:r w:rsidRPr="003E6E3A">
        <w:rPr>
          <w:rFonts w:ascii="DIN Next LT Arabic" w:hAnsi="DIN Next LT Arabic" w:cs="DIN Next LT Arabic"/>
          <w:color w:val="000000"/>
          <w:sz w:val="24"/>
          <w:szCs w:val="24"/>
          <w:rtl/>
        </w:rPr>
        <w:t xml:space="preserve">يقوم المتعاقد بعد إنجاز نسبة من الخدمات، بحصر ما تم تنفيذه على الطبيعة ومطابقتها مع جداول الكميات وإعداد مستخلص شهري أو مرحلي وفقًا لشروط الدفع المحددة بموجب العقد، ورفعه إلى ممثل الجهة أو إلى الجهة الحكومية مباشرة في حال عدم وجود ممثل للجهة. </w:t>
      </w:r>
    </w:p>
    <w:p w14:paraId="1F6E1B5D" w14:textId="49AA3382" w:rsidR="007863D5" w:rsidRPr="003E6E3A" w:rsidRDefault="007863D5" w:rsidP="00556788">
      <w:pPr>
        <w:pStyle w:val="BodyText"/>
        <w:numPr>
          <w:ilvl w:val="0"/>
          <w:numId w:val="21"/>
        </w:numPr>
        <w:bidi/>
        <w:spacing w:before="240" w:after="0"/>
        <w:ind w:left="864" w:hanging="504"/>
        <w:jc w:val="both"/>
        <w:rPr>
          <w:rFonts w:ascii="DIN Next LT Arabic" w:hAnsi="DIN Next LT Arabic" w:cs="DIN Next LT Arabic"/>
          <w:color w:val="000000"/>
          <w:sz w:val="24"/>
          <w:szCs w:val="24"/>
          <w:rtl/>
        </w:rPr>
      </w:pPr>
      <w:r w:rsidRPr="003E6E3A">
        <w:rPr>
          <w:rFonts w:ascii="DIN Next LT Arabic" w:hAnsi="DIN Next LT Arabic" w:cs="DIN Next LT Arabic"/>
          <w:color w:val="000000"/>
          <w:sz w:val="24"/>
          <w:szCs w:val="24"/>
          <w:rtl/>
        </w:rPr>
        <w:t xml:space="preserve">يقوم ممثل الجهة بمعاينة الخدمات المنجزة لكل مستخلص يرفع إليه من المتعاقد، والتأكد من مطابقتها للمواصفات وجداول الكميات المتفق عليها بموجب العقد وإعداد تقرير بذلك يتم رفعه مع المستخلص خلال (10) عشرة أيام عمل من تاريخ تسلم </w:t>
      </w:r>
      <w:r w:rsidR="00B36272" w:rsidRPr="003E6E3A">
        <w:rPr>
          <w:rFonts w:ascii="DIN Next LT Arabic" w:hAnsi="DIN Next LT Arabic" w:cs="DIN Next LT Arabic"/>
          <w:color w:val="000000"/>
          <w:sz w:val="24"/>
          <w:szCs w:val="24"/>
          <w:rtl/>
        </w:rPr>
        <w:t xml:space="preserve">المستخلص </w:t>
      </w:r>
      <w:r w:rsidRPr="003E6E3A">
        <w:rPr>
          <w:rFonts w:ascii="DIN Next LT Arabic" w:hAnsi="DIN Next LT Arabic" w:cs="DIN Next LT Arabic"/>
          <w:color w:val="000000"/>
          <w:sz w:val="24"/>
          <w:szCs w:val="24"/>
          <w:rtl/>
        </w:rPr>
        <w:t>من المتعاقد</w:t>
      </w:r>
      <w:r w:rsidRPr="003E6E3A">
        <w:rPr>
          <w:rFonts w:ascii="DIN Next LT Arabic" w:hAnsi="DIN Next LT Arabic" w:cs="DIN Next LT Arabic"/>
          <w:color w:val="000000"/>
          <w:sz w:val="24"/>
          <w:szCs w:val="24"/>
        </w:rPr>
        <w:t>.</w:t>
      </w:r>
    </w:p>
    <w:p w14:paraId="5E1C92EE" w14:textId="77777777" w:rsidR="007863D5" w:rsidRPr="003E6E3A" w:rsidRDefault="007863D5" w:rsidP="00556788">
      <w:pPr>
        <w:pStyle w:val="BodyText"/>
        <w:numPr>
          <w:ilvl w:val="0"/>
          <w:numId w:val="21"/>
        </w:numPr>
        <w:bidi/>
        <w:spacing w:before="240" w:after="0"/>
        <w:ind w:left="864" w:hanging="504"/>
        <w:jc w:val="both"/>
        <w:rPr>
          <w:rFonts w:ascii="DIN Next LT Arabic" w:hAnsi="DIN Next LT Arabic" w:cs="DIN Next LT Arabic"/>
          <w:color w:val="000000"/>
          <w:sz w:val="24"/>
          <w:szCs w:val="24"/>
          <w:rtl/>
        </w:rPr>
      </w:pPr>
      <w:r w:rsidRPr="003E6E3A">
        <w:rPr>
          <w:rFonts w:ascii="DIN Next LT Arabic" w:hAnsi="DIN Next LT Arabic" w:cs="DIN Next LT Arabic"/>
          <w:color w:val="000000"/>
          <w:sz w:val="24"/>
          <w:szCs w:val="24"/>
          <w:rtl/>
        </w:rPr>
        <w:t>تقوم الجهة الحكومية باستكمال إجراءات اعتماد المستخلص ورفع أمر الدفع إلى وزارة المالية خلال (15) خمسة عشر يوم عمل من تاريخ تَسلُّمها تقرير ممثل الجهة أو المستخلص الذي يرفعه المتعاقد</w:t>
      </w:r>
      <w:r w:rsidRPr="003E6E3A">
        <w:rPr>
          <w:rFonts w:ascii="DIN Next LT Arabic" w:hAnsi="DIN Next LT Arabic" w:cs="DIN Next LT Arabic"/>
          <w:color w:val="000000"/>
          <w:sz w:val="24"/>
          <w:szCs w:val="24"/>
        </w:rPr>
        <w:t>.</w:t>
      </w:r>
    </w:p>
    <w:p w14:paraId="093D8DA1" w14:textId="77777777" w:rsidR="007863D5" w:rsidRPr="003E6E3A" w:rsidRDefault="007863D5" w:rsidP="00556788">
      <w:pPr>
        <w:pStyle w:val="BodyText"/>
        <w:numPr>
          <w:ilvl w:val="0"/>
          <w:numId w:val="21"/>
        </w:numPr>
        <w:bidi/>
        <w:spacing w:before="240" w:after="0"/>
        <w:ind w:left="864" w:hanging="504"/>
        <w:jc w:val="both"/>
        <w:rPr>
          <w:rFonts w:ascii="DIN Next LT Arabic" w:hAnsi="DIN Next LT Arabic" w:cs="DIN Next LT Arabic"/>
          <w:color w:val="000000"/>
          <w:sz w:val="24"/>
          <w:szCs w:val="24"/>
        </w:rPr>
      </w:pPr>
      <w:r w:rsidRPr="003E6E3A">
        <w:rPr>
          <w:rFonts w:ascii="DIN Next LT Arabic" w:hAnsi="DIN Next LT Arabic" w:cs="DIN Next LT Arabic"/>
          <w:color w:val="000000"/>
          <w:sz w:val="24"/>
          <w:szCs w:val="24"/>
          <w:rtl/>
        </w:rPr>
        <w:t>‌تقوم وزارة المالية بصرف أمر الدفع خلال مدة (</w:t>
      </w:r>
      <w:r w:rsidR="00DC63DE" w:rsidRPr="003E6E3A">
        <w:rPr>
          <w:rFonts w:ascii="DIN Next LT Arabic" w:hAnsi="DIN Next LT Arabic" w:cs="DIN Next LT Arabic"/>
          <w:color w:val="000000"/>
          <w:sz w:val="24"/>
          <w:szCs w:val="24"/>
          <w:rtl/>
        </w:rPr>
        <w:t>45</w:t>
      </w:r>
      <w:r w:rsidRPr="003E6E3A">
        <w:rPr>
          <w:rFonts w:ascii="DIN Next LT Arabic" w:hAnsi="DIN Next LT Arabic" w:cs="DIN Next LT Arabic"/>
          <w:color w:val="000000"/>
          <w:sz w:val="24"/>
          <w:szCs w:val="24"/>
          <w:rtl/>
        </w:rPr>
        <w:t xml:space="preserve">) </w:t>
      </w:r>
      <w:r w:rsidR="00DC63DE" w:rsidRPr="003E6E3A">
        <w:rPr>
          <w:rFonts w:ascii="DIN Next LT Arabic" w:hAnsi="DIN Next LT Arabic" w:cs="DIN Next LT Arabic"/>
          <w:color w:val="000000"/>
          <w:sz w:val="24"/>
          <w:szCs w:val="24"/>
          <w:rtl/>
        </w:rPr>
        <w:t xml:space="preserve">خمسة وأربعون </w:t>
      </w:r>
      <w:r w:rsidRPr="003E6E3A">
        <w:rPr>
          <w:rFonts w:ascii="DIN Next LT Arabic" w:hAnsi="DIN Next LT Arabic" w:cs="DIN Next LT Arabic"/>
          <w:color w:val="000000"/>
          <w:sz w:val="24"/>
          <w:szCs w:val="24"/>
          <w:rtl/>
        </w:rPr>
        <w:t>يومًا من تاريخ ورود أمر الدفع إليها، وفي حال إعادة أمر الدفع للجهة الحكومية لغرض التعديل أو الاستيضاح، فتبدأ المدة الواردة في هذا البند من تاريخ إعادة الجهة الحكومية إرسال أمر الدفع بعد استكمالها ما يلزم بشأنه.</w:t>
      </w:r>
    </w:p>
    <w:p w14:paraId="196F12D0" w14:textId="77777777" w:rsidR="007863D5" w:rsidRPr="003E6E3A" w:rsidRDefault="007863D5" w:rsidP="00556788">
      <w:pPr>
        <w:pStyle w:val="BodyText"/>
        <w:numPr>
          <w:ilvl w:val="0"/>
          <w:numId w:val="21"/>
        </w:numPr>
        <w:bidi/>
        <w:spacing w:before="240" w:after="0"/>
        <w:ind w:left="864" w:hanging="504"/>
        <w:jc w:val="both"/>
        <w:rPr>
          <w:rFonts w:ascii="DIN Next LT Arabic" w:hAnsi="DIN Next LT Arabic" w:cs="DIN Next LT Arabic"/>
          <w:color w:val="000000"/>
          <w:sz w:val="24"/>
          <w:szCs w:val="24"/>
          <w:rtl/>
        </w:rPr>
      </w:pPr>
      <w:r w:rsidRPr="003E6E3A">
        <w:rPr>
          <w:rFonts w:ascii="DIN Next LT Arabic" w:hAnsi="DIN Next LT Arabic" w:cs="DIN Next LT Arabic"/>
          <w:color w:val="000000"/>
          <w:sz w:val="24"/>
          <w:szCs w:val="24"/>
          <w:rtl/>
        </w:rPr>
        <w:t>في حال وجود خلاف بين ممثل الجهة والمتعاقد، يرفع ممثل الجهة مطالبة المتعاقد مرفق بها ما لديه من تحفظات إلى الجهة الحكومية خلال (10) عشرة أيام عمل من تاريخ تَسلُّمه المطالبة، وعلى الجهة الحكومية الفصل في موضوع الخلاف بينهما خلال (15) خمسة عشر يوم عمل من تلقيها المطالبة، على أن تقوم الجهة الحكومية بصرف المستحقات التي لا تكون موضوع خلاف.</w:t>
      </w:r>
    </w:p>
    <w:p w14:paraId="55316750" w14:textId="77777777" w:rsidR="007863D5" w:rsidRPr="003E6E3A" w:rsidRDefault="007863D5" w:rsidP="00556788">
      <w:pPr>
        <w:pStyle w:val="Heading3"/>
        <w:numPr>
          <w:ilvl w:val="0"/>
          <w:numId w:val="52"/>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478" w:name="_Toc26625270"/>
      <w:bookmarkStart w:id="479" w:name="_Toc26625449"/>
      <w:bookmarkStart w:id="480" w:name="_Toc26625271"/>
      <w:bookmarkStart w:id="481" w:name="_Toc26625450"/>
      <w:bookmarkStart w:id="482" w:name="_Toc26625272"/>
      <w:bookmarkStart w:id="483" w:name="_Toc26625451"/>
      <w:bookmarkStart w:id="484" w:name="_Toc26625273"/>
      <w:bookmarkStart w:id="485" w:name="_Toc26625452"/>
      <w:bookmarkStart w:id="486" w:name="_Toc26625274"/>
      <w:bookmarkStart w:id="487" w:name="_Toc26625453"/>
      <w:bookmarkStart w:id="488" w:name="_Toc20757713"/>
      <w:bookmarkStart w:id="489" w:name="_Toc20918048"/>
      <w:bookmarkStart w:id="490" w:name="_Toc21006600"/>
      <w:bookmarkStart w:id="491" w:name="_Toc20757714"/>
      <w:bookmarkStart w:id="492" w:name="_Toc20918049"/>
      <w:bookmarkStart w:id="493" w:name="_Toc21006601"/>
      <w:bookmarkStart w:id="494" w:name="_Toc20757715"/>
      <w:bookmarkStart w:id="495" w:name="_Toc20918050"/>
      <w:bookmarkStart w:id="496" w:name="_Toc21006602"/>
      <w:bookmarkStart w:id="497" w:name="_Toc20757716"/>
      <w:bookmarkStart w:id="498" w:name="_Toc20918051"/>
      <w:bookmarkStart w:id="499" w:name="_Toc21006603"/>
      <w:bookmarkStart w:id="500" w:name="_Toc20757717"/>
      <w:bookmarkStart w:id="501" w:name="_Toc20918052"/>
      <w:bookmarkStart w:id="502" w:name="_Toc21006604"/>
      <w:bookmarkStart w:id="503" w:name="_Toc20757718"/>
      <w:bookmarkStart w:id="504" w:name="_Toc20918053"/>
      <w:bookmarkStart w:id="505" w:name="_Toc21006605"/>
      <w:bookmarkStart w:id="506" w:name="_Toc20757719"/>
      <w:bookmarkStart w:id="507" w:name="_Toc20918054"/>
      <w:bookmarkStart w:id="508" w:name="_Toc21006606"/>
      <w:bookmarkStart w:id="509" w:name="_Toc20757720"/>
      <w:bookmarkStart w:id="510" w:name="_Toc20918055"/>
      <w:bookmarkStart w:id="511" w:name="_Toc21006607"/>
      <w:bookmarkStart w:id="512" w:name="_Toc20757721"/>
      <w:bookmarkStart w:id="513" w:name="_Toc20918056"/>
      <w:bookmarkStart w:id="514" w:name="_Toc21006608"/>
      <w:bookmarkStart w:id="515" w:name="_Toc20757722"/>
      <w:bookmarkStart w:id="516" w:name="_Toc20918057"/>
      <w:bookmarkStart w:id="517" w:name="_Toc21006609"/>
      <w:bookmarkStart w:id="518" w:name="_Toc20757723"/>
      <w:bookmarkStart w:id="519" w:name="_Toc20918058"/>
      <w:bookmarkStart w:id="520" w:name="_Toc21006610"/>
      <w:bookmarkStart w:id="521" w:name="_Toc15467056"/>
      <w:bookmarkStart w:id="522" w:name="_Toc20302770"/>
      <w:bookmarkStart w:id="523" w:name="_Toc20303185"/>
      <w:bookmarkStart w:id="524" w:name="_Toc26293180"/>
      <w:bookmarkStart w:id="525" w:name="_Toc31036894"/>
      <w:bookmarkStart w:id="526" w:name="_Toc14170978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r w:rsidRPr="003E6E3A">
        <w:rPr>
          <w:rFonts w:ascii="DIN Next LT Arabic" w:hAnsi="DIN Next LT Arabic" w:cs="DIN Next LT Arabic"/>
          <w:color w:val="000000" w:themeColor="text1"/>
          <w:szCs w:val="24"/>
          <w:rtl/>
        </w:rPr>
        <w:t xml:space="preserve">تعديل </w:t>
      </w:r>
      <w:r w:rsidRPr="003E6E3A">
        <w:rPr>
          <w:rFonts w:ascii="DIN Next LT Arabic" w:hAnsi="DIN Next LT Arabic" w:cs="DIN Next LT Arabic"/>
          <w:b/>
          <w:color w:val="000000"/>
          <w:szCs w:val="24"/>
          <w:rtl/>
        </w:rPr>
        <w:t>أسعار</w:t>
      </w:r>
      <w:r w:rsidRPr="003E6E3A">
        <w:rPr>
          <w:rFonts w:ascii="DIN Next LT Arabic" w:hAnsi="DIN Next LT Arabic" w:cs="DIN Next LT Arabic"/>
          <w:color w:val="000000"/>
          <w:szCs w:val="24"/>
          <w:rtl/>
        </w:rPr>
        <w:t xml:space="preserve"> العقد</w:t>
      </w:r>
      <w:bookmarkEnd w:id="521"/>
      <w:bookmarkEnd w:id="522"/>
      <w:bookmarkEnd w:id="523"/>
      <w:bookmarkEnd w:id="524"/>
      <w:bookmarkEnd w:id="525"/>
      <w:bookmarkEnd w:id="526"/>
    </w:p>
    <w:p w14:paraId="63555947" w14:textId="77777777" w:rsidR="007863D5" w:rsidRPr="003E6E3A" w:rsidRDefault="007863D5" w:rsidP="00556788">
      <w:pPr>
        <w:pStyle w:val="BodyText"/>
        <w:bidi/>
        <w:spacing w:before="240" w:after="0"/>
        <w:jc w:val="both"/>
        <w:rPr>
          <w:rFonts w:ascii="DIN Next LT Arabic" w:hAnsi="DIN Next LT Arabic" w:cs="DIN Next LT Arabic"/>
          <w:sz w:val="24"/>
          <w:szCs w:val="24"/>
          <w:rtl/>
        </w:rPr>
      </w:pPr>
      <w:r w:rsidRPr="003E6E3A">
        <w:rPr>
          <w:rFonts w:ascii="DIN Next LT Arabic" w:hAnsi="DIN Next LT Arabic" w:cs="DIN Next LT Arabic"/>
          <w:b/>
          <w:bCs/>
          <w:color w:val="000000"/>
          <w:sz w:val="24"/>
          <w:szCs w:val="24"/>
          <w:u w:val="single"/>
          <w:shd w:val="clear" w:color="auto" w:fill="FFFFFF"/>
          <w:rtl/>
        </w:rPr>
        <w:t>أولًا</w:t>
      </w:r>
      <w:r w:rsidRPr="003E6E3A">
        <w:rPr>
          <w:rFonts w:ascii="DIN Next LT Arabic" w:hAnsi="DIN Next LT Arabic" w:cs="DIN Next LT Arabic"/>
          <w:sz w:val="24"/>
          <w:szCs w:val="24"/>
          <w:rtl/>
        </w:rPr>
        <w:t xml:space="preserve">: </w:t>
      </w:r>
      <w:r w:rsidR="004C359E" w:rsidRPr="003E6E3A">
        <w:rPr>
          <w:rFonts w:ascii="DIN Next LT Arabic" w:hAnsi="DIN Next LT Arabic" w:cs="DIN Next LT Arabic"/>
          <w:sz w:val="24"/>
          <w:szCs w:val="24"/>
          <w:rtl/>
        </w:rPr>
        <w:t>فيما عدا عقود هامش الربح المحدد ومع مراعاة التغييرات والتعديلات التي يجيزها هذا العقد بموجب أحكام طلبات التغيير كذا زيادة الالتزامات وتخفيضها، فلا يجوز تعديل أسعار العقد إلا في الحالات الآتية</w:t>
      </w:r>
      <w:r w:rsidRPr="003E6E3A">
        <w:rPr>
          <w:rFonts w:ascii="DIN Next LT Arabic" w:hAnsi="DIN Next LT Arabic" w:cs="DIN Next LT Arabic"/>
          <w:sz w:val="24"/>
          <w:szCs w:val="24"/>
        </w:rPr>
        <w:t>:</w:t>
      </w:r>
    </w:p>
    <w:p w14:paraId="5C4EE43D" w14:textId="77777777" w:rsidR="007863D5" w:rsidRPr="003E6E3A" w:rsidRDefault="007863D5" w:rsidP="00556788">
      <w:pPr>
        <w:pStyle w:val="BodyText"/>
        <w:numPr>
          <w:ilvl w:val="0"/>
          <w:numId w:val="25"/>
        </w:numPr>
        <w:bidi/>
        <w:spacing w:before="240" w:after="0"/>
        <w:jc w:val="both"/>
        <w:rPr>
          <w:rFonts w:ascii="DIN Next LT Arabic" w:hAnsi="DIN Next LT Arabic" w:cs="DIN Next LT Arabic"/>
          <w:sz w:val="24"/>
          <w:szCs w:val="24"/>
        </w:rPr>
      </w:pPr>
      <w:r w:rsidRPr="003E6E3A">
        <w:rPr>
          <w:rFonts w:ascii="DIN Next LT Arabic" w:hAnsi="DIN Next LT Arabic" w:cs="DIN Next LT Arabic"/>
          <w:sz w:val="24"/>
          <w:szCs w:val="24"/>
          <w:rtl/>
        </w:rPr>
        <w:t xml:space="preserve">تعديل التعرفة الجمركية أو الرسوم أو الضرائب. </w:t>
      </w:r>
    </w:p>
    <w:p w14:paraId="5996E421" w14:textId="77777777" w:rsidR="007863D5" w:rsidRPr="003E6E3A" w:rsidRDefault="007863D5" w:rsidP="00556788">
      <w:pPr>
        <w:pStyle w:val="BodyText"/>
        <w:numPr>
          <w:ilvl w:val="0"/>
          <w:numId w:val="25"/>
        </w:numPr>
        <w:bidi/>
        <w:spacing w:before="240" w:after="0"/>
        <w:jc w:val="both"/>
        <w:rPr>
          <w:rFonts w:ascii="DIN Next LT Arabic" w:hAnsi="DIN Next LT Arabic" w:cs="DIN Next LT Arabic"/>
          <w:sz w:val="24"/>
          <w:szCs w:val="24"/>
        </w:rPr>
      </w:pPr>
      <w:r w:rsidRPr="003E6E3A">
        <w:rPr>
          <w:rFonts w:ascii="DIN Next LT Arabic" w:hAnsi="DIN Next LT Arabic" w:cs="DIN Next LT Arabic"/>
          <w:sz w:val="24"/>
          <w:szCs w:val="24"/>
          <w:rtl/>
        </w:rPr>
        <w:t>إذا حصلت أثناء تنفيذ العقد صعوبات مادية لم يكن بالإمكان توقعها.</w:t>
      </w:r>
    </w:p>
    <w:p w14:paraId="0CBABC61" w14:textId="77777777" w:rsidR="007863D5" w:rsidRPr="003E6E3A" w:rsidRDefault="007863D5" w:rsidP="00556788">
      <w:pPr>
        <w:pStyle w:val="BodyText"/>
        <w:bidi/>
        <w:spacing w:before="240" w:after="0"/>
        <w:jc w:val="both"/>
        <w:rPr>
          <w:rFonts w:ascii="DIN Next LT Arabic" w:hAnsi="DIN Next LT Arabic" w:cs="DIN Next LT Arabic"/>
          <w:sz w:val="24"/>
          <w:szCs w:val="24"/>
          <w:rtl/>
        </w:rPr>
      </w:pPr>
      <w:r w:rsidRPr="003E6E3A">
        <w:rPr>
          <w:rFonts w:ascii="DIN Next LT Arabic" w:hAnsi="DIN Next LT Arabic" w:cs="DIN Next LT Arabic"/>
          <w:b/>
          <w:bCs/>
          <w:color w:val="000000"/>
          <w:sz w:val="24"/>
          <w:szCs w:val="24"/>
          <w:u w:val="single"/>
          <w:shd w:val="clear" w:color="auto" w:fill="FFFFFF"/>
          <w:rtl/>
        </w:rPr>
        <w:t>ثانيًا</w:t>
      </w:r>
      <w:r w:rsidRPr="003E6E3A">
        <w:rPr>
          <w:rFonts w:ascii="DIN Next LT Arabic" w:hAnsi="DIN Next LT Arabic" w:cs="DIN Next LT Arabic"/>
          <w:sz w:val="24"/>
          <w:szCs w:val="24"/>
          <w:rtl/>
        </w:rPr>
        <w:t xml:space="preserve">: يتم تعديل أسعار العقد في الحالات المحددة في هذا البند وفقًا </w:t>
      </w:r>
      <w:r w:rsidR="00097040" w:rsidRPr="003E6E3A">
        <w:rPr>
          <w:rFonts w:ascii="DIN Next LT Arabic" w:hAnsi="DIN Next LT Arabic" w:cs="DIN Next LT Arabic"/>
          <w:sz w:val="24"/>
          <w:szCs w:val="24"/>
          <w:rtl/>
        </w:rPr>
        <w:t>للأحكام التالية</w:t>
      </w:r>
      <w:r w:rsidRPr="003E6E3A">
        <w:rPr>
          <w:rFonts w:ascii="DIN Next LT Arabic" w:hAnsi="DIN Next LT Arabic" w:cs="DIN Next LT Arabic"/>
          <w:sz w:val="24"/>
          <w:szCs w:val="24"/>
          <w:rtl/>
        </w:rPr>
        <w:t>:</w:t>
      </w:r>
    </w:p>
    <w:p w14:paraId="72D98869" w14:textId="77777777" w:rsidR="007863D5" w:rsidRPr="003E6E3A" w:rsidRDefault="007863D5" w:rsidP="00556788">
      <w:pPr>
        <w:pStyle w:val="BodyText"/>
        <w:bidi/>
        <w:spacing w:before="240" w:after="0"/>
        <w:jc w:val="both"/>
        <w:rPr>
          <w:rFonts w:ascii="DIN Next LT Arabic" w:hAnsi="DIN Next LT Arabic" w:cs="DIN Next LT Arabic"/>
          <w:sz w:val="24"/>
          <w:szCs w:val="24"/>
          <w:rtl/>
        </w:rPr>
      </w:pPr>
      <w:r w:rsidRPr="003E6E3A">
        <w:rPr>
          <w:rFonts w:ascii="DIN Next LT Arabic" w:hAnsi="DIN Next LT Arabic" w:cs="DIN Next LT Arabic"/>
          <w:sz w:val="24"/>
          <w:szCs w:val="24"/>
          <w:rtl/>
        </w:rPr>
        <w:lastRenderedPageBreak/>
        <w:t>يتم التعويض في حال تعديل التعرفة الجمركية أو الرسوم أو الضرائب أو المواد أو الخدمات المسعرة رسميًّا بالزيادة – بعد تاريخ تقديم العرض - مع مراعاة ما يلي</w:t>
      </w:r>
      <w:r w:rsidRPr="003E6E3A">
        <w:rPr>
          <w:rFonts w:ascii="DIN Next LT Arabic" w:hAnsi="DIN Next LT Arabic" w:cs="DIN Next LT Arabic"/>
          <w:sz w:val="24"/>
          <w:szCs w:val="24"/>
        </w:rPr>
        <w:t>:</w:t>
      </w:r>
    </w:p>
    <w:p w14:paraId="1E5326AC" w14:textId="77777777" w:rsidR="007863D5" w:rsidRPr="003E6E3A" w:rsidRDefault="007863D5" w:rsidP="00556788">
      <w:pPr>
        <w:pStyle w:val="BodyText"/>
        <w:numPr>
          <w:ilvl w:val="0"/>
          <w:numId w:val="26"/>
        </w:numPr>
        <w:bidi/>
        <w:spacing w:before="240" w:after="0"/>
        <w:jc w:val="both"/>
        <w:rPr>
          <w:rFonts w:ascii="DIN Next LT Arabic" w:hAnsi="DIN Next LT Arabic" w:cs="DIN Next LT Arabic"/>
          <w:sz w:val="24"/>
          <w:szCs w:val="24"/>
        </w:rPr>
      </w:pPr>
      <w:r w:rsidRPr="003E6E3A">
        <w:rPr>
          <w:rFonts w:ascii="DIN Next LT Arabic" w:hAnsi="DIN Next LT Arabic" w:cs="DIN Next LT Arabic"/>
          <w:sz w:val="24"/>
          <w:szCs w:val="24"/>
          <w:rtl/>
        </w:rPr>
        <w:t>أن يثبت المتعاقد أنه دفع التعرفة الجمركية أو الرسوم أو الضرائب أو المواد أو الخدمات المسعرة رسميًّا على أساس الفئات المعدلة بالزيادة نتيجة توريده مواد مخصصة للخدمات.</w:t>
      </w:r>
    </w:p>
    <w:p w14:paraId="76FF5824" w14:textId="77777777" w:rsidR="007863D5" w:rsidRPr="003E6E3A" w:rsidRDefault="007863D5" w:rsidP="00556788">
      <w:pPr>
        <w:pStyle w:val="BodyText"/>
        <w:numPr>
          <w:ilvl w:val="0"/>
          <w:numId w:val="26"/>
        </w:numPr>
        <w:bidi/>
        <w:spacing w:before="240" w:after="0"/>
        <w:jc w:val="both"/>
        <w:rPr>
          <w:rFonts w:ascii="DIN Next LT Arabic" w:hAnsi="DIN Next LT Arabic" w:cs="DIN Next LT Arabic"/>
          <w:sz w:val="24"/>
          <w:szCs w:val="24"/>
        </w:rPr>
      </w:pPr>
      <w:r w:rsidRPr="003E6E3A">
        <w:rPr>
          <w:rFonts w:ascii="DIN Next LT Arabic" w:hAnsi="DIN Next LT Arabic" w:cs="DIN Next LT Arabic"/>
          <w:sz w:val="24"/>
          <w:szCs w:val="24"/>
          <w:rtl/>
        </w:rPr>
        <w:t>ألّا يكون تعديل التعرفة الجمركية أو الرسوم أو الضرائب أو المواد أو الخدمات المسعرة رسميًّا قد صدر بعد انتهاء المدة المحددة لتنفيذ العقد، أو أن يكون تحمل المتعاقد لها نتيجة تأخره في التنفيذ، إلا إذا أثبت أن التأخير كان بسبب خارج عن إرادته، وفي جميع الأحوال يخصم من المتعاقد مقدار الفرق في الرسوم أو الضرائب أو المواد أو الخدمات المسعرة رسميًّا بعد تخفيضها مالم يثبت المتعاقد أنه أدّاها على أساس الفئات قبل التعديل.</w:t>
      </w:r>
    </w:p>
    <w:p w14:paraId="3CE55E1B" w14:textId="77777777" w:rsidR="007863D5" w:rsidRPr="003E6E3A" w:rsidRDefault="007863D5" w:rsidP="00556788">
      <w:pPr>
        <w:pStyle w:val="BodyText"/>
        <w:bidi/>
        <w:spacing w:before="240" w:after="0"/>
        <w:jc w:val="both"/>
        <w:rPr>
          <w:rFonts w:ascii="DIN Next LT Arabic" w:hAnsi="DIN Next LT Arabic" w:cs="DIN Next LT Arabic"/>
          <w:sz w:val="24"/>
          <w:szCs w:val="24"/>
          <w:rtl/>
        </w:rPr>
      </w:pPr>
      <w:r w:rsidRPr="003E6E3A">
        <w:rPr>
          <w:rFonts w:ascii="DIN Next LT Arabic" w:hAnsi="DIN Next LT Arabic" w:cs="DIN Next LT Arabic"/>
          <w:sz w:val="24"/>
          <w:szCs w:val="24"/>
          <w:rtl/>
        </w:rPr>
        <w:t>ولا يجوز تعديل أسعار العقد بالزيادة أو النقص إلا في الحالات المذكورة في هذا البند.</w:t>
      </w:r>
    </w:p>
    <w:p w14:paraId="4658038E" w14:textId="3695ED85" w:rsidR="007863D5" w:rsidRPr="003E6E3A" w:rsidRDefault="007863D5" w:rsidP="00556788">
      <w:pPr>
        <w:pStyle w:val="BodyText"/>
        <w:bidi/>
        <w:spacing w:before="240" w:after="0"/>
        <w:jc w:val="both"/>
        <w:rPr>
          <w:rFonts w:ascii="DIN Next LT Arabic" w:hAnsi="DIN Next LT Arabic" w:cs="DIN Next LT Arabic"/>
          <w:sz w:val="24"/>
          <w:szCs w:val="24"/>
        </w:rPr>
      </w:pPr>
      <w:r w:rsidRPr="003E6E3A">
        <w:rPr>
          <w:rFonts w:ascii="DIN Next LT Arabic" w:hAnsi="DIN Next LT Arabic" w:cs="DIN Next LT Arabic"/>
          <w:b/>
          <w:bCs/>
          <w:color w:val="000000"/>
          <w:sz w:val="24"/>
          <w:szCs w:val="24"/>
          <w:u w:val="single"/>
          <w:shd w:val="clear" w:color="auto" w:fill="FFFFFF"/>
          <w:rtl/>
        </w:rPr>
        <w:t>ثالث</w:t>
      </w:r>
      <w:r w:rsidR="00396E0C" w:rsidRPr="003E6E3A">
        <w:rPr>
          <w:rFonts w:ascii="DIN Next LT Arabic" w:hAnsi="DIN Next LT Arabic" w:cs="DIN Next LT Arabic"/>
          <w:b/>
          <w:bCs/>
          <w:color w:val="000000"/>
          <w:sz w:val="24"/>
          <w:szCs w:val="24"/>
          <w:u w:val="single"/>
          <w:shd w:val="clear" w:color="auto" w:fill="FFFFFF"/>
          <w:rtl/>
        </w:rPr>
        <w:t>ً</w:t>
      </w:r>
      <w:r w:rsidRPr="003E6E3A">
        <w:rPr>
          <w:rFonts w:ascii="DIN Next LT Arabic" w:hAnsi="DIN Next LT Arabic" w:cs="DIN Next LT Arabic"/>
          <w:b/>
          <w:bCs/>
          <w:color w:val="000000"/>
          <w:sz w:val="24"/>
          <w:szCs w:val="24"/>
          <w:u w:val="single"/>
          <w:shd w:val="clear" w:color="auto" w:fill="FFFFFF"/>
          <w:rtl/>
        </w:rPr>
        <w:t xml:space="preserve">ا: </w:t>
      </w:r>
      <w:r w:rsidR="005E6B91" w:rsidRPr="003E6E3A">
        <w:rPr>
          <w:rFonts w:ascii="DIN Next LT Arabic" w:hAnsi="DIN Next LT Arabic" w:cs="DIN Next LT Arabic"/>
          <w:sz w:val="24"/>
          <w:szCs w:val="24"/>
          <w:rtl/>
        </w:rPr>
        <w:t>إجراءات النظر في التعويض</w:t>
      </w:r>
      <w:r w:rsidRPr="003E6E3A">
        <w:rPr>
          <w:rFonts w:ascii="DIN Next LT Arabic" w:hAnsi="DIN Next LT Arabic" w:cs="DIN Next LT Arabic"/>
          <w:sz w:val="24"/>
          <w:szCs w:val="24"/>
          <w:rtl/>
        </w:rPr>
        <w:t xml:space="preserve"> </w:t>
      </w:r>
    </w:p>
    <w:p w14:paraId="398D3EF2" w14:textId="77777777" w:rsidR="007863D5" w:rsidRPr="003E6E3A" w:rsidRDefault="007863D5" w:rsidP="00556788">
      <w:pPr>
        <w:pStyle w:val="BodyText"/>
        <w:numPr>
          <w:ilvl w:val="0"/>
          <w:numId w:val="27"/>
        </w:numPr>
        <w:bidi/>
        <w:spacing w:before="240" w:after="0"/>
        <w:ind w:left="549"/>
        <w:jc w:val="both"/>
        <w:rPr>
          <w:rFonts w:ascii="DIN Next LT Arabic" w:hAnsi="DIN Next LT Arabic" w:cs="DIN Next LT Arabic"/>
          <w:sz w:val="24"/>
          <w:szCs w:val="24"/>
        </w:rPr>
      </w:pPr>
      <w:r w:rsidRPr="003E6E3A">
        <w:rPr>
          <w:rFonts w:ascii="DIN Next LT Arabic" w:hAnsi="DIN Next LT Arabic" w:cs="DIN Next LT Arabic"/>
          <w:sz w:val="24"/>
          <w:szCs w:val="24"/>
          <w:rtl/>
        </w:rPr>
        <w:t xml:space="preserve">على المتعاقد إذا رأى أحقيته في أي تعويض مالي في الحالات المذكورة بالمادة (الثمانية والستون) من نظام المنافسات والمشتريات الحكومية أن يتقدم بمطالبته مدعومة بالمستندات والإثباتات اللازمة إلى ممثل الجهة خلال مدة لا تتجاوز (60) ستين يومًا من حدوث الواقعة، أو علمه المفترض بوقوعها أو من خلال ما تبقى من مدة العقد. </w:t>
      </w:r>
    </w:p>
    <w:p w14:paraId="7AB49404" w14:textId="77777777" w:rsidR="007863D5" w:rsidRPr="003E6E3A" w:rsidRDefault="007863D5" w:rsidP="00556788">
      <w:pPr>
        <w:pStyle w:val="BodyText"/>
        <w:numPr>
          <w:ilvl w:val="0"/>
          <w:numId w:val="27"/>
        </w:numPr>
        <w:bidi/>
        <w:spacing w:before="240" w:after="0"/>
        <w:ind w:left="549"/>
        <w:jc w:val="both"/>
        <w:rPr>
          <w:rFonts w:ascii="DIN Next LT Arabic" w:hAnsi="DIN Next LT Arabic" w:cs="DIN Next LT Arabic"/>
          <w:sz w:val="24"/>
          <w:szCs w:val="24"/>
        </w:rPr>
      </w:pPr>
      <w:r w:rsidRPr="003E6E3A">
        <w:rPr>
          <w:rFonts w:ascii="DIN Next LT Arabic" w:hAnsi="DIN Next LT Arabic" w:cs="DIN Next LT Arabic"/>
          <w:sz w:val="24"/>
          <w:szCs w:val="24"/>
          <w:rtl/>
        </w:rPr>
        <w:t xml:space="preserve">يقوم ممثل الجهة بدراسة مطالبة المتعاقد خلال مدة لا تتجاوز (21) واحد وعشرين يومًا من تاريخ تلقيه المطالبة بمستندات مكتملة، ويرفع تقريرًا بذلك إلى الجهة الحكومية. </w:t>
      </w:r>
    </w:p>
    <w:p w14:paraId="7C9F4FF1" w14:textId="77777777" w:rsidR="007863D5" w:rsidRPr="003E6E3A" w:rsidRDefault="007863D5" w:rsidP="00556788">
      <w:pPr>
        <w:pStyle w:val="BodyText"/>
        <w:numPr>
          <w:ilvl w:val="0"/>
          <w:numId w:val="27"/>
        </w:numPr>
        <w:bidi/>
        <w:spacing w:before="240" w:after="0"/>
        <w:ind w:left="549"/>
        <w:jc w:val="both"/>
        <w:rPr>
          <w:rFonts w:ascii="DIN Next LT Arabic" w:hAnsi="DIN Next LT Arabic" w:cs="DIN Next LT Arabic"/>
          <w:sz w:val="24"/>
          <w:szCs w:val="24"/>
        </w:rPr>
      </w:pPr>
      <w:r w:rsidRPr="003E6E3A">
        <w:rPr>
          <w:rFonts w:ascii="DIN Next LT Arabic" w:hAnsi="DIN Next LT Arabic" w:cs="DIN Next LT Arabic"/>
          <w:sz w:val="24"/>
          <w:szCs w:val="24"/>
          <w:rtl/>
        </w:rPr>
        <w:t xml:space="preserve">تقوم الجهة الحكومية بعد تلقيها تقرير ممثل الجهة المشرف على تنفيذ الخدمات بدراسة طلب المتعاقد بالتعويض من النواحي الفنية والمالية والقانونية، ثم عرض التقرير ونتائج الدراسة على لجنة فحص العروض لإصدار التوصية اللازمة خلال مدة لا تتجاوز (45) خمسة وأربعين يومًا من تاريخ تلقيها التقرير أو المطالبة. </w:t>
      </w:r>
    </w:p>
    <w:p w14:paraId="06CABF60" w14:textId="77777777" w:rsidR="007863D5" w:rsidRPr="003E6E3A" w:rsidRDefault="007863D5" w:rsidP="00556788">
      <w:pPr>
        <w:pStyle w:val="BodyText"/>
        <w:numPr>
          <w:ilvl w:val="0"/>
          <w:numId w:val="27"/>
        </w:numPr>
        <w:bidi/>
        <w:spacing w:before="240" w:after="0"/>
        <w:jc w:val="both"/>
        <w:rPr>
          <w:rFonts w:ascii="DIN Next LT Arabic" w:hAnsi="DIN Next LT Arabic" w:cs="DIN Next LT Arabic"/>
          <w:sz w:val="24"/>
          <w:szCs w:val="24"/>
        </w:rPr>
      </w:pPr>
      <w:r w:rsidRPr="003E6E3A">
        <w:rPr>
          <w:rFonts w:ascii="DIN Next LT Arabic" w:hAnsi="DIN Next LT Arabic" w:cs="DIN Next LT Arabic"/>
          <w:sz w:val="24"/>
          <w:szCs w:val="24"/>
          <w:rtl/>
        </w:rPr>
        <w:t>يجب ألّا يتجاوز ما تدفعه الجهة الحكومية للمتعاقد من تعويضات بموجب هذا البند ما نسبته (20%) من القيمة الإجمالية للعقد، على أن تدفع تلك التعويضات من قبل الجهة الحكومية مباشرة، وعلى المتعاقد التقدم إلى المحكمة الإدارية للمطالبة بما يزيد عن النسبة المحددة في هذه الفقرة من تعويضات.</w:t>
      </w:r>
    </w:p>
    <w:p w14:paraId="2B1C6BDE" w14:textId="77777777" w:rsidR="007863D5" w:rsidRPr="003E6E3A" w:rsidRDefault="007863D5" w:rsidP="00556788">
      <w:pPr>
        <w:pStyle w:val="Heading3"/>
        <w:numPr>
          <w:ilvl w:val="0"/>
          <w:numId w:val="52"/>
        </w:numPr>
        <w:pBdr>
          <w:top w:val="single" w:sz="4" w:space="1" w:color="auto"/>
        </w:pBdr>
        <w:bidi/>
        <w:spacing w:before="240" w:after="0"/>
        <w:ind w:left="432" w:hanging="432"/>
        <w:jc w:val="both"/>
        <w:rPr>
          <w:rFonts w:ascii="DIN Next LT Arabic" w:hAnsi="DIN Next LT Arabic" w:cs="DIN Next LT Arabic"/>
          <w:color w:val="000000" w:themeColor="text1"/>
          <w:szCs w:val="24"/>
          <w:rtl/>
        </w:rPr>
      </w:pPr>
      <w:bookmarkStart w:id="527" w:name="_Toc20321639"/>
      <w:bookmarkStart w:id="528" w:name="_Toc141709788"/>
      <w:bookmarkEnd w:id="477"/>
      <w:r w:rsidRPr="003E6E3A">
        <w:rPr>
          <w:rFonts w:ascii="DIN Next LT Arabic" w:hAnsi="DIN Next LT Arabic" w:cs="DIN Next LT Arabic"/>
          <w:b/>
          <w:color w:val="000000"/>
          <w:szCs w:val="24"/>
          <w:rtl/>
        </w:rPr>
        <w:t>الغرامات</w:t>
      </w:r>
      <w:bookmarkEnd w:id="527"/>
      <w:bookmarkEnd w:id="528"/>
    </w:p>
    <w:p w14:paraId="13969620" w14:textId="77777777" w:rsidR="00A4357A" w:rsidRPr="003E6E3A" w:rsidRDefault="00A4357A" w:rsidP="00556788">
      <w:pPr>
        <w:pStyle w:val="BodyText"/>
        <w:bidi/>
        <w:spacing w:before="240" w:after="0"/>
        <w:jc w:val="both"/>
        <w:rPr>
          <w:rFonts w:ascii="DIN Next LT Arabic" w:hAnsi="DIN Next LT Arabic" w:cs="DIN Next LT Arabic"/>
          <w:color w:val="0070C0"/>
          <w:sz w:val="24"/>
          <w:szCs w:val="24"/>
        </w:rPr>
      </w:pPr>
      <w:bookmarkStart w:id="529" w:name="_Hlk137640886"/>
      <w:bookmarkStart w:id="530" w:name="_Toc38131423"/>
      <w:bookmarkStart w:id="531" w:name="_Hlk23945176"/>
      <w:r w:rsidRPr="003E6E3A">
        <w:rPr>
          <w:rFonts w:ascii="DIN Next LT Arabic" w:hAnsi="DIN Next LT Arabic" w:cs="DIN Next LT Arabic"/>
          <w:color w:val="0070C0"/>
          <w:sz w:val="24"/>
          <w:szCs w:val="24"/>
          <w:shd w:val="clear" w:color="auto" w:fill="FFFFFF"/>
          <w:rtl/>
        </w:rPr>
        <w:t xml:space="preserve">[ملاحظة: </w:t>
      </w:r>
      <w:r w:rsidRPr="003E6E3A">
        <w:rPr>
          <w:rFonts w:ascii="DIN Next LT Arabic" w:hAnsi="DIN Next LT Arabic" w:cs="DIN Next LT Arabic"/>
          <w:color w:val="0070C0"/>
          <w:sz w:val="24"/>
          <w:szCs w:val="24"/>
          <w:rtl/>
        </w:rPr>
        <w:t xml:space="preserve">يحق للجهة الحكومية فرض غرامات على المتعاقد بحيث تغطي الغرامة جوانب التقصير كافة، أو التأخير في التنفيذ، وتتدرج في التطبيق؛ بحيث يكون هناك تناسب في الغرامة مع درجة المخالفة سواء كانت بمبلغ مقطوع، أو بنسبة محددة من قيمة البند المقصر في تنفيذه، أو بأسلوب آخر يتواءم مع طبيعة البند المقصر في تنفيذه، وإضافة إلى حسم الغرامة، يتم حسم قيمة البنود والخدمات غير المنفذة، أو التي نفذت خلافًا لما تم الاتفاق عليه، مهما بلغت قيمتها، باعتبارها بنودًا غير مؤمنة، وذلك كالنقص في مستوى الأداء، المتمثل في سوء التنفيذ، أو النقص في عدد الفنيين، أو العمال، أو المواد، أو المعدات اللازمة للتنفيذ. كما </w:t>
      </w:r>
      <w:r w:rsidRPr="003E6E3A">
        <w:rPr>
          <w:rFonts w:ascii="DIN Next LT Arabic" w:hAnsi="DIN Next LT Arabic" w:cs="DIN Next LT Arabic"/>
          <w:color w:val="0070C0"/>
          <w:sz w:val="24"/>
          <w:szCs w:val="24"/>
          <w:shd w:val="clear" w:color="auto" w:fill="FFFFFF"/>
          <w:rtl/>
        </w:rPr>
        <w:t>يحق للجهة الحكومية زيادة سقف الغرامة بعد الحصول على موافقة وزير المالية على أن توضح تلك الزيادة للمتنافسين قبل تقديم عروضهم.</w:t>
      </w:r>
      <w:r w:rsidRPr="003E6E3A">
        <w:rPr>
          <w:rFonts w:ascii="DIN Next LT Arabic" w:hAnsi="DIN Next LT Arabic" w:cs="DIN Next LT Arabic"/>
          <w:color w:val="0070C0"/>
          <w:sz w:val="24"/>
          <w:szCs w:val="24"/>
          <w:rtl/>
        </w:rPr>
        <w:t>]</w:t>
      </w:r>
    </w:p>
    <w:p w14:paraId="34B4B4DB" w14:textId="7B163CB5" w:rsidR="00DE75A0" w:rsidRPr="003E6E3A" w:rsidRDefault="00DE75A0" w:rsidP="00556788">
      <w:pPr>
        <w:pStyle w:val="Heading3"/>
        <w:numPr>
          <w:ilvl w:val="0"/>
          <w:numId w:val="52"/>
        </w:numPr>
        <w:pBdr>
          <w:top w:val="single" w:sz="4" w:space="1" w:color="auto"/>
        </w:pBdr>
        <w:bidi/>
        <w:spacing w:before="240" w:after="0"/>
        <w:ind w:left="432" w:hanging="432"/>
        <w:jc w:val="both"/>
        <w:rPr>
          <w:rFonts w:ascii="DIN Next LT Arabic" w:hAnsi="DIN Next LT Arabic" w:cs="DIN Next LT Arabic"/>
          <w:color w:val="auto"/>
          <w:szCs w:val="24"/>
          <w:rtl/>
        </w:rPr>
      </w:pPr>
      <w:bookmarkStart w:id="532" w:name="_Toc141709789"/>
      <w:bookmarkEnd w:id="529"/>
      <w:r w:rsidRPr="003E6E3A">
        <w:rPr>
          <w:rFonts w:ascii="DIN Next LT Arabic" w:hAnsi="DIN Next LT Arabic" w:cs="DIN Next LT Arabic"/>
          <w:color w:val="auto"/>
          <w:szCs w:val="24"/>
          <w:rtl/>
        </w:rPr>
        <w:t>غرامات [التأخير]</w:t>
      </w:r>
      <w:bookmarkEnd w:id="530"/>
      <w:bookmarkEnd w:id="532"/>
    </w:p>
    <w:p w14:paraId="138B15EB" w14:textId="3B9D0292" w:rsidR="00DE75A0" w:rsidRPr="003E6E3A" w:rsidRDefault="00DE75A0" w:rsidP="00556788">
      <w:pPr>
        <w:pStyle w:val="BodyText"/>
        <w:bidi/>
        <w:spacing w:before="240"/>
        <w:ind w:left="833"/>
        <w:jc w:val="both"/>
        <w:rPr>
          <w:rFonts w:ascii="DIN Next LT Arabic" w:hAnsi="DIN Next LT Arabic" w:cs="DIN Next LT Arabic"/>
          <w:sz w:val="24"/>
          <w:szCs w:val="24"/>
          <w:rtl/>
        </w:rPr>
      </w:pPr>
      <w:r w:rsidRPr="003E6E3A">
        <w:rPr>
          <w:rFonts w:ascii="DIN Next LT Arabic" w:hAnsi="DIN Next LT Arabic" w:cs="DIN Next LT Arabic"/>
          <w:b/>
          <w:bCs/>
          <w:color w:val="000000" w:themeColor="text1"/>
          <w:sz w:val="24"/>
          <w:szCs w:val="24"/>
          <w:u w:val="single"/>
          <w:shd w:val="clear" w:color="auto" w:fill="FFFFFF"/>
          <w:rtl/>
        </w:rPr>
        <w:t>أولًا</w:t>
      </w:r>
      <w:r w:rsidRPr="003E6E3A">
        <w:rPr>
          <w:rFonts w:ascii="DIN Next LT Arabic" w:hAnsi="DIN Next LT Arabic" w:cs="DIN Next LT Arabic"/>
          <w:b/>
          <w:bCs/>
          <w:color w:val="000000" w:themeColor="text1"/>
          <w:sz w:val="24"/>
          <w:szCs w:val="24"/>
          <w:shd w:val="clear" w:color="auto" w:fill="FFFFFF"/>
          <w:rtl/>
        </w:rPr>
        <w:t xml:space="preserve">: </w:t>
      </w:r>
      <w:r w:rsidRPr="003E6E3A">
        <w:rPr>
          <w:rFonts w:ascii="DIN Next LT Arabic" w:hAnsi="DIN Next LT Arabic" w:cs="DIN Next LT Arabic"/>
          <w:color w:val="000000" w:themeColor="text1"/>
          <w:sz w:val="24"/>
          <w:szCs w:val="24"/>
          <w:rtl/>
          <w:lang w:val="en-GB"/>
        </w:rPr>
        <w:t xml:space="preserve">تفرض على </w:t>
      </w:r>
      <w:r w:rsidRPr="003E6E3A">
        <w:rPr>
          <w:rFonts w:ascii="DIN Next LT Arabic" w:hAnsi="DIN Next LT Arabic" w:cs="DIN Next LT Arabic"/>
          <w:sz w:val="24"/>
          <w:szCs w:val="24"/>
          <w:rtl/>
          <w:lang w:val="en-GB"/>
        </w:rPr>
        <w:t xml:space="preserve">المتعاقد غرامة [تأخير] إذا </w:t>
      </w:r>
      <w:r w:rsidRPr="003E6E3A">
        <w:rPr>
          <w:rFonts w:ascii="DIN Next LT Arabic" w:hAnsi="DIN Next LT Arabic" w:cs="DIN Next LT Arabic"/>
          <w:color w:val="000000" w:themeColor="text1"/>
          <w:sz w:val="24"/>
          <w:szCs w:val="24"/>
          <w:rtl/>
          <w:lang w:val="en-GB"/>
        </w:rPr>
        <w:t>قصّر أو أخفق في تنفيذ التزاماته وفقًا لما يلي</w:t>
      </w:r>
      <w:r w:rsidRPr="003E6E3A">
        <w:rPr>
          <w:rFonts w:ascii="DIN Next LT Arabic" w:hAnsi="DIN Next LT Arabic" w:cs="DIN Next LT Arabic"/>
          <w:sz w:val="24"/>
          <w:szCs w:val="24"/>
          <w:rtl/>
        </w:rPr>
        <w:t>:</w:t>
      </w:r>
    </w:p>
    <w:p w14:paraId="59D4A279" w14:textId="37852E89" w:rsidR="00DE75A0" w:rsidRPr="003E6E3A" w:rsidRDefault="00DE75A0" w:rsidP="00556788">
      <w:pPr>
        <w:pStyle w:val="BodyText"/>
        <w:bidi/>
        <w:spacing w:before="240"/>
        <w:ind w:left="833"/>
        <w:jc w:val="center"/>
        <w:rPr>
          <w:rFonts w:ascii="DIN Next LT Arabic" w:hAnsi="DIN Next LT Arabic" w:cs="DIN Next LT Arabic"/>
          <w:b/>
          <w:bCs/>
          <w:color w:val="0070C0"/>
          <w:sz w:val="24"/>
          <w:szCs w:val="24"/>
          <w:u w:val="single"/>
          <w:shd w:val="clear" w:color="auto" w:fill="FFFFFF"/>
          <w:rtl/>
        </w:rPr>
      </w:pPr>
      <w:r w:rsidRPr="003E6E3A">
        <w:rPr>
          <w:rFonts w:ascii="DIN Next LT Arabic" w:hAnsi="DIN Next LT Arabic" w:cs="DIN Next LT Arabic"/>
          <w:b/>
          <w:bCs/>
          <w:color w:val="0070C0"/>
          <w:sz w:val="24"/>
          <w:szCs w:val="24"/>
          <w:u w:val="single"/>
          <w:shd w:val="clear" w:color="auto" w:fill="FFFFFF"/>
          <w:rtl/>
        </w:rPr>
        <w:t xml:space="preserve">[هنا تدون صيغة وأسلوب احتساب </w:t>
      </w:r>
      <w:r w:rsidR="009A033E" w:rsidRPr="003E6E3A">
        <w:rPr>
          <w:rFonts w:ascii="DIN Next LT Arabic" w:hAnsi="DIN Next LT Arabic" w:cs="DIN Next LT Arabic"/>
          <w:b/>
          <w:bCs/>
          <w:color w:val="0070C0"/>
          <w:sz w:val="24"/>
          <w:szCs w:val="24"/>
          <w:u w:val="single"/>
          <w:shd w:val="clear" w:color="auto" w:fill="FFFFFF"/>
          <w:rtl/>
        </w:rPr>
        <w:t>ال</w:t>
      </w:r>
      <w:r w:rsidRPr="003E6E3A">
        <w:rPr>
          <w:rFonts w:ascii="DIN Next LT Arabic" w:hAnsi="DIN Next LT Arabic" w:cs="DIN Next LT Arabic"/>
          <w:b/>
          <w:bCs/>
          <w:color w:val="0070C0"/>
          <w:sz w:val="24"/>
          <w:szCs w:val="24"/>
          <w:u w:val="single"/>
          <w:shd w:val="clear" w:color="auto" w:fill="FFFFFF"/>
          <w:rtl/>
        </w:rPr>
        <w:t>غرامات]</w:t>
      </w:r>
    </w:p>
    <w:p w14:paraId="4D69EE72" w14:textId="77777777" w:rsidR="00DE75A0" w:rsidRPr="003E6E3A" w:rsidRDefault="00DE75A0" w:rsidP="00556788">
      <w:pPr>
        <w:pStyle w:val="BodyText"/>
        <w:bidi/>
        <w:spacing w:before="240"/>
        <w:ind w:left="833"/>
        <w:jc w:val="both"/>
        <w:rPr>
          <w:rFonts w:ascii="DIN Next LT Arabic" w:hAnsi="DIN Next LT Arabic" w:cs="DIN Next LT Arabic"/>
          <w:color w:val="000000"/>
          <w:sz w:val="24"/>
          <w:szCs w:val="24"/>
          <w:rtl/>
        </w:rPr>
      </w:pPr>
      <w:r w:rsidRPr="003E6E3A">
        <w:rPr>
          <w:rFonts w:ascii="DIN Next LT Arabic" w:hAnsi="DIN Next LT Arabic" w:cs="DIN Next LT Arabic"/>
          <w:b/>
          <w:bCs/>
          <w:color w:val="000000"/>
          <w:sz w:val="24"/>
          <w:szCs w:val="24"/>
          <w:u w:val="single"/>
          <w:shd w:val="clear" w:color="auto" w:fill="FFFFFF"/>
          <w:rtl/>
        </w:rPr>
        <w:t>ثانيًا</w:t>
      </w:r>
      <w:r w:rsidRPr="003E6E3A">
        <w:rPr>
          <w:rFonts w:ascii="DIN Next LT Arabic" w:hAnsi="DIN Next LT Arabic" w:cs="DIN Next LT Arabic"/>
          <w:b/>
          <w:bCs/>
          <w:color w:val="000000"/>
          <w:sz w:val="24"/>
          <w:szCs w:val="24"/>
          <w:shd w:val="clear" w:color="auto" w:fill="FFFFFF"/>
          <w:rtl/>
        </w:rPr>
        <w:t>:</w:t>
      </w:r>
      <w:r w:rsidRPr="003E6E3A">
        <w:rPr>
          <w:rFonts w:ascii="DIN Next LT Arabic" w:hAnsi="DIN Next LT Arabic" w:cs="DIN Next LT Arabic"/>
          <w:b/>
          <w:bCs/>
          <w:color w:val="000000"/>
          <w:sz w:val="24"/>
          <w:szCs w:val="24"/>
          <w:rtl/>
        </w:rPr>
        <w:t xml:space="preserve"> </w:t>
      </w:r>
      <w:r w:rsidRPr="003E6E3A">
        <w:rPr>
          <w:rFonts w:ascii="DIN Next LT Arabic" w:hAnsi="DIN Next LT Arabic" w:cs="DIN Next LT Arabic"/>
          <w:color w:val="000000"/>
          <w:sz w:val="24"/>
          <w:szCs w:val="24"/>
          <w:rtl/>
        </w:rPr>
        <w:t xml:space="preserve">لا يتجاوز إجمالي الغرامة المنصوص عليها في هذا البند عن </w:t>
      </w:r>
      <w:r w:rsidRPr="003E6E3A">
        <w:rPr>
          <w:rFonts w:ascii="DIN Next LT Arabic" w:hAnsi="DIN Next LT Arabic" w:cs="DIN Next LT Arabic"/>
          <w:color w:val="FF0000"/>
          <w:sz w:val="24"/>
          <w:szCs w:val="24"/>
          <w:rtl/>
        </w:rPr>
        <w:t xml:space="preserve">[   %] بالمئة </w:t>
      </w:r>
      <w:r w:rsidRPr="003E6E3A">
        <w:rPr>
          <w:rFonts w:ascii="DIN Next LT Arabic" w:hAnsi="DIN Next LT Arabic" w:cs="DIN Next LT Arabic"/>
          <w:color w:val="000000"/>
          <w:sz w:val="24"/>
          <w:szCs w:val="24"/>
          <w:rtl/>
        </w:rPr>
        <w:t>من القيمة الإجمالية للعقد.</w:t>
      </w:r>
    </w:p>
    <w:p w14:paraId="73ED7A3B" w14:textId="77777777" w:rsidR="00DE75A0" w:rsidRPr="003E6E3A" w:rsidRDefault="00DE75A0" w:rsidP="00556788">
      <w:pPr>
        <w:pStyle w:val="Heading3"/>
        <w:numPr>
          <w:ilvl w:val="0"/>
          <w:numId w:val="52"/>
        </w:numPr>
        <w:pBdr>
          <w:top w:val="single" w:sz="4" w:space="1" w:color="auto"/>
        </w:pBdr>
        <w:bidi/>
        <w:spacing w:before="240" w:after="0"/>
        <w:ind w:left="432" w:hanging="432"/>
        <w:jc w:val="both"/>
        <w:rPr>
          <w:rFonts w:ascii="DIN Next LT Arabic" w:hAnsi="DIN Next LT Arabic" w:cs="DIN Next LT Arabic"/>
          <w:color w:val="000000" w:themeColor="text1"/>
          <w:szCs w:val="24"/>
          <w:rtl/>
        </w:rPr>
      </w:pPr>
      <w:bookmarkStart w:id="533" w:name="_Toc38131424"/>
      <w:bookmarkStart w:id="534" w:name="_Toc141709790"/>
      <w:r w:rsidRPr="003E6E3A">
        <w:rPr>
          <w:rFonts w:ascii="DIN Next LT Arabic" w:hAnsi="DIN Next LT Arabic" w:cs="DIN Next LT Arabic"/>
          <w:color w:val="000000" w:themeColor="text1"/>
          <w:szCs w:val="24"/>
          <w:rtl/>
        </w:rPr>
        <w:t xml:space="preserve">غرامات </w:t>
      </w:r>
      <w:r w:rsidRPr="003E6E3A">
        <w:rPr>
          <w:rFonts w:ascii="DIN Next LT Arabic" w:hAnsi="DIN Next LT Arabic" w:cs="DIN Next LT Arabic"/>
          <w:color w:val="auto"/>
          <w:szCs w:val="24"/>
          <w:rtl/>
        </w:rPr>
        <w:t>مخالفة</w:t>
      </w:r>
      <w:r w:rsidRPr="003E6E3A">
        <w:rPr>
          <w:rFonts w:ascii="DIN Next LT Arabic" w:hAnsi="DIN Next LT Arabic" w:cs="DIN Next LT Arabic"/>
          <w:color w:val="000000" w:themeColor="text1"/>
          <w:szCs w:val="24"/>
          <w:rtl/>
        </w:rPr>
        <w:t xml:space="preserve"> أحكام لائحة تفضيل المحتوى المحلي</w:t>
      </w:r>
      <w:bookmarkEnd w:id="533"/>
      <w:bookmarkEnd w:id="534"/>
      <w:r w:rsidRPr="003E6E3A">
        <w:rPr>
          <w:rFonts w:ascii="DIN Next LT Arabic" w:hAnsi="DIN Next LT Arabic" w:cs="DIN Next LT Arabic"/>
          <w:color w:val="000000" w:themeColor="text1"/>
          <w:szCs w:val="24"/>
          <w:rtl/>
        </w:rPr>
        <w:t xml:space="preserve">  </w:t>
      </w:r>
    </w:p>
    <w:p w14:paraId="222D9E6D" w14:textId="77777777" w:rsidR="009E0756" w:rsidRPr="003E6E3A" w:rsidRDefault="009E0756" w:rsidP="00556788">
      <w:pPr>
        <w:pStyle w:val="BodyText"/>
        <w:bidi/>
        <w:spacing w:before="240"/>
        <w:ind w:left="833"/>
        <w:jc w:val="both"/>
        <w:rPr>
          <w:rFonts w:ascii="DIN Next LT Arabic" w:hAnsi="DIN Next LT Arabic" w:cs="DIN Next LT Arabic"/>
          <w:sz w:val="24"/>
          <w:szCs w:val="24"/>
          <w:rtl/>
        </w:rPr>
      </w:pPr>
      <w:bookmarkStart w:id="535" w:name="_Hlk116296250"/>
      <w:r w:rsidRPr="003E6E3A">
        <w:rPr>
          <w:rFonts w:ascii="DIN Next LT Arabic" w:hAnsi="DIN Next LT Arabic" w:cs="DIN Next LT Arabic"/>
          <w:b/>
          <w:bCs/>
          <w:color w:val="000000"/>
          <w:sz w:val="24"/>
          <w:szCs w:val="24"/>
          <w:u w:val="single"/>
          <w:shd w:val="clear" w:color="auto" w:fill="FFFFFF"/>
          <w:rtl/>
        </w:rPr>
        <w:t>أولاً:</w:t>
      </w:r>
      <w:r w:rsidRPr="003E6E3A">
        <w:rPr>
          <w:rFonts w:ascii="DIN Next LT Arabic" w:hAnsi="DIN Next LT Arabic" w:cs="DIN Next LT Arabic"/>
          <w:sz w:val="24"/>
          <w:szCs w:val="24"/>
          <w:rtl/>
        </w:rPr>
        <w:t xml:space="preserve"> عند عدم التزام المتعاقد </w:t>
      </w:r>
      <w:r w:rsidRPr="003E6E3A">
        <w:rPr>
          <w:rFonts w:ascii="DIN Next LT Arabic" w:hAnsi="DIN Next LT Arabic" w:cs="DIN Next LT Arabic"/>
          <w:color w:val="000000"/>
          <w:sz w:val="24"/>
          <w:szCs w:val="24"/>
          <w:rtl/>
        </w:rPr>
        <w:t xml:space="preserve">-أو متعاقديه من الباطن- بإعطاء الأفضلية للمنتجات الوطنية عند شراء ما يحتاجه من مواد أو أدوات، فسيتم إيقاع غرامة </w:t>
      </w:r>
      <w:r w:rsidRPr="003E6E3A">
        <w:rPr>
          <w:rFonts w:ascii="DIN Next LT Arabic" w:hAnsi="DIN Next LT Arabic" w:cs="DIN Next LT Arabic"/>
          <w:sz w:val="24"/>
          <w:szCs w:val="24"/>
          <w:rtl/>
        </w:rPr>
        <w:t>مالية مقدارها (30%) من قيمة المشتريات محل التقصير.</w:t>
      </w:r>
    </w:p>
    <w:p w14:paraId="4B239297" w14:textId="77777777" w:rsidR="009E0756" w:rsidRPr="003E6E3A" w:rsidRDefault="009E0756" w:rsidP="00556788">
      <w:pPr>
        <w:pStyle w:val="BodyText"/>
        <w:bidi/>
        <w:spacing w:before="240"/>
        <w:ind w:left="815"/>
        <w:jc w:val="both"/>
        <w:rPr>
          <w:rFonts w:ascii="DIN Next LT Arabic" w:hAnsi="DIN Next LT Arabic" w:cs="DIN Next LT Arabic"/>
          <w:color w:val="00B050"/>
          <w:sz w:val="24"/>
          <w:szCs w:val="24"/>
          <w:rtl/>
        </w:rPr>
      </w:pPr>
      <w:r w:rsidRPr="003E6E3A">
        <w:rPr>
          <w:rFonts w:ascii="DIN Next LT Arabic" w:hAnsi="DIN Next LT Arabic" w:cs="DIN Next LT Arabic"/>
          <w:b/>
          <w:bCs/>
          <w:color w:val="00B050"/>
          <w:sz w:val="24"/>
          <w:szCs w:val="24"/>
          <w:u w:val="single"/>
          <w:shd w:val="clear" w:color="auto" w:fill="FFFFFF"/>
          <w:rtl/>
        </w:rPr>
        <w:lastRenderedPageBreak/>
        <w:t>ثانياً</w:t>
      </w:r>
      <w:r w:rsidRPr="003E6E3A">
        <w:rPr>
          <w:rFonts w:ascii="DIN Next LT Arabic" w:hAnsi="DIN Next LT Arabic" w:cs="DIN Next LT Arabic"/>
          <w:b/>
          <w:bCs/>
          <w:color w:val="00B050"/>
          <w:sz w:val="24"/>
          <w:szCs w:val="24"/>
          <w:rtl/>
        </w:rPr>
        <w:t>:</w:t>
      </w:r>
      <w:r w:rsidRPr="003E6E3A">
        <w:rPr>
          <w:rFonts w:ascii="DIN Next LT Arabic" w:hAnsi="DIN Next LT Arabic" w:cs="DIN Next LT Arabic"/>
          <w:color w:val="00B050"/>
          <w:sz w:val="24"/>
          <w:szCs w:val="24"/>
          <w:rtl/>
        </w:rPr>
        <w:t xml:space="preserve"> عند عدم التزام المتعاقد بحصة المنتجات الوطنية المتعهد بها ضمن عرضه والتي تساوي [   %] فسيتم إيقاع غرامة مالية وفقاً لملحق الشروط والأحكام الخاص بـآلية التفضيل السعري للمنتج الوطني. </w:t>
      </w:r>
      <w:bookmarkStart w:id="536" w:name="_Hlk127434014"/>
      <w:r w:rsidRPr="003E6E3A">
        <w:rPr>
          <w:rFonts w:ascii="DIN Next LT Arabic" w:hAnsi="DIN Next LT Arabic" w:cs="DIN Next LT Arabic"/>
          <w:color w:val="0070C0"/>
          <w:szCs w:val="24"/>
        </w:rPr>
        <w:t>]</w:t>
      </w:r>
      <w:r w:rsidRPr="003E6E3A">
        <w:rPr>
          <w:rFonts w:ascii="DIN Next LT Arabic" w:hAnsi="DIN Next LT Arabic" w:cs="DIN Next LT Arabic"/>
          <w:color w:val="0070C0"/>
          <w:szCs w:val="24"/>
          <w:rtl/>
        </w:rPr>
        <w:t xml:space="preserve"> </w:t>
      </w:r>
      <w:r w:rsidRPr="003E6E3A">
        <w:rPr>
          <w:rFonts w:ascii="DIN Next LT Arabic" w:hAnsi="DIN Next LT Arabic" w:cs="DIN Next LT Arabic"/>
          <w:color w:val="0070C0"/>
          <w:sz w:val="24"/>
          <w:szCs w:val="24"/>
          <w:rtl/>
        </w:rPr>
        <w:t xml:space="preserve">ملاحظة: يحق للجهة الحكومية حذف هذه الفقرة </w:t>
      </w:r>
      <w:r w:rsidRPr="003E6E3A">
        <w:rPr>
          <w:rFonts w:ascii="DIN Next LT Arabic" w:hAnsi="DIN Next LT Arabic" w:cs="DIN Next LT Arabic"/>
          <w:color w:val="0070C0"/>
          <w:szCs w:val="24"/>
          <w:rtl/>
        </w:rPr>
        <w:t>في حال عدم اشتمال نطاق العمل على منتجات وطنية خاضعة لآلية التفضيل السعري للمنتج الوطني]</w:t>
      </w:r>
      <w:bookmarkEnd w:id="536"/>
    </w:p>
    <w:p w14:paraId="2EBB8046" w14:textId="77777777" w:rsidR="009E0756" w:rsidRPr="003E6E3A" w:rsidRDefault="009E0756" w:rsidP="00556788">
      <w:pPr>
        <w:pStyle w:val="BodyText"/>
        <w:bidi/>
        <w:spacing w:before="240"/>
        <w:ind w:left="833"/>
        <w:jc w:val="both"/>
        <w:rPr>
          <w:rFonts w:ascii="DIN Next LT Arabic" w:hAnsi="DIN Next LT Arabic" w:cs="DIN Next LT Arabic"/>
          <w:sz w:val="24"/>
          <w:szCs w:val="24"/>
        </w:rPr>
      </w:pPr>
      <w:r w:rsidRPr="003E6E3A">
        <w:rPr>
          <w:rFonts w:ascii="DIN Next LT Arabic" w:hAnsi="DIN Next LT Arabic" w:cs="DIN Next LT Arabic"/>
          <w:b/>
          <w:bCs/>
          <w:color w:val="000000"/>
          <w:sz w:val="24"/>
          <w:szCs w:val="24"/>
          <w:u w:val="single"/>
          <w:shd w:val="clear" w:color="auto" w:fill="FFFFFF"/>
          <w:rtl/>
        </w:rPr>
        <w:t>ثالثاً</w:t>
      </w:r>
      <w:r w:rsidRPr="003E6E3A">
        <w:rPr>
          <w:rFonts w:ascii="DIN Next LT Arabic" w:hAnsi="DIN Next LT Arabic" w:cs="DIN Next LT Arabic"/>
          <w:b/>
          <w:bCs/>
          <w:color w:val="000000"/>
          <w:sz w:val="24"/>
          <w:szCs w:val="24"/>
          <w:shd w:val="clear" w:color="auto" w:fill="FFFFFF"/>
          <w:rtl/>
        </w:rPr>
        <w:t>:</w:t>
      </w:r>
      <w:r w:rsidRPr="003E6E3A">
        <w:rPr>
          <w:rFonts w:ascii="DIN Next LT Arabic" w:hAnsi="DIN Next LT Arabic" w:cs="DIN Next LT Arabic"/>
          <w:b/>
          <w:bCs/>
          <w:color w:val="000000"/>
          <w:sz w:val="24"/>
          <w:szCs w:val="24"/>
          <w:rtl/>
        </w:rPr>
        <w:t xml:space="preserve"> </w:t>
      </w:r>
      <w:bookmarkEnd w:id="535"/>
      <w:r w:rsidRPr="003E6E3A">
        <w:rPr>
          <w:rFonts w:ascii="DIN Next LT Arabic" w:hAnsi="DIN Next LT Arabic" w:cs="DIN Next LT Arabic"/>
          <w:color w:val="00B050"/>
          <w:sz w:val="24"/>
          <w:szCs w:val="24"/>
          <w:rtl/>
        </w:rPr>
        <w:t>عند عدم التزام المتعاقد بنسبة المحتوى المحلي المستهدفة والتي تساوي [   %]، فسيتم إيقاع غرامة مالية لا تتجاوز 10% من قيمة العقد وفقًا لملحق الشروط والأحكام الخاص بالآلية المطبقة.</w:t>
      </w:r>
      <w:r w:rsidRPr="003E6E3A">
        <w:rPr>
          <w:rFonts w:ascii="DIN Next LT Arabic" w:hAnsi="DIN Next LT Arabic" w:cs="DIN Next LT Arabic"/>
          <w:color w:val="0070C0"/>
          <w:sz w:val="24"/>
          <w:szCs w:val="24"/>
        </w:rPr>
        <w:t>]</w:t>
      </w:r>
      <w:bookmarkStart w:id="537" w:name="_Hlk127434194"/>
      <w:r w:rsidRPr="003E6E3A">
        <w:rPr>
          <w:rFonts w:ascii="DIN Next LT Arabic" w:hAnsi="DIN Next LT Arabic" w:cs="DIN Next LT Arabic"/>
          <w:color w:val="0070C0"/>
          <w:sz w:val="24"/>
          <w:szCs w:val="24"/>
          <w:rtl/>
        </w:rPr>
        <w:t>ملاحظة:  يحق  للجهة الحكومية حذف هذه الفقرة في حال عدم اشتمال المشروع على آلية وزن المحتوى المحلي في التقييم المالي أو آلية الحد الأدنى المطلوب للمحتوى المحلي.]</w:t>
      </w:r>
      <w:bookmarkEnd w:id="537"/>
    </w:p>
    <w:p w14:paraId="4CD585BC" w14:textId="16055A68" w:rsidR="00DE75A0" w:rsidRPr="003E6E3A" w:rsidRDefault="00DE75A0" w:rsidP="00556788">
      <w:pPr>
        <w:pStyle w:val="Heading3"/>
        <w:numPr>
          <w:ilvl w:val="0"/>
          <w:numId w:val="52"/>
        </w:numPr>
        <w:pBdr>
          <w:top w:val="single" w:sz="4" w:space="1" w:color="auto"/>
        </w:pBdr>
        <w:bidi/>
        <w:spacing w:before="240" w:after="0"/>
        <w:ind w:left="432" w:hanging="432"/>
        <w:jc w:val="both"/>
        <w:rPr>
          <w:rFonts w:ascii="DIN Next LT Arabic" w:hAnsi="DIN Next LT Arabic" w:cs="DIN Next LT Arabic"/>
          <w:color w:val="000000" w:themeColor="text1"/>
          <w:szCs w:val="24"/>
          <w:rtl/>
        </w:rPr>
      </w:pPr>
      <w:bookmarkStart w:id="538" w:name="_Toc38131425"/>
      <w:bookmarkStart w:id="539" w:name="_Toc141709791"/>
      <w:r w:rsidRPr="003E6E3A">
        <w:rPr>
          <w:rFonts w:ascii="DIN Next LT Arabic" w:hAnsi="DIN Next LT Arabic" w:cs="DIN Next LT Arabic"/>
          <w:color w:val="000000" w:themeColor="text1"/>
          <w:szCs w:val="24"/>
          <w:rtl/>
        </w:rPr>
        <w:t xml:space="preserve">إجمالي </w:t>
      </w:r>
      <w:r w:rsidRPr="003E6E3A">
        <w:rPr>
          <w:rFonts w:ascii="DIN Next LT Arabic" w:hAnsi="DIN Next LT Arabic" w:cs="DIN Next LT Arabic"/>
          <w:color w:val="auto"/>
          <w:szCs w:val="24"/>
          <w:rtl/>
        </w:rPr>
        <w:t>الغرامات</w:t>
      </w:r>
      <w:bookmarkEnd w:id="538"/>
      <w:bookmarkEnd w:id="539"/>
      <w:r w:rsidRPr="003E6E3A">
        <w:rPr>
          <w:rFonts w:ascii="DIN Next LT Arabic" w:hAnsi="DIN Next LT Arabic" w:cs="DIN Next LT Arabic"/>
          <w:color w:val="000000" w:themeColor="text1"/>
          <w:szCs w:val="24"/>
          <w:rtl/>
        </w:rPr>
        <w:t xml:space="preserve">  </w:t>
      </w:r>
    </w:p>
    <w:p w14:paraId="27608EC3" w14:textId="03F12ACA" w:rsidR="00DE75A0" w:rsidRPr="003E6E3A" w:rsidRDefault="00DE75A0" w:rsidP="00556788">
      <w:pPr>
        <w:pStyle w:val="BodyText"/>
        <w:bidi/>
        <w:spacing w:before="240"/>
        <w:ind w:left="833"/>
        <w:jc w:val="both"/>
        <w:rPr>
          <w:rFonts w:ascii="DIN Next LT Arabic" w:hAnsi="DIN Next LT Arabic" w:cs="DIN Next LT Arabic"/>
          <w:color w:val="000000"/>
          <w:sz w:val="24"/>
          <w:szCs w:val="24"/>
          <w:rtl/>
        </w:rPr>
      </w:pPr>
      <w:r w:rsidRPr="003E6E3A">
        <w:rPr>
          <w:rFonts w:ascii="DIN Next LT Arabic" w:hAnsi="DIN Next LT Arabic" w:cs="DIN Next LT Arabic"/>
          <w:color w:val="000000"/>
          <w:sz w:val="24"/>
          <w:szCs w:val="24"/>
          <w:rtl/>
        </w:rPr>
        <w:t xml:space="preserve">دون الإخلال بحق الجهة الحكومية في أي تعويض عن أي أضرار أو خسائر، لا يتجاوز إجمالي غرامات التقصير أو التأخير وغرامات مخالفة أحكام لائحة تفضيل المحتوى المحلي التي يجوز أن تفرضها الجهة الحكومية بموجب هذا العقد عن [20%] من القيمة الإجمالية للعقد.  </w:t>
      </w:r>
    </w:p>
    <w:p w14:paraId="55568CB1" w14:textId="77777777" w:rsidR="007863D5" w:rsidRPr="003E6E3A" w:rsidRDefault="007863D5" w:rsidP="00556788">
      <w:pPr>
        <w:pStyle w:val="Heading3"/>
        <w:numPr>
          <w:ilvl w:val="0"/>
          <w:numId w:val="52"/>
        </w:numPr>
        <w:pBdr>
          <w:top w:val="single" w:sz="4" w:space="1" w:color="auto"/>
        </w:pBdr>
        <w:bidi/>
        <w:spacing w:before="240" w:after="0"/>
        <w:ind w:left="432" w:hanging="432"/>
        <w:jc w:val="both"/>
        <w:rPr>
          <w:rFonts w:ascii="DIN Next LT Arabic" w:hAnsi="DIN Next LT Arabic" w:cs="DIN Next LT Arabic"/>
          <w:color w:val="000000" w:themeColor="text1"/>
          <w:szCs w:val="24"/>
          <w:rtl/>
        </w:rPr>
      </w:pPr>
      <w:bookmarkStart w:id="540" w:name="_Toc15467058"/>
      <w:bookmarkStart w:id="541" w:name="_Toc20302772"/>
      <w:bookmarkStart w:id="542" w:name="_Toc20303187"/>
      <w:bookmarkStart w:id="543" w:name="_Toc26293182"/>
      <w:bookmarkStart w:id="544" w:name="_Toc28805165"/>
      <w:bookmarkStart w:id="545" w:name="_Toc141709792"/>
      <w:bookmarkEnd w:id="531"/>
      <w:r w:rsidRPr="003E6E3A">
        <w:rPr>
          <w:rFonts w:ascii="DIN Next LT Arabic" w:hAnsi="DIN Next LT Arabic" w:cs="DIN Next LT Arabic"/>
          <w:color w:val="auto"/>
          <w:szCs w:val="24"/>
          <w:rtl/>
        </w:rPr>
        <w:t>المستخلصات</w:t>
      </w:r>
      <w:bookmarkEnd w:id="540"/>
      <w:bookmarkEnd w:id="541"/>
      <w:bookmarkEnd w:id="542"/>
      <w:bookmarkEnd w:id="543"/>
      <w:bookmarkEnd w:id="544"/>
      <w:bookmarkEnd w:id="545"/>
    </w:p>
    <w:p w14:paraId="1D5AC2C1" w14:textId="77777777" w:rsidR="003F593D" w:rsidRPr="003E6E3A" w:rsidRDefault="003F593D" w:rsidP="00556788">
      <w:pPr>
        <w:bidi/>
        <w:spacing w:before="240"/>
        <w:jc w:val="both"/>
        <w:rPr>
          <w:rFonts w:ascii="DIN Next LT Arabic" w:hAnsi="DIN Next LT Arabic" w:cs="DIN Next LT Arabic"/>
          <w:color w:val="000000"/>
          <w:sz w:val="24"/>
          <w:szCs w:val="24"/>
          <w:rtl/>
        </w:rPr>
      </w:pPr>
      <w:bookmarkStart w:id="546" w:name="_Hlk127178793"/>
      <w:bookmarkStart w:id="547" w:name="_Toc15467059"/>
      <w:bookmarkStart w:id="548" w:name="_Toc20302773"/>
      <w:bookmarkStart w:id="549" w:name="_Toc20303188"/>
      <w:bookmarkStart w:id="550" w:name="_Toc26293183"/>
      <w:bookmarkStart w:id="551" w:name="_Toc28805166"/>
      <w:r w:rsidRPr="003E6E3A">
        <w:rPr>
          <w:rFonts w:ascii="DIN Next LT Arabic" w:hAnsi="DIN Next LT Arabic" w:cs="DIN Next LT Arabic"/>
          <w:b/>
          <w:bCs/>
          <w:color w:val="000000"/>
          <w:sz w:val="24"/>
          <w:szCs w:val="24"/>
          <w:u w:val="single"/>
          <w:rtl/>
        </w:rPr>
        <w:t>أولاً:</w:t>
      </w:r>
      <w:r w:rsidRPr="003E6E3A">
        <w:rPr>
          <w:rFonts w:ascii="DIN Next LT Arabic" w:hAnsi="DIN Next LT Arabic" w:cs="DIN Next LT Arabic"/>
          <w:color w:val="000000"/>
          <w:sz w:val="24"/>
          <w:szCs w:val="24"/>
          <w:rtl/>
        </w:rPr>
        <w:t xml:space="preserve"> وفقًا لأحكام بند "صرف المقابل المالي"، </w:t>
      </w:r>
      <w:r w:rsidRPr="003E6E3A">
        <w:rPr>
          <w:rFonts w:ascii="DIN Next LT Arabic" w:hAnsi="DIN Next LT Arabic" w:cs="DIN Next LT Arabic"/>
          <w:color w:val="000000"/>
          <w:sz w:val="24"/>
          <w:szCs w:val="24"/>
        </w:rPr>
        <w:tab/>
      </w:r>
      <w:r w:rsidRPr="003E6E3A">
        <w:rPr>
          <w:rFonts w:ascii="DIN Next LT Arabic" w:hAnsi="DIN Next LT Arabic" w:cs="DIN Next LT Arabic"/>
          <w:color w:val="000000"/>
          <w:sz w:val="24"/>
          <w:szCs w:val="24"/>
          <w:rtl/>
        </w:rPr>
        <w:t>يتم إعداد المستخلص بحسب البنود المنجزة للمتعاقد.</w:t>
      </w:r>
    </w:p>
    <w:p w14:paraId="496BDD4A" w14:textId="68727E27" w:rsidR="0027106D" w:rsidRPr="000C5426" w:rsidRDefault="0027106D" w:rsidP="0027106D">
      <w:pPr>
        <w:bidi/>
        <w:spacing w:before="240" w:after="160" w:line="259" w:lineRule="auto"/>
        <w:jc w:val="lowKashida"/>
        <w:rPr>
          <w:rFonts w:ascii="DIN Next LT Arabic" w:eastAsia="Calibri" w:hAnsi="DIN Next LT Arabic" w:cs="DIN Next LT Arabic"/>
          <w:color w:val="000000"/>
          <w:sz w:val="24"/>
          <w:szCs w:val="24"/>
          <w:rtl/>
        </w:rPr>
      </w:pPr>
      <w:r w:rsidRPr="000C5426">
        <w:rPr>
          <w:rFonts w:ascii="DIN Next LT Arabic" w:eastAsia="Calibri" w:hAnsi="DIN Next LT Arabic" w:cs="DIN Next LT Arabic"/>
          <w:b/>
          <w:bCs/>
          <w:color w:val="000000"/>
          <w:sz w:val="24"/>
          <w:szCs w:val="24"/>
          <w:u w:val="single"/>
          <w:rtl/>
        </w:rPr>
        <w:t>ثانياً:</w:t>
      </w:r>
      <w:r w:rsidRPr="000C5426">
        <w:rPr>
          <w:rFonts w:ascii="DIN Next LT Arabic" w:eastAsia="Calibri" w:hAnsi="DIN Next LT Arabic" w:cs="DIN Next LT Arabic"/>
          <w:color w:val="000000"/>
          <w:sz w:val="24"/>
          <w:szCs w:val="24"/>
          <w:rtl/>
        </w:rPr>
        <w:t xml:space="preserve"> مع مراعاة ما ورد في (ثالثاً) من هذا البند، تصرف الجهة الحكومية المستخلص الختامي بعد تسليم الأعمال تسليما</w:t>
      </w:r>
      <w:r w:rsidR="00B91468">
        <w:rPr>
          <w:rFonts w:ascii="DIN Next LT Arabic" w:eastAsia="Calibri" w:hAnsi="DIN Next LT Arabic" w:cs="DIN Next LT Arabic" w:hint="cs"/>
          <w:color w:val="000000"/>
          <w:sz w:val="24"/>
          <w:szCs w:val="24"/>
          <w:rtl/>
        </w:rPr>
        <w:t>ً</w:t>
      </w:r>
      <w:r w:rsidRPr="000C5426">
        <w:rPr>
          <w:rFonts w:ascii="DIN Next LT Arabic" w:eastAsia="Calibri" w:hAnsi="DIN Next LT Arabic" w:cs="DIN Next LT Arabic"/>
          <w:color w:val="000000"/>
          <w:sz w:val="24"/>
          <w:szCs w:val="24"/>
          <w:rtl/>
        </w:rPr>
        <w:t xml:space="preserve"> ابتدائياً، أو توريد المشتريات وتقديم</w:t>
      </w:r>
      <w:r w:rsidR="00B91468">
        <w:rPr>
          <w:rFonts w:ascii="DIN Next LT Arabic" w:eastAsia="Calibri" w:hAnsi="DIN Next LT Arabic" w:cs="DIN Next LT Arabic" w:hint="cs"/>
          <w:color w:val="000000"/>
          <w:sz w:val="24"/>
          <w:szCs w:val="24"/>
          <w:rtl/>
        </w:rPr>
        <w:t xml:space="preserve"> المتعاقد</w:t>
      </w:r>
      <w:r w:rsidRPr="000C5426">
        <w:rPr>
          <w:rFonts w:ascii="DIN Next LT Arabic" w:eastAsia="Calibri" w:hAnsi="DIN Next LT Arabic" w:cs="DIN Next LT Arabic"/>
          <w:color w:val="000000"/>
          <w:sz w:val="24"/>
          <w:szCs w:val="24"/>
          <w:rtl/>
        </w:rPr>
        <w:t xml:space="preserve"> الشهادات الآتية</w:t>
      </w:r>
      <w:r w:rsidRPr="000C5426">
        <w:rPr>
          <w:rFonts w:ascii="DIN Next LT Arabic" w:eastAsia="Calibri" w:hAnsi="DIN Next LT Arabic" w:cs="DIN Next LT Arabic"/>
          <w:color w:val="000000"/>
          <w:sz w:val="24"/>
          <w:szCs w:val="24"/>
        </w:rPr>
        <w:t>:</w:t>
      </w:r>
    </w:p>
    <w:p w14:paraId="4A152A70" w14:textId="77777777" w:rsidR="0027106D" w:rsidRPr="000C5426" w:rsidRDefault="0027106D" w:rsidP="0027106D">
      <w:pPr>
        <w:numPr>
          <w:ilvl w:val="0"/>
          <w:numId w:val="56"/>
        </w:numPr>
        <w:bidi/>
        <w:spacing w:after="160" w:line="259" w:lineRule="auto"/>
        <w:jc w:val="lowKashida"/>
        <w:rPr>
          <w:rFonts w:ascii="DIN Next LT Arabic" w:eastAsia="Calibri" w:hAnsi="DIN Next LT Arabic" w:cs="DIN Next LT Arabic"/>
          <w:color w:val="000000"/>
          <w:sz w:val="24"/>
          <w:szCs w:val="24"/>
        </w:rPr>
      </w:pPr>
      <w:r w:rsidRPr="000C5426">
        <w:rPr>
          <w:rFonts w:ascii="DIN Next LT Arabic" w:eastAsia="Calibri" w:hAnsi="DIN Next LT Arabic" w:cs="DIN Next LT Arabic"/>
          <w:color w:val="000000"/>
          <w:sz w:val="24"/>
          <w:szCs w:val="24"/>
          <w:rtl/>
        </w:rPr>
        <w:t>شهادة إنجاز بالأعمال من الجهة الحكومية صاحبة المشروع</w:t>
      </w:r>
      <w:r w:rsidRPr="000C5426">
        <w:rPr>
          <w:rFonts w:ascii="DIN Next LT Arabic" w:eastAsia="Calibri" w:hAnsi="DIN Next LT Arabic" w:cs="DIN Next LT Arabic"/>
          <w:color w:val="000000"/>
          <w:sz w:val="24"/>
          <w:szCs w:val="24"/>
        </w:rPr>
        <w:t>.</w:t>
      </w:r>
    </w:p>
    <w:p w14:paraId="2909DA43" w14:textId="77777777" w:rsidR="0027106D" w:rsidRPr="000C5426" w:rsidRDefault="0027106D" w:rsidP="0027106D">
      <w:pPr>
        <w:numPr>
          <w:ilvl w:val="0"/>
          <w:numId w:val="56"/>
        </w:numPr>
        <w:bidi/>
        <w:spacing w:after="160" w:line="259" w:lineRule="auto"/>
        <w:ind w:left="864" w:hanging="504"/>
        <w:jc w:val="lowKashida"/>
        <w:rPr>
          <w:rFonts w:ascii="DIN Next LT Arabic" w:eastAsia="Calibri" w:hAnsi="DIN Next LT Arabic" w:cs="DIN Next LT Arabic"/>
          <w:color w:val="000000"/>
          <w:sz w:val="24"/>
          <w:szCs w:val="24"/>
        </w:rPr>
      </w:pPr>
      <w:r w:rsidRPr="000C5426">
        <w:rPr>
          <w:rFonts w:ascii="DIN Next LT Arabic" w:eastAsia="Calibri" w:hAnsi="DIN Next LT Arabic" w:cs="DIN Next LT Arabic"/>
          <w:color w:val="000000"/>
          <w:sz w:val="24"/>
          <w:szCs w:val="24"/>
          <w:rtl/>
        </w:rPr>
        <w:t>الشهادات التي يتوجب تقديمها بموجب نماذج العقود المعتمدة.</w:t>
      </w:r>
    </w:p>
    <w:p w14:paraId="6C428AD2" w14:textId="77777777" w:rsidR="003F593D" w:rsidRPr="003E6E3A" w:rsidRDefault="003F593D" w:rsidP="00556788">
      <w:pPr>
        <w:bidi/>
        <w:spacing w:after="120"/>
        <w:rPr>
          <w:rFonts w:ascii="DIN Next LT Arabic" w:hAnsi="DIN Next LT Arabic" w:cs="DIN Next LT Arabic"/>
          <w:color w:val="000000"/>
          <w:sz w:val="24"/>
          <w:szCs w:val="24"/>
        </w:rPr>
      </w:pPr>
      <w:r w:rsidRPr="003E6E3A">
        <w:rPr>
          <w:rFonts w:ascii="DIN Next LT Arabic" w:hAnsi="DIN Next LT Arabic" w:cs="DIN Next LT Arabic"/>
          <w:b/>
          <w:bCs/>
          <w:color w:val="000000"/>
          <w:sz w:val="24"/>
          <w:szCs w:val="24"/>
          <w:u w:val="single"/>
          <w:rtl/>
        </w:rPr>
        <w:t>ثالثاً:</w:t>
      </w:r>
      <w:r w:rsidRPr="003E6E3A">
        <w:rPr>
          <w:rFonts w:ascii="DIN Next LT Arabic" w:hAnsi="DIN Next LT Arabic" w:cs="DIN Next LT Arabic"/>
          <w:color w:val="000000"/>
          <w:sz w:val="24"/>
          <w:szCs w:val="24"/>
          <w:rtl/>
        </w:rPr>
        <w:t xml:space="preserve"> للجهة الحكومية أن تجزئ المستخلص الختامي في العقود التي يمكن تجزئة أعمالها وتصرف كل المستحق عن الجزء المنجز الذي استوفى شروط الاستلام والقبول.</w:t>
      </w:r>
      <w:bookmarkEnd w:id="546"/>
    </w:p>
    <w:p w14:paraId="7B7C4D1C" w14:textId="6E9CE1CE" w:rsidR="007863D5" w:rsidRPr="003E6E3A" w:rsidRDefault="007863D5" w:rsidP="00556788">
      <w:pPr>
        <w:pStyle w:val="Heading3"/>
        <w:numPr>
          <w:ilvl w:val="0"/>
          <w:numId w:val="52"/>
        </w:numPr>
        <w:pBdr>
          <w:top w:val="single" w:sz="4" w:space="1" w:color="auto"/>
        </w:pBdr>
        <w:bidi/>
        <w:spacing w:before="240" w:after="0"/>
        <w:ind w:left="432" w:hanging="432"/>
        <w:jc w:val="both"/>
        <w:rPr>
          <w:rFonts w:ascii="DIN Next LT Arabic" w:hAnsi="DIN Next LT Arabic" w:cs="DIN Next LT Arabic"/>
          <w:color w:val="000000" w:themeColor="text1"/>
          <w:szCs w:val="24"/>
          <w:rtl/>
        </w:rPr>
      </w:pPr>
      <w:bookmarkStart w:id="552" w:name="_Toc141709793"/>
      <w:r w:rsidRPr="003E6E3A">
        <w:rPr>
          <w:rFonts w:ascii="DIN Next LT Arabic" w:hAnsi="DIN Next LT Arabic" w:cs="DIN Next LT Arabic"/>
          <w:color w:val="000000" w:themeColor="text1"/>
          <w:szCs w:val="24"/>
          <w:rtl/>
        </w:rPr>
        <w:t xml:space="preserve">إقرار </w:t>
      </w:r>
      <w:r w:rsidRPr="003E6E3A">
        <w:rPr>
          <w:rFonts w:ascii="DIN Next LT Arabic" w:hAnsi="DIN Next LT Arabic" w:cs="DIN Next LT Arabic"/>
          <w:color w:val="auto"/>
          <w:szCs w:val="24"/>
          <w:rtl/>
        </w:rPr>
        <w:t>المخالصة</w:t>
      </w:r>
      <w:bookmarkEnd w:id="547"/>
      <w:bookmarkEnd w:id="548"/>
      <w:bookmarkEnd w:id="549"/>
      <w:bookmarkEnd w:id="550"/>
      <w:bookmarkEnd w:id="551"/>
      <w:bookmarkEnd w:id="552"/>
    </w:p>
    <w:p w14:paraId="6AA7326A" w14:textId="5AE257BA" w:rsidR="007863D5" w:rsidRPr="003E6E3A" w:rsidRDefault="007863D5" w:rsidP="00556788">
      <w:pPr>
        <w:bidi/>
        <w:spacing w:before="240" w:after="120"/>
        <w:jc w:val="both"/>
        <w:rPr>
          <w:rFonts w:ascii="DIN Next LT Arabic" w:hAnsi="DIN Next LT Arabic" w:cs="DIN Next LT Arabic"/>
          <w:color w:val="000000"/>
          <w:sz w:val="24"/>
          <w:szCs w:val="24"/>
          <w:rtl/>
        </w:rPr>
      </w:pPr>
      <w:r w:rsidRPr="003E6E3A">
        <w:rPr>
          <w:rFonts w:ascii="DIN Next LT Arabic" w:hAnsi="DIN Next LT Arabic" w:cs="DIN Next LT Arabic"/>
          <w:color w:val="000000"/>
          <w:sz w:val="24"/>
          <w:szCs w:val="24"/>
          <w:rtl/>
        </w:rPr>
        <w:t>يجب على المتعاقد تسليم الجهة الحكومية إقرارًا كتابيًّا</w:t>
      </w:r>
      <w:r w:rsidRPr="003E6E3A">
        <w:rPr>
          <w:rFonts w:ascii="DIN Next LT Arabic" w:hAnsi="DIN Next LT Arabic" w:cs="DIN Next LT Arabic"/>
          <w:color w:val="000000"/>
          <w:sz w:val="24"/>
          <w:szCs w:val="24"/>
        </w:rPr>
        <w:t xml:space="preserve"> </w:t>
      </w:r>
      <w:r w:rsidRPr="003E6E3A">
        <w:rPr>
          <w:rFonts w:ascii="DIN Next LT Arabic" w:hAnsi="DIN Next LT Arabic" w:cs="DIN Next LT Arabic"/>
          <w:color w:val="000000"/>
          <w:sz w:val="24"/>
          <w:szCs w:val="24"/>
          <w:rtl/>
        </w:rPr>
        <w:t>يثبت فيه أن المستخلص الختامي يشك</w:t>
      </w:r>
      <w:r w:rsidR="00DE3978" w:rsidRPr="003E6E3A">
        <w:rPr>
          <w:rFonts w:ascii="DIN Next LT Arabic" w:hAnsi="DIN Next LT Arabic" w:cs="DIN Next LT Arabic"/>
          <w:color w:val="000000"/>
          <w:sz w:val="24"/>
          <w:szCs w:val="24"/>
          <w:rtl/>
        </w:rPr>
        <w:t>ّ</w:t>
      </w:r>
      <w:r w:rsidRPr="003E6E3A">
        <w:rPr>
          <w:rFonts w:ascii="DIN Next LT Arabic" w:hAnsi="DIN Next LT Arabic" w:cs="DIN Next LT Arabic"/>
          <w:color w:val="000000"/>
          <w:sz w:val="24"/>
          <w:szCs w:val="24"/>
          <w:rtl/>
        </w:rPr>
        <w:t>ل التسوية الكاملة والنهائية لجميع المبالغ المستحقة له بموجب العقد، ويجب النص في هذا الإقرار على ألا يكون ساريًا إلا بعد إعادة الضمان النهائي إلى المتعاقد وصرف ما تبقى له من رصيد المبالغ المستحقة، ويُعدُّ إقرار المخالصة نافذًا من هذا التاريخ.</w:t>
      </w:r>
    </w:p>
    <w:p w14:paraId="2B460777" w14:textId="77777777" w:rsidR="007863D5" w:rsidRPr="003E6E3A" w:rsidRDefault="007863D5" w:rsidP="00556788">
      <w:pPr>
        <w:pStyle w:val="Heading3"/>
        <w:numPr>
          <w:ilvl w:val="0"/>
          <w:numId w:val="52"/>
        </w:numPr>
        <w:pBdr>
          <w:top w:val="single" w:sz="4" w:space="1" w:color="auto"/>
        </w:pBdr>
        <w:bidi/>
        <w:spacing w:before="240" w:after="0"/>
        <w:ind w:left="432" w:hanging="432"/>
        <w:jc w:val="both"/>
        <w:rPr>
          <w:rFonts w:ascii="DIN Next LT Arabic" w:hAnsi="DIN Next LT Arabic" w:cs="DIN Next LT Arabic"/>
          <w:color w:val="000000" w:themeColor="text1"/>
          <w:szCs w:val="24"/>
          <w:rtl/>
        </w:rPr>
      </w:pPr>
      <w:bookmarkStart w:id="553" w:name="_Toc20322359"/>
      <w:bookmarkStart w:id="554" w:name="_Toc25141304"/>
      <w:bookmarkStart w:id="555" w:name="_Toc25405713"/>
      <w:bookmarkStart w:id="556" w:name="_Toc28805167"/>
      <w:bookmarkStart w:id="557" w:name="_Toc141709794"/>
      <w:r w:rsidRPr="003E6E3A">
        <w:rPr>
          <w:rFonts w:ascii="DIN Next LT Arabic" w:hAnsi="DIN Next LT Arabic" w:cs="DIN Next LT Arabic"/>
          <w:color w:val="000000" w:themeColor="text1"/>
          <w:szCs w:val="24"/>
          <w:rtl/>
        </w:rPr>
        <w:t>جدول الكميات</w:t>
      </w:r>
      <w:r w:rsidRPr="003E6E3A">
        <w:rPr>
          <w:rFonts w:ascii="DIN Next LT Arabic" w:hAnsi="DIN Next LT Arabic" w:cs="DIN Next LT Arabic"/>
          <w:color w:val="000000" w:themeColor="text1"/>
          <w:szCs w:val="24"/>
        </w:rPr>
        <w:t xml:space="preserve"> </w:t>
      </w:r>
      <w:r w:rsidRPr="003E6E3A">
        <w:rPr>
          <w:rFonts w:ascii="DIN Next LT Arabic" w:hAnsi="DIN Next LT Arabic" w:cs="DIN Next LT Arabic"/>
          <w:color w:val="auto"/>
          <w:szCs w:val="24"/>
          <w:rtl/>
        </w:rPr>
        <w:t>والأسعار</w:t>
      </w:r>
      <w:bookmarkEnd w:id="553"/>
      <w:bookmarkEnd w:id="554"/>
      <w:bookmarkEnd w:id="555"/>
      <w:bookmarkEnd w:id="556"/>
      <w:bookmarkEnd w:id="557"/>
    </w:p>
    <w:p w14:paraId="4B860015" w14:textId="59300059" w:rsidR="009E0756" w:rsidRPr="003E6E3A" w:rsidRDefault="009E0756" w:rsidP="00556788">
      <w:pPr>
        <w:pStyle w:val="BodyText"/>
        <w:bidi/>
        <w:spacing w:before="240" w:after="0"/>
        <w:jc w:val="both"/>
        <w:rPr>
          <w:rFonts w:ascii="DIN Next LT Arabic" w:hAnsi="DIN Next LT Arabic" w:cs="DIN Next LT Arabic"/>
          <w:color w:val="0070C0"/>
          <w:sz w:val="24"/>
          <w:szCs w:val="24"/>
          <w:rtl/>
        </w:rPr>
      </w:pPr>
      <w:bookmarkStart w:id="558" w:name="_Hlk37973305"/>
      <w:r w:rsidRPr="003E6E3A">
        <w:rPr>
          <w:rFonts w:ascii="DIN Next LT Arabic" w:hAnsi="DIN Next LT Arabic" w:cs="DIN Next LT Arabic"/>
          <w:color w:val="0070C0"/>
          <w:sz w:val="24"/>
          <w:szCs w:val="24"/>
          <w:rtl/>
        </w:rPr>
        <w:t>[ملاحظة: في هذا البند يتم توضيح جداول الكميات والأصناف والمواد والمعدات وغيرها من التوريدات</w:t>
      </w:r>
      <w:r w:rsidR="0030346D" w:rsidRPr="003E6E3A">
        <w:rPr>
          <w:rFonts w:ascii="DIN Next LT Arabic" w:hAnsi="DIN Next LT Arabic" w:cs="DIN Next LT Arabic"/>
          <w:color w:val="0070C0"/>
          <w:sz w:val="24"/>
          <w:szCs w:val="24"/>
          <w:rtl/>
        </w:rPr>
        <w:t>/الأعمال والخدمات</w:t>
      </w:r>
      <w:r w:rsidRPr="003E6E3A">
        <w:rPr>
          <w:rFonts w:ascii="DIN Next LT Arabic" w:hAnsi="DIN Next LT Arabic" w:cs="DIN Next LT Arabic"/>
          <w:color w:val="0070C0"/>
          <w:sz w:val="24"/>
          <w:szCs w:val="24"/>
          <w:rtl/>
        </w:rPr>
        <w:t xml:space="preserve"> التي سيتم استخدامها في المشروع، مع بيان المنتجات المدرجة ضمن القائمة الإلزامية، وتحديد بلد المنشأ للمنتجات الأخرى(ترفق الجداول المعدة)]</w:t>
      </w:r>
    </w:p>
    <w:bookmarkEnd w:id="558"/>
    <w:p w14:paraId="69BFF16C" w14:textId="77777777" w:rsidR="007863D5" w:rsidRPr="003E6E3A" w:rsidRDefault="007863D5" w:rsidP="00556788">
      <w:pPr>
        <w:pStyle w:val="BodyText"/>
        <w:bidi/>
        <w:spacing w:before="240"/>
        <w:jc w:val="both"/>
        <w:rPr>
          <w:rFonts w:ascii="DIN Next LT Arabic" w:hAnsi="DIN Next LT Arabic" w:cs="DIN Next LT Arabic"/>
          <w:color w:val="000000"/>
          <w:sz w:val="24"/>
          <w:szCs w:val="24"/>
          <w:rtl/>
        </w:rPr>
      </w:pPr>
    </w:p>
    <w:p w14:paraId="039DBCF7" w14:textId="77777777" w:rsidR="007863D5" w:rsidRPr="003E6E3A" w:rsidRDefault="007863D5" w:rsidP="00556788">
      <w:pPr>
        <w:bidi/>
        <w:rPr>
          <w:rFonts w:ascii="DIN Next LT Arabic" w:eastAsiaTheme="majorEastAsia" w:hAnsi="DIN Next LT Arabic" w:cs="DIN Next LT Arabic"/>
          <w:bCs/>
          <w:color w:val="602320" w:themeColor="text2"/>
          <w:sz w:val="24"/>
          <w:szCs w:val="24"/>
          <w:rtl/>
        </w:rPr>
      </w:pPr>
      <w:r w:rsidRPr="003E6E3A">
        <w:rPr>
          <w:rFonts w:ascii="DIN Next LT Arabic" w:hAnsi="DIN Next LT Arabic" w:cs="DIN Next LT Arabic"/>
          <w:sz w:val="24"/>
          <w:szCs w:val="24"/>
          <w:rtl/>
        </w:rPr>
        <w:br w:type="page"/>
      </w:r>
    </w:p>
    <w:p w14:paraId="55670574" w14:textId="09842DA0" w:rsidR="007863D5" w:rsidRPr="003E6E3A" w:rsidRDefault="004D7FAD" w:rsidP="00556788">
      <w:pPr>
        <w:pStyle w:val="Heading1"/>
        <w:numPr>
          <w:ilvl w:val="0"/>
          <w:numId w:val="0"/>
        </w:numPr>
        <w:bidi/>
        <w:spacing w:before="240" w:after="0"/>
        <w:rPr>
          <w:rFonts w:ascii="DIN Next LT Arabic" w:hAnsi="DIN Next LT Arabic" w:cs="DIN Next LT Arabic"/>
          <w:sz w:val="24"/>
          <w:szCs w:val="24"/>
        </w:rPr>
      </w:pPr>
      <w:bookmarkStart w:id="559" w:name="_Toc15467060"/>
      <w:bookmarkStart w:id="560" w:name="_Toc20302774"/>
      <w:bookmarkStart w:id="561" w:name="_Toc20303189"/>
      <w:bookmarkStart w:id="562" w:name="_Toc26293184"/>
      <w:bookmarkStart w:id="563" w:name="_Toc28805168"/>
      <w:bookmarkStart w:id="564" w:name="_Toc141709795"/>
      <w:r w:rsidRPr="003E6E3A">
        <w:rPr>
          <w:rFonts w:ascii="DIN Next LT Arabic" w:hAnsi="DIN Next LT Arabic" w:cs="DIN Next LT Arabic"/>
          <w:sz w:val="24"/>
          <w:szCs w:val="24"/>
          <w:rtl/>
        </w:rPr>
        <w:lastRenderedPageBreak/>
        <w:t xml:space="preserve">القسم الثامن: </w:t>
      </w:r>
      <w:r w:rsidR="007863D5" w:rsidRPr="003E6E3A">
        <w:rPr>
          <w:rFonts w:ascii="DIN Next LT Arabic" w:hAnsi="DIN Next LT Arabic" w:cs="DIN Next LT Arabic"/>
          <w:sz w:val="24"/>
          <w:szCs w:val="24"/>
          <w:rtl/>
        </w:rPr>
        <w:t>نطاق الخدمات المفصل</w:t>
      </w:r>
      <w:bookmarkEnd w:id="559"/>
      <w:bookmarkEnd w:id="560"/>
      <w:bookmarkEnd w:id="561"/>
      <w:bookmarkEnd w:id="562"/>
      <w:bookmarkEnd w:id="563"/>
      <w:bookmarkEnd w:id="564"/>
    </w:p>
    <w:p w14:paraId="6C49160B" w14:textId="1C729E45" w:rsidR="007863D5" w:rsidRPr="003E6E3A" w:rsidRDefault="007863D5" w:rsidP="00556788">
      <w:pPr>
        <w:pStyle w:val="Heading3"/>
        <w:numPr>
          <w:ilvl w:val="0"/>
          <w:numId w:val="52"/>
        </w:numPr>
        <w:pBdr>
          <w:top w:val="single" w:sz="4" w:space="1" w:color="auto"/>
        </w:pBdr>
        <w:bidi/>
        <w:spacing w:before="240" w:after="0"/>
        <w:ind w:left="432" w:hanging="432"/>
        <w:jc w:val="both"/>
        <w:rPr>
          <w:rFonts w:ascii="DIN Next LT Arabic" w:hAnsi="DIN Next LT Arabic" w:cs="DIN Next LT Arabic"/>
          <w:color w:val="000000" w:themeColor="text1"/>
          <w:szCs w:val="24"/>
          <w:rtl/>
        </w:rPr>
      </w:pPr>
      <w:bookmarkStart w:id="565" w:name="_Toc15467061"/>
      <w:bookmarkStart w:id="566" w:name="_Toc20302775"/>
      <w:bookmarkStart w:id="567" w:name="_Toc20303190"/>
      <w:bookmarkStart w:id="568" w:name="_Toc26293185"/>
      <w:bookmarkStart w:id="569" w:name="_Toc28805169"/>
      <w:bookmarkStart w:id="570" w:name="_Toc141709796"/>
      <w:r w:rsidRPr="003E6E3A">
        <w:rPr>
          <w:rFonts w:ascii="DIN Next LT Arabic" w:hAnsi="DIN Next LT Arabic" w:cs="DIN Next LT Arabic"/>
          <w:color w:val="000000" w:themeColor="text1"/>
          <w:szCs w:val="24"/>
          <w:rtl/>
        </w:rPr>
        <w:t xml:space="preserve">نطاق </w:t>
      </w:r>
      <w:bookmarkEnd w:id="565"/>
      <w:bookmarkEnd w:id="566"/>
      <w:bookmarkEnd w:id="567"/>
      <w:bookmarkEnd w:id="568"/>
      <w:bookmarkEnd w:id="569"/>
      <w:r w:rsidR="0015528C" w:rsidRPr="003E6E3A">
        <w:rPr>
          <w:rFonts w:ascii="DIN Next LT Arabic" w:hAnsi="DIN Next LT Arabic" w:cs="DIN Next LT Arabic"/>
          <w:color w:val="000000" w:themeColor="text1"/>
          <w:szCs w:val="24"/>
          <w:rtl/>
        </w:rPr>
        <w:t xml:space="preserve">عمل </w:t>
      </w:r>
      <w:r w:rsidR="0015528C" w:rsidRPr="003E6E3A">
        <w:rPr>
          <w:rFonts w:ascii="DIN Next LT Arabic" w:hAnsi="DIN Next LT Arabic" w:cs="DIN Next LT Arabic"/>
          <w:color w:val="auto"/>
          <w:szCs w:val="24"/>
          <w:rtl/>
        </w:rPr>
        <w:t>المشروع</w:t>
      </w:r>
      <w:bookmarkEnd w:id="570"/>
    </w:p>
    <w:p w14:paraId="4ADF9B35" w14:textId="63EC872A" w:rsidR="007863D5" w:rsidRPr="003E6E3A" w:rsidRDefault="00E13068" w:rsidP="00556788">
      <w:pPr>
        <w:pStyle w:val="BodyText"/>
        <w:bidi/>
        <w:spacing w:before="240" w:after="0"/>
        <w:jc w:val="both"/>
        <w:rPr>
          <w:rFonts w:ascii="DIN Next LT Arabic" w:hAnsi="DIN Next LT Arabic" w:cs="DIN Next LT Arabic"/>
          <w:color w:val="0070C0"/>
          <w:sz w:val="24"/>
          <w:szCs w:val="24"/>
          <w:rtl/>
        </w:rPr>
      </w:pPr>
      <w:r w:rsidRPr="003E6E3A">
        <w:rPr>
          <w:rFonts w:ascii="DIN Next LT Arabic" w:hAnsi="DIN Next LT Arabic" w:cs="DIN Next LT Arabic"/>
          <w:color w:val="0070C0"/>
          <w:sz w:val="24"/>
          <w:szCs w:val="24"/>
          <w:rtl/>
        </w:rPr>
        <w:t xml:space="preserve">[ملاحظة: </w:t>
      </w:r>
      <w:r w:rsidR="007863D5" w:rsidRPr="003E6E3A">
        <w:rPr>
          <w:rFonts w:ascii="DIN Next LT Arabic" w:hAnsi="DIN Next LT Arabic" w:cs="DIN Next LT Arabic"/>
          <w:color w:val="0070C0"/>
          <w:sz w:val="24"/>
          <w:szCs w:val="24"/>
          <w:rtl/>
        </w:rPr>
        <w:t>في هذا البند يتم توضيح نطاق العمل الخاص بالعقد، والتفاصيل التي يجب مراعاتها عند تقديم الخدمة من المتعاقد</w:t>
      </w:r>
      <w:r w:rsidR="00F3682F" w:rsidRPr="003E6E3A">
        <w:rPr>
          <w:rFonts w:ascii="DIN Next LT Arabic" w:hAnsi="DIN Next LT Arabic" w:cs="DIN Next LT Arabic"/>
          <w:color w:val="0070C0"/>
          <w:sz w:val="24"/>
          <w:szCs w:val="24"/>
          <w:rtl/>
        </w:rPr>
        <w:t>.</w:t>
      </w:r>
      <w:r w:rsidRPr="003E6E3A">
        <w:rPr>
          <w:rFonts w:ascii="DIN Next LT Arabic" w:hAnsi="DIN Next LT Arabic" w:cs="DIN Next LT Arabic"/>
          <w:color w:val="0070C0"/>
          <w:sz w:val="24"/>
          <w:szCs w:val="24"/>
        </w:rPr>
        <w:t xml:space="preserve"> [</w:t>
      </w:r>
    </w:p>
    <w:p w14:paraId="7F5219CA" w14:textId="6013C5F7" w:rsidR="007863D5" w:rsidRPr="003E6E3A" w:rsidRDefault="007863D5" w:rsidP="00556788">
      <w:pPr>
        <w:pStyle w:val="Heading3"/>
        <w:numPr>
          <w:ilvl w:val="0"/>
          <w:numId w:val="52"/>
        </w:numPr>
        <w:pBdr>
          <w:top w:val="single" w:sz="4" w:space="1" w:color="auto"/>
        </w:pBdr>
        <w:bidi/>
        <w:spacing w:before="240" w:after="0"/>
        <w:ind w:left="432" w:hanging="432"/>
        <w:jc w:val="both"/>
        <w:rPr>
          <w:rFonts w:ascii="DIN Next LT Arabic" w:hAnsi="DIN Next LT Arabic" w:cs="DIN Next LT Arabic"/>
          <w:color w:val="000000" w:themeColor="text1"/>
          <w:szCs w:val="24"/>
          <w:rtl/>
        </w:rPr>
      </w:pPr>
      <w:bookmarkStart w:id="571" w:name="_Toc26460803"/>
      <w:bookmarkStart w:id="572" w:name="_Toc26460967"/>
      <w:bookmarkStart w:id="573" w:name="_Toc26625282"/>
      <w:bookmarkStart w:id="574" w:name="_Toc26625461"/>
      <w:bookmarkStart w:id="575" w:name="_Toc26460804"/>
      <w:bookmarkStart w:id="576" w:name="_Toc26460968"/>
      <w:bookmarkStart w:id="577" w:name="_Toc26625283"/>
      <w:bookmarkStart w:id="578" w:name="_Toc26625462"/>
      <w:bookmarkStart w:id="579" w:name="_Toc26460805"/>
      <w:bookmarkStart w:id="580" w:name="_Toc26460969"/>
      <w:bookmarkStart w:id="581" w:name="_Toc26625284"/>
      <w:bookmarkStart w:id="582" w:name="_Toc26625463"/>
      <w:bookmarkStart w:id="583" w:name="_Toc26460806"/>
      <w:bookmarkStart w:id="584" w:name="_Toc26460970"/>
      <w:bookmarkStart w:id="585" w:name="_Toc26625285"/>
      <w:bookmarkStart w:id="586" w:name="_Toc26625464"/>
      <w:bookmarkStart w:id="587" w:name="_Toc26460807"/>
      <w:bookmarkStart w:id="588" w:name="_Toc26460971"/>
      <w:bookmarkStart w:id="589" w:name="_Toc26625286"/>
      <w:bookmarkStart w:id="590" w:name="_Toc26625465"/>
      <w:bookmarkStart w:id="591" w:name="_Toc26460808"/>
      <w:bookmarkStart w:id="592" w:name="_Toc26460972"/>
      <w:bookmarkStart w:id="593" w:name="_Toc26625287"/>
      <w:bookmarkStart w:id="594" w:name="_Toc26625466"/>
      <w:bookmarkStart w:id="595" w:name="_Toc26460809"/>
      <w:bookmarkStart w:id="596" w:name="_Toc26460973"/>
      <w:bookmarkStart w:id="597" w:name="_Toc26625288"/>
      <w:bookmarkStart w:id="598" w:name="_Toc26625467"/>
      <w:bookmarkStart w:id="599" w:name="_Toc26460810"/>
      <w:bookmarkStart w:id="600" w:name="_Toc26460974"/>
      <w:bookmarkStart w:id="601" w:name="_Toc26625289"/>
      <w:bookmarkStart w:id="602" w:name="_Toc26625468"/>
      <w:bookmarkStart w:id="603" w:name="_Toc26460811"/>
      <w:bookmarkStart w:id="604" w:name="_Toc26460975"/>
      <w:bookmarkStart w:id="605" w:name="_Toc26625290"/>
      <w:bookmarkStart w:id="606" w:name="_Toc26625469"/>
      <w:bookmarkStart w:id="607" w:name="_Toc26460812"/>
      <w:bookmarkStart w:id="608" w:name="_Toc26460976"/>
      <w:bookmarkStart w:id="609" w:name="_Toc26625291"/>
      <w:bookmarkStart w:id="610" w:name="_Toc26625470"/>
      <w:bookmarkStart w:id="611" w:name="_Toc26460813"/>
      <w:bookmarkStart w:id="612" w:name="_Toc26460977"/>
      <w:bookmarkStart w:id="613" w:name="_Toc26625292"/>
      <w:bookmarkStart w:id="614" w:name="_Toc26625471"/>
      <w:bookmarkStart w:id="615" w:name="_Toc26460814"/>
      <w:bookmarkStart w:id="616" w:name="_Toc26460978"/>
      <w:bookmarkStart w:id="617" w:name="_Toc26625293"/>
      <w:bookmarkStart w:id="618" w:name="_Toc26625472"/>
      <w:bookmarkStart w:id="619" w:name="_Toc26460815"/>
      <w:bookmarkStart w:id="620" w:name="_Toc26460979"/>
      <w:bookmarkStart w:id="621" w:name="_Toc26625294"/>
      <w:bookmarkStart w:id="622" w:name="_Toc26625473"/>
      <w:bookmarkStart w:id="623" w:name="_Toc26460816"/>
      <w:bookmarkStart w:id="624" w:name="_Toc26460980"/>
      <w:bookmarkStart w:id="625" w:name="_Toc26625295"/>
      <w:bookmarkStart w:id="626" w:name="_Toc26625474"/>
      <w:bookmarkStart w:id="627" w:name="_Toc26460817"/>
      <w:bookmarkStart w:id="628" w:name="_Toc26460981"/>
      <w:bookmarkStart w:id="629" w:name="_Toc26625296"/>
      <w:bookmarkStart w:id="630" w:name="_Toc26625475"/>
      <w:bookmarkStart w:id="631" w:name="_Toc26460818"/>
      <w:bookmarkStart w:id="632" w:name="_Toc26460982"/>
      <w:bookmarkStart w:id="633" w:name="_Toc26625297"/>
      <w:bookmarkStart w:id="634" w:name="_Toc26625476"/>
      <w:bookmarkStart w:id="635" w:name="_Toc26460819"/>
      <w:bookmarkStart w:id="636" w:name="_Toc26460983"/>
      <w:bookmarkStart w:id="637" w:name="_Toc26625298"/>
      <w:bookmarkStart w:id="638" w:name="_Toc26625477"/>
      <w:bookmarkStart w:id="639" w:name="_Toc15467063"/>
      <w:bookmarkStart w:id="640" w:name="_Toc20302777"/>
      <w:bookmarkStart w:id="641" w:name="_Toc20303192"/>
      <w:bookmarkStart w:id="642" w:name="_Toc26293187"/>
      <w:bookmarkStart w:id="643" w:name="_Toc28805170"/>
      <w:bookmarkStart w:id="644" w:name="_Toc141709797"/>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r w:rsidRPr="003E6E3A">
        <w:rPr>
          <w:rFonts w:ascii="DIN Next LT Arabic" w:hAnsi="DIN Next LT Arabic" w:cs="DIN Next LT Arabic"/>
          <w:color w:val="000000" w:themeColor="text1"/>
          <w:szCs w:val="24"/>
          <w:rtl/>
        </w:rPr>
        <w:t xml:space="preserve">مكان تنفيذ </w:t>
      </w:r>
      <w:r w:rsidRPr="003E6E3A">
        <w:rPr>
          <w:rFonts w:ascii="DIN Next LT Arabic" w:hAnsi="DIN Next LT Arabic" w:cs="DIN Next LT Arabic"/>
          <w:color w:val="auto"/>
          <w:szCs w:val="24"/>
          <w:rtl/>
        </w:rPr>
        <w:t>الخدمات</w:t>
      </w:r>
      <w:bookmarkEnd w:id="639"/>
      <w:bookmarkEnd w:id="640"/>
      <w:bookmarkEnd w:id="641"/>
      <w:bookmarkEnd w:id="642"/>
      <w:bookmarkEnd w:id="643"/>
      <w:bookmarkEnd w:id="644"/>
    </w:p>
    <w:p w14:paraId="36FA3052" w14:textId="77777777" w:rsidR="000A0584" w:rsidRPr="003E6E3A" w:rsidRDefault="000A0584" w:rsidP="00556788">
      <w:pPr>
        <w:pStyle w:val="BodyText"/>
        <w:bidi/>
        <w:spacing w:before="240" w:after="0"/>
        <w:jc w:val="both"/>
        <w:rPr>
          <w:rFonts w:ascii="DIN Next LT Arabic" w:hAnsi="DIN Next LT Arabic" w:cs="DIN Next LT Arabic"/>
          <w:color w:val="0070C0"/>
          <w:sz w:val="24"/>
          <w:szCs w:val="24"/>
          <w:rtl/>
        </w:rPr>
      </w:pPr>
      <w:r w:rsidRPr="003E6E3A">
        <w:rPr>
          <w:rFonts w:ascii="DIN Next LT Arabic" w:hAnsi="DIN Next LT Arabic" w:cs="DIN Next LT Arabic"/>
          <w:color w:val="0070C0"/>
          <w:sz w:val="24"/>
          <w:szCs w:val="24"/>
          <w:rtl/>
        </w:rPr>
        <w:t>[ملاحظة: في هذا البند يتم توضيح معلومات وتفاصيل الموقع الذي سيتم فيه العمل بالإضافة إلى توضيح ما إذا كان سيتم توفير مخططات ورسومات وما شابه. وفيما يلي، مثال على ذلك:]</w:t>
      </w:r>
    </w:p>
    <w:p w14:paraId="0BB45CE9" w14:textId="479E1CD4" w:rsidR="007863D5" w:rsidRPr="003E6E3A" w:rsidRDefault="000A0584" w:rsidP="00556788">
      <w:pPr>
        <w:pStyle w:val="BodyText"/>
        <w:bidi/>
        <w:spacing w:before="240" w:after="0"/>
        <w:jc w:val="both"/>
        <w:rPr>
          <w:rFonts w:ascii="DIN Next LT Arabic" w:hAnsi="DIN Next LT Arabic" w:cs="DIN Next LT Arabic"/>
          <w:color w:val="0070C0"/>
          <w:sz w:val="24"/>
          <w:szCs w:val="24"/>
          <w:rtl/>
        </w:rPr>
      </w:pPr>
      <w:r w:rsidRPr="003E6E3A">
        <w:rPr>
          <w:rFonts w:ascii="DIN Next LT Arabic" w:hAnsi="DIN Next LT Arabic" w:cs="DIN Next LT Arabic"/>
          <w:color w:val="FF0000"/>
          <w:sz w:val="24"/>
          <w:szCs w:val="24"/>
          <w:rtl/>
        </w:rPr>
        <w:t>سيتم تنفيذ الخدمات المذكورة في نطاق العمل في مكتب الرئيسي للجهة الحكومية.</w:t>
      </w:r>
    </w:p>
    <w:p w14:paraId="62133771" w14:textId="3C539876" w:rsidR="009F0D3A" w:rsidRPr="003E6E3A" w:rsidRDefault="009F0D3A" w:rsidP="00556788">
      <w:pPr>
        <w:pStyle w:val="Heading3"/>
        <w:numPr>
          <w:ilvl w:val="0"/>
          <w:numId w:val="52"/>
        </w:numPr>
        <w:pBdr>
          <w:top w:val="single" w:sz="4" w:space="1" w:color="auto"/>
        </w:pBdr>
        <w:bidi/>
        <w:spacing w:before="240" w:after="0"/>
        <w:ind w:left="432" w:hanging="432"/>
        <w:jc w:val="both"/>
        <w:rPr>
          <w:rFonts w:ascii="DIN Next LT Arabic" w:hAnsi="DIN Next LT Arabic" w:cs="DIN Next LT Arabic"/>
          <w:color w:val="00B050"/>
          <w:szCs w:val="24"/>
        </w:rPr>
      </w:pPr>
      <w:bookmarkStart w:id="645" w:name="_Toc96259940"/>
      <w:bookmarkStart w:id="646" w:name="_Toc141709798"/>
      <w:r w:rsidRPr="003E6E3A">
        <w:rPr>
          <w:rFonts w:ascii="DIN Next LT Arabic" w:hAnsi="DIN Next LT Arabic" w:cs="DIN Next LT Arabic"/>
          <w:color w:val="00B050"/>
          <w:szCs w:val="24"/>
          <w:rtl/>
        </w:rPr>
        <w:t>التدريب ونقل المعرفة</w:t>
      </w:r>
      <w:bookmarkEnd w:id="645"/>
      <w:bookmarkEnd w:id="646"/>
    </w:p>
    <w:p w14:paraId="1642D041" w14:textId="77777777" w:rsidR="009F0D3A" w:rsidRPr="003E6E3A" w:rsidRDefault="009F0D3A" w:rsidP="00556788">
      <w:pPr>
        <w:bidi/>
        <w:jc w:val="lowKashida"/>
        <w:rPr>
          <w:rFonts w:ascii="DIN Next LT Arabic" w:hAnsi="DIN Next LT Arabic" w:cs="DIN Next LT Arabic"/>
          <w:color w:val="00B050"/>
          <w:sz w:val="24"/>
          <w:szCs w:val="24"/>
          <w:rtl/>
        </w:rPr>
      </w:pPr>
      <w:r w:rsidRPr="003E6E3A">
        <w:rPr>
          <w:rFonts w:ascii="DIN Next LT Arabic" w:hAnsi="DIN Next LT Arabic" w:cs="DIN Next LT Arabic"/>
          <w:color w:val="00B050"/>
          <w:sz w:val="24"/>
          <w:szCs w:val="24"/>
          <w:rtl/>
        </w:rPr>
        <w:t>يلتزم المتعاقد بتدريب فريق عمل الجهة الحكومية ونقل المعرفة والخبرة لموظفيها بكافة الوسائل الممكنة ومن ذلك [ التدريب على رأس العمل / العمل جنبًا إلى جنب معهم / ورش العمل التدريبية]، وذلك بما يكفل حصولهم على المعرفة والخبرة اللازمة لمخرجات المشروع.</w:t>
      </w:r>
    </w:p>
    <w:p w14:paraId="1C3C1E2A" w14:textId="77777777" w:rsidR="009F0D3A" w:rsidRPr="003E6E3A" w:rsidRDefault="009F0D3A" w:rsidP="00556788">
      <w:pPr>
        <w:bidi/>
        <w:ind w:left="-140"/>
        <w:jc w:val="lowKashida"/>
        <w:rPr>
          <w:rFonts w:ascii="DIN Next LT Arabic" w:hAnsi="DIN Next LT Arabic" w:cs="DIN Next LT Arabic"/>
          <w:color w:val="0070C0"/>
          <w:sz w:val="24"/>
          <w:szCs w:val="24"/>
        </w:rPr>
      </w:pPr>
      <w:r w:rsidRPr="003E6E3A">
        <w:rPr>
          <w:rFonts w:ascii="DIN Next LT Arabic" w:hAnsi="DIN Next LT Arabic" w:cs="DIN Next LT Arabic"/>
          <w:color w:val="0070C0"/>
          <w:sz w:val="24"/>
          <w:szCs w:val="24"/>
        </w:rPr>
        <w:t>]</w:t>
      </w:r>
      <w:r w:rsidRPr="003E6E3A">
        <w:rPr>
          <w:rFonts w:ascii="DIN Next LT Arabic" w:hAnsi="DIN Next LT Arabic" w:cs="DIN Next LT Arabic"/>
          <w:color w:val="0070C0"/>
          <w:sz w:val="24"/>
          <w:szCs w:val="24"/>
          <w:rtl/>
        </w:rPr>
        <w:t xml:space="preserve"> تقوم الجهة الحكومية بحذف هذا البند في حال عدم وجود نقل للمعرفة والخبرة </w:t>
      </w:r>
      <w:proofErr w:type="gramStart"/>
      <w:r w:rsidRPr="003E6E3A">
        <w:rPr>
          <w:rFonts w:ascii="DIN Next LT Arabic" w:hAnsi="DIN Next LT Arabic" w:cs="DIN Next LT Arabic"/>
          <w:color w:val="0070C0"/>
          <w:sz w:val="24"/>
          <w:szCs w:val="24"/>
          <w:rtl/>
        </w:rPr>
        <w:t>والتدريب</w:t>
      </w:r>
      <w:r w:rsidRPr="003E6E3A">
        <w:rPr>
          <w:rFonts w:ascii="DIN Next LT Arabic" w:hAnsi="DIN Next LT Arabic" w:cs="DIN Next LT Arabic"/>
          <w:color w:val="0070C0"/>
          <w:sz w:val="24"/>
          <w:szCs w:val="24"/>
        </w:rPr>
        <w:t>[</w:t>
      </w:r>
      <w:proofErr w:type="gramEnd"/>
    </w:p>
    <w:p w14:paraId="4D23662A" w14:textId="77777777" w:rsidR="009F0D3A" w:rsidRPr="003E6E3A" w:rsidRDefault="009F0D3A" w:rsidP="00556788">
      <w:pPr>
        <w:pStyle w:val="BodyText"/>
        <w:bidi/>
        <w:spacing w:before="240" w:after="0"/>
        <w:jc w:val="both"/>
        <w:rPr>
          <w:rFonts w:ascii="DIN Next LT Arabic" w:hAnsi="DIN Next LT Arabic" w:cs="DIN Next LT Arabic"/>
          <w:color w:val="0070C0"/>
          <w:sz w:val="24"/>
          <w:szCs w:val="24"/>
          <w:rtl/>
        </w:rPr>
      </w:pPr>
    </w:p>
    <w:p w14:paraId="215D1A4F" w14:textId="77777777" w:rsidR="007863D5" w:rsidRPr="003E6E3A" w:rsidRDefault="007863D5" w:rsidP="00556788">
      <w:pPr>
        <w:pStyle w:val="BodyText"/>
        <w:bidi/>
        <w:spacing w:before="240" w:after="0"/>
        <w:jc w:val="both"/>
        <w:rPr>
          <w:rFonts w:ascii="DIN Next LT Arabic" w:hAnsi="DIN Next LT Arabic" w:cs="DIN Next LT Arabic"/>
          <w:color w:val="FF0000"/>
          <w:sz w:val="24"/>
          <w:szCs w:val="24"/>
          <w:rtl/>
        </w:rPr>
      </w:pPr>
    </w:p>
    <w:p w14:paraId="0BC6FD01" w14:textId="77777777" w:rsidR="007863D5" w:rsidRPr="003E6E3A" w:rsidRDefault="007863D5" w:rsidP="00556788">
      <w:pPr>
        <w:pStyle w:val="BodyText"/>
        <w:bidi/>
        <w:spacing w:before="240" w:after="0"/>
        <w:jc w:val="both"/>
        <w:rPr>
          <w:rFonts w:ascii="DIN Next LT Arabic" w:hAnsi="DIN Next LT Arabic" w:cs="DIN Next LT Arabic"/>
          <w:color w:val="0070C0"/>
          <w:sz w:val="24"/>
          <w:szCs w:val="24"/>
          <w:rtl/>
        </w:rPr>
      </w:pPr>
      <w:bookmarkStart w:id="647" w:name="_Toc26460821"/>
      <w:bookmarkStart w:id="648" w:name="_Toc26460985"/>
      <w:bookmarkStart w:id="649" w:name="_Toc26460822"/>
      <w:bookmarkStart w:id="650" w:name="_Toc26460986"/>
      <w:bookmarkStart w:id="651" w:name="_Toc26350312"/>
      <w:bookmarkStart w:id="652" w:name="_Toc26460823"/>
      <w:bookmarkStart w:id="653" w:name="_Toc26460987"/>
      <w:bookmarkStart w:id="654" w:name="_Toc26350313"/>
      <w:bookmarkStart w:id="655" w:name="_Toc26460824"/>
      <w:bookmarkStart w:id="656" w:name="_Toc26460988"/>
      <w:bookmarkEnd w:id="647"/>
      <w:bookmarkEnd w:id="648"/>
      <w:bookmarkEnd w:id="649"/>
      <w:bookmarkEnd w:id="650"/>
      <w:bookmarkEnd w:id="651"/>
      <w:bookmarkEnd w:id="652"/>
      <w:bookmarkEnd w:id="653"/>
      <w:bookmarkEnd w:id="654"/>
      <w:bookmarkEnd w:id="655"/>
      <w:bookmarkEnd w:id="656"/>
    </w:p>
    <w:p w14:paraId="6BE4BA98" w14:textId="77777777" w:rsidR="007863D5" w:rsidRPr="003E6E3A" w:rsidRDefault="007863D5" w:rsidP="00556788">
      <w:pPr>
        <w:pStyle w:val="BodyText"/>
        <w:bidi/>
        <w:spacing w:before="240" w:after="0"/>
        <w:rPr>
          <w:rFonts w:ascii="DIN Next LT Arabic" w:hAnsi="DIN Next LT Arabic" w:cs="DIN Next LT Arabic"/>
          <w:b/>
          <w:bCs/>
          <w:color w:val="000000" w:themeColor="text1"/>
          <w:sz w:val="24"/>
          <w:szCs w:val="24"/>
          <w:rtl/>
        </w:rPr>
      </w:pPr>
    </w:p>
    <w:p w14:paraId="40D75201" w14:textId="2E073D4E" w:rsidR="007863D5" w:rsidRPr="003E6E3A" w:rsidRDefault="004D7FAD" w:rsidP="00556788">
      <w:pPr>
        <w:pStyle w:val="Heading1"/>
        <w:numPr>
          <w:ilvl w:val="0"/>
          <w:numId w:val="0"/>
        </w:numPr>
        <w:bidi/>
        <w:spacing w:before="240" w:after="0"/>
        <w:rPr>
          <w:rFonts w:ascii="DIN Next LT Arabic" w:hAnsi="DIN Next LT Arabic" w:cs="DIN Next LT Arabic"/>
          <w:sz w:val="24"/>
          <w:szCs w:val="24"/>
        </w:rPr>
      </w:pPr>
      <w:bookmarkStart w:id="657" w:name="_Toc15467065"/>
      <w:bookmarkStart w:id="658" w:name="_Toc20302780"/>
      <w:bookmarkStart w:id="659" w:name="_Toc20303195"/>
      <w:bookmarkStart w:id="660" w:name="_Toc26293190"/>
      <w:bookmarkStart w:id="661" w:name="_Toc28805171"/>
      <w:bookmarkStart w:id="662" w:name="_Toc141709799"/>
      <w:r w:rsidRPr="003E6E3A">
        <w:rPr>
          <w:rFonts w:ascii="DIN Next LT Arabic" w:hAnsi="DIN Next LT Arabic" w:cs="DIN Next LT Arabic"/>
          <w:sz w:val="24"/>
          <w:szCs w:val="24"/>
          <w:rtl/>
        </w:rPr>
        <w:lastRenderedPageBreak/>
        <w:t xml:space="preserve">القسم التاسع: </w:t>
      </w:r>
      <w:r w:rsidR="007863D5" w:rsidRPr="003E6E3A">
        <w:rPr>
          <w:rFonts w:ascii="DIN Next LT Arabic" w:hAnsi="DIN Next LT Arabic" w:cs="DIN Next LT Arabic"/>
          <w:sz w:val="24"/>
          <w:szCs w:val="24"/>
          <w:rtl/>
        </w:rPr>
        <w:t>المواصفات</w:t>
      </w:r>
      <w:bookmarkEnd w:id="657"/>
      <w:bookmarkEnd w:id="658"/>
      <w:bookmarkEnd w:id="659"/>
      <w:bookmarkEnd w:id="660"/>
      <w:bookmarkEnd w:id="661"/>
      <w:bookmarkEnd w:id="662"/>
    </w:p>
    <w:p w14:paraId="1F71C2B6" w14:textId="77777777" w:rsidR="007863D5" w:rsidRPr="003E6E3A" w:rsidRDefault="007863D5" w:rsidP="00556788">
      <w:pPr>
        <w:pStyle w:val="Heading3"/>
        <w:numPr>
          <w:ilvl w:val="0"/>
          <w:numId w:val="52"/>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663" w:name="_Toc20302781"/>
      <w:bookmarkStart w:id="664" w:name="_Toc20303196"/>
      <w:bookmarkStart w:id="665" w:name="_Toc26293191"/>
      <w:bookmarkStart w:id="666" w:name="_Toc28805172"/>
      <w:bookmarkStart w:id="667" w:name="_Toc141709800"/>
      <w:r w:rsidRPr="003E6E3A">
        <w:rPr>
          <w:rFonts w:ascii="DIN Next LT Arabic" w:hAnsi="DIN Next LT Arabic" w:cs="DIN Next LT Arabic"/>
          <w:color w:val="000000" w:themeColor="text1"/>
          <w:szCs w:val="24"/>
          <w:rtl/>
        </w:rPr>
        <w:t xml:space="preserve">فريق </w:t>
      </w:r>
      <w:r w:rsidRPr="003E6E3A">
        <w:rPr>
          <w:rFonts w:ascii="DIN Next LT Arabic" w:hAnsi="DIN Next LT Arabic" w:cs="DIN Next LT Arabic"/>
          <w:color w:val="auto"/>
          <w:szCs w:val="24"/>
          <w:rtl/>
        </w:rPr>
        <w:t>العمل</w:t>
      </w:r>
      <w:bookmarkEnd w:id="663"/>
      <w:bookmarkEnd w:id="664"/>
      <w:bookmarkEnd w:id="665"/>
      <w:bookmarkEnd w:id="666"/>
      <w:bookmarkEnd w:id="667"/>
    </w:p>
    <w:p w14:paraId="6A478B7E" w14:textId="77777777" w:rsidR="007863D5" w:rsidRPr="003E6E3A" w:rsidRDefault="007863D5" w:rsidP="00556788">
      <w:pPr>
        <w:pStyle w:val="BodyText"/>
        <w:bidi/>
        <w:spacing w:before="240" w:after="0"/>
        <w:jc w:val="both"/>
        <w:rPr>
          <w:rFonts w:ascii="DIN Next LT Arabic" w:hAnsi="DIN Next LT Arabic" w:cs="DIN Next LT Arabic"/>
          <w:b/>
          <w:bCs/>
          <w:sz w:val="24"/>
          <w:szCs w:val="24"/>
          <w:rtl/>
        </w:rPr>
      </w:pPr>
      <w:r w:rsidRPr="003E6E3A">
        <w:rPr>
          <w:rFonts w:ascii="DIN Next LT Arabic" w:hAnsi="DIN Next LT Arabic" w:cs="DIN Next LT Arabic"/>
          <w:b/>
          <w:bCs/>
          <w:sz w:val="24"/>
          <w:szCs w:val="24"/>
          <w:rtl/>
        </w:rPr>
        <w:t xml:space="preserve">الشروط الخاصة بفريق العمل </w:t>
      </w:r>
    </w:p>
    <w:p w14:paraId="55BF56A2" w14:textId="6A247950" w:rsidR="007863D5" w:rsidRPr="003E6E3A" w:rsidRDefault="009E0780" w:rsidP="00556788">
      <w:pPr>
        <w:pStyle w:val="BodyText"/>
        <w:bidi/>
        <w:spacing w:before="240" w:after="0"/>
        <w:jc w:val="both"/>
        <w:rPr>
          <w:rFonts w:ascii="DIN Next LT Arabic" w:hAnsi="DIN Next LT Arabic" w:cs="DIN Next LT Arabic"/>
          <w:color w:val="0070C0"/>
          <w:sz w:val="24"/>
          <w:szCs w:val="24"/>
          <w:rtl/>
        </w:rPr>
      </w:pPr>
      <w:bookmarkStart w:id="668" w:name="_Hlk116289999"/>
      <w:r w:rsidRPr="003E6E3A">
        <w:rPr>
          <w:rFonts w:ascii="DIN Next LT Arabic" w:hAnsi="DIN Next LT Arabic" w:cs="DIN Next LT Arabic"/>
          <w:color w:val="0070C0"/>
          <w:sz w:val="24"/>
          <w:szCs w:val="24"/>
          <w:rtl/>
        </w:rPr>
        <w:t>[</w:t>
      </w:r>
      <w:r w:rsidR="009F0D3A" w:rsidRPr="003E6E3A">
        <w:rPr>
          <w:rFonts w:ascii="DIN Next LT Arabic" w:hAnsi="DIN Next LT Arabic" w:cs="DIN Next LT Arabic"/>
          <w:color w:val="0070C0"/>
          <w:sz w:val="24"/>
          <w:szCs w:val="24"/>
          <w:rtl/>
        </w:rPr>
        <w:t xml:space="preserve"> يحق  ل</w:t>
      </w:r>
      <w:r w:rsidR="007863D5" w:rsidRPr="003E6E3A">
        <w:rPr>
          <w:rFonts w:ascii="DIN Next LT Arabic" w:hAnsi="DIN Next LT Arabic" w:cs="DIN Next LT Arabic"/>
          <w:color w:val="0070C0"/>
          <w:sz w:val="24"/>
          <w:szCs w:val="24"/>
          <w:rtl/>
        </w:rPr>
        <w:t>لجهة الحكومية تعديل</w:t>
      </w:r>
      <w:r w:rsidR="009F0D3A" w:rsidRPr="003E6E3A">
        <w:rPr>
          <w:rFonts w:ascii="DIN Next LT Arabic" w:hAnsi="DIN Next LT Arabic" w:cs="DIN Next LT Arabic"/>
          <w:color w:val="0070C0"/>
          <w:sz w:val="24"/>
          <w:szCs w:val="24"/>
          <w:rtl/>
        </w:rPr>
        <w:t xml:space="preserve"> الشروط الخاصة بالعمالة حسب</w:t>
      </w:r>
      <w:r w:rsidR="007863D5" w:rsidRPr="003E6E3A">
        <w:rPr>
          <w:rFonts w:ascii="DIN Next LT Arabic" w:hAnsi="DIN Next LT Arabic" w:cs="DIN Next LT Arabic"/>
          <w:color w:val="0070C0"/>
          <w:sz w:val="24"/>
          <w:szCs w:val="24"/>
          <w:rtl/>
        </w:rPr>
        <w:t xml:space="preserve"> </w:t>
      </w:r>
      <w:r w:rsidR="009F0D3A" w:rsidRPr="003E6E3A">
        <w:rPr>
          <w:rFonts w:ascii="DIN Next LT Arabic" w:hAnsi="DIN Next LT Arabic" w:cs="DIN Next LT Arabic"/>
          <w:color w:val="0070C0"/>
          <w:sz w:val="24"/>
          <w:szCs w:val="24"/>
          <w:rtl/>
        </w:rPr>
        <w:t xml:space="preserve">متطلبات </w:t>
      </w:r>
      <w:r w:rsidR="00A93C8F" w:rsidRPr="003E6E3A">
        <w:rPr>
          <w:rFonts w:ascii="DIN Next LT Arabic" w:hAnsi="DIN Next LT Arabic" w:cs="DIN Next LT Arabic"/>
          <w:color w:val="0070C0"/>
          <w:sz w:val="24"/>
          <w:szCs w:val="24"/>
          <w:rtl/>
        </w:rPr>
        <w:t xml:space="preserve">العمل </w:t>
      </w:r>
      <w:r w:rsidR="009F0D3A" w:rsidRPr="003E6E3A">
        <w:rPr>
          <w:rFonts w:ascii="DIN Next LT Arabic" w:hAnsi="DIN Next LT Arabic" w:cs="DIN Next LT Arabic"/>
          <w:color w:val="0070C0"/>
          <w:sz w:val="24"/>
          <w:szCs w:val="24"/>
          <w:rtl/>
        </w:rPr>
        <w:t>وعلى الجهة الحكومية تضمين الأوامر والقرارات المتصلة بهذا الشأن</w:t>
      </w:r>
      <w:r w:rsidR="009F0D3A" w:rsidRPr="003E6E3A" w:rsidDel="009F0D3A">
        <w:rPr>
          <w:rFonts w:ascii="DIN Next LT Arabic" w:hAnsi="DIN Next LT Arabic" w:cs="DIN Next LT Arabic"/>
          <w:color w:val="0070C0"/>
          <w:sz w:val="24"/>
          <w:szCs w:val="24"/>
          <w:rtl/>
        </w:rPr>
        <w:t xml:space="preserve"> </w:t>
      </w:r>
      <w:r w:rsidR="00A93C8F" w:rsidRPr="003E6E3A">
        <w:rPr>
          <w:rFonts w:ascii="DIN Next LT Arabic" w:hAnsi="DIN Next LT Arabic" w:cs="DIN Next LT Arabic"/>
          <w:color w:val="0070C0"/>
          <w:sz w:val="24"/>
          <w:szCs w:val="24"/>
        </w:rPr>
        <w:t>[</w:t>
      </w:r>
    </w:p>
    <w:p w14:paraId="2737E1B0" w14:textId="77777777" w:rsidR="000A0584" w:rsidRPr="003E6E3A" w:rsidRDefault="005A5827" w:rsidP="00556788">
      <w:pPr>
        <w:pStyle w:val="BodyText"/>
        <w:numPr>
          <w:ilvl w:val="0"/>
          <w:numId w:val="20"/>
        </w:numPr>
        <w:bidi/>
        <w:spacing w:before="240" w:after="240"/>
        <w:jc w:val="both"/>
        <w:rPr>
          <w:rFonts w:ascii="DIN Next LT Arabic" w:hAnsi="DIN Next LT Arabic" w:cs="DIN Next LT Arabic"/>
          <w:color w:val="00B050"/>
          <w:sz w:val="24"/>
          <w:szCs w:val="24"/>
        </w:rPr>
      </w:pPr>
      <w:r w:rsidRPr="003E6E3A">
        <w:rPr>
          <w:rFonts w:ascii="DIN Next LT Arabic" w:hAnsi="DIN Next LT Arabic" w:cs="DIN Next LT Arabic"/>
          <w:color w:val="00B050"/>
          <w:sz w:val="24"/>
          <w:szCs w:val="24"/>
          <w:rtl/>
        </w:rPr>
        <w:t>يجب على المتعاقد أن يتخذ الترتيبات الخاصة؛ لاستخدام العمال ومعاملتهم -مواطنين كانوا أو أجانب- وفقًا لأحكام نظام العمل ونظام التأمينات الاجتماعية والأنظمة الأخرى ذات العلاقة</w:t>
      </w:r>
    </w:p>
    <w:p w14:paraId="286B7A57" w14:textId="2EA1C707" w:rsidR="007863D5" w:rsidRPr="003E6E3A" w:rsidRDefault="000A0584" w:rsidP="00556788">
      <w:pPr>
        <w:pStyle w:val="BodyText"/>
        <w:numPr>
          <w:ilvl w:val="0"/>
          <w:numId w:val="20"/>
        </w:numPr>
        <w:bidi/>
        <w:spacing w:before="240" w:after="240"/>
        <w:jc w:val="both"/>
        <w:rPr>
          <w:rFonts w:ascii="DIN Next LT Arabic" w:hAnsi="DIN Next LT Arabic" w:cs="DIN Next LT Arabic"/>
          <w:color w:val="00B050"/>
          <w:sz w:val="24"/>
          <w:szCs w:val="24"/>
        </w:rPr>
      </w:pPr>
      <w:r w:rsidRPr="003E6E3A">
        <w:rPr>
          <w:rFonts w:ascii="DIN Next LT Arabic" w:hAnsi="DIN Next LT Arabic" w:cs="DIN Next LT Arabic"/>
          <w:color w:val="00B050"/>
          <w:sz w:val="24"/>
          <w:szCs w:val="24"/>
          <w:rtl/>
        </w:rPr>
        <w:t>يجب على المتعاقد الالتزام بدفع أتعاب الموظفين</w:t>
      </w:r>
      <w:r w:rsidR="005A5827" w:rsidRPr="003E6E3A">
        <w:rPr>
          <w:rFonts w:ascii="DIN Next LT Arabic" w:hAnsi="DIN Next LT Arabic" w:cs="DIN Next LT Arabic"/>
          <w:color w:val="00B050"/>
          <w:sz w:val="24"/>
          <w:szCs w:val="24"/>
        </w:rPr>
        <w:t>.</w:t>
      </w:r>
      <w:r w:rsidR="007863D5" w:rsidRPr="003E6E3A">
        <w:rPr>
          <w:rFonts w:ascii="DIN Next LT Arabic" w:hAnsi="DIN Next LT Arabic" w:cs="DIN Next LT Arabic"/>
          <w:color w:val="00B050"/>
          <w:sz w:val="24"/>
          <w:szCs w:val="24"/>
          <w:rtl/>
        </w:rPr>
        <w:t xml:space="preserve"> </w:t>
      </w:r>
    </w:p>
    <w:p w14:paraId="46FA5B23" w14:textId="7ED014A6" w:rsidR="000A0584" w:rsidRPr="003E6E3A" w:rsidRDefault="000A0584" w:rsidP="00556788">
      <w:pPr>
        <w:pStyle w:val="BodyText"/>
        <w:numPr>
          <w:ilvl w:val="0"/>
          <w:numId w:val="20"/>
        </w:numPr>
        <w:bidi/>
        <w:spacing w:before="240" w:after="240"/>
        <w:jc w:val="both"/>
        <w:rPr>
          <w:rFonts w:ascii="DIN Next LT Arabic" w:hAnsi="DIN Next LT Arabic" w:cs="DIN Next LT Arabic"/>
          <w:color w:val="00B050"/>
          <w:sz w:val="24"/>
          <w:szCs w:val="24"/>
        </w:rPr>
      </w:pPr>
      <w:r w:rsidRPr="003E6E3A">
        <w:rPr>
          <w:rFonts w:ascii="DIN Next LT Arabic" w:hAnsi="DIN Next LT Arabic" w:cs="DIN Next LT Arabic"/>
          <w:color w:val="00B050"/>
          <w:sz w:val="24"/>
          <w:szCs w:val="24"/>
          <w:rtl/>
        </w:rPr>
        <w:t xml:space="preserve">باستثناء ما قد ينص عليه العقد فيما بعد، لا يجوز القيام بتنفيذ العمل أثناء الليل أو خلال أيام الجمع، أو أيام الإجازات الرسمية الأخرى بدون إذن مكتوب من الجهة الحكومية أو ممثل الجهة إلا إذا كان العمل ضروريًّا أو لا يمكن الاستغناء عنه مطلقًا من أجل إنقاذ الأرواح أو الممتلكات أو من أجل ضمان سلامة الأعمال، على أن يخطر المتعاقد في مثل هذه الحالة الجهة الحكومية أو ممثل الجهة فورًا، ويُراعى دائمًا أن أحكام هذه الفقرة لا تكون واجبة التَّطبيق في الحالات التي يكون فيها من المعتاد تنفيذ العمل بالتناوب أو على فترتين. </w:t>
      </w:r>
    </w:p>
    <w:p w14:paraId="29698CF1" w14:textId="558A4279" w:rsidR="009F0D3A" w:rsidRPr="003E6E3A" w:rsidRDefault="009F0D3A" w:rsidP="00556788">
      <w:pPr>
        <w:pStyle w:val="BodyText"/>
        <w:numPr>
          <w:ilvl w:val="0"/>
          <w:numId w:val="20"/>
        </w:numPr>
        <w:bidi/>
        <w:spacing w:before="240" w:after="240"/>
        <w:jc w:val="both"/>
        <w:rPr>
          <w:rFonts w:ascii="DIN Next LT Arabic" w:hAnsi="DIN Next LT Arabic" w:cs="DIN Next LT Arabic"/>
          <w:color w:val="00B050"/>
          <w:sz w:val="24"/>
          <w:szCs w:val="24"/>
        </w:rPr>
      </w:pPr>
      <w:r w:rsidRPr="003E6E3A">
        <w:rPr>
          <w:rFonts w:ascii="DIN Next LT Arabic" w:hAnsi="DIN Next LT Arabic" w:cs="DIN Next LT Arabic"/>
          <w:color w:val="00B050"/>
          <w:sz w:val="24"/>
          <w:szCs w:val="24"/>
          <w:rtl/>
        </w:rPr>
        <w:t xml:space="preserve">يجب على المتعاقد في جميع الأوقات اتخاذ جميع الاحتياطات اللازمة؛ للحفاظ على صحة موظفيه وسلامتهم. وتعيين مسؤول؛ للحفاظ على السلامة والوقاية من الحوادث داخل الموقع، وتكون له سلطة إصدار التعليمات واتخاذ التَّدابير الوقائية لمنع وقوع الحوادث، ويجب على المتعاقد إرسال تفاصيل أي حادث إلى ممثل الجهة في أقرب وقت ممكن بعد وقوعه. يجب على المتعاقد الاحتفاظ بالسجلات وتقديم تقارير بشأن صحة وسلامة العمال والأضرار التي لحقت بالممتلكات. يجب على المتعاقد القيام ببرامج توعوية عن الأمراض واتخاذ التَّدابير الأخرى اللازمة؛ للحد من مخاطر انتقالها بين موظفيه. </w:t>
      </w:r>
    </w:p>
    <w:p w14:paraId="0CB95976" w14:textId="77777777" w:rsidR="005A5827" w:rsidRPr="003E6E3A" w:rsidRDefault="005A5827" w:rsidP="00556788">
      <w:pPr>
        <w:pStyle w:val="BodyText"/>
        <w:numPr>
          <w:ilvl w:val="0"/>
          <w:numId w:val="20"/>
        </w:numPr>
        <w:bidi/>
        <w:spacing w:before="240" w:after="240"/>
        <w:jc w:val="both"/>
        <w:rPr>
          <w:rFonts w:ascii="DIN Next LT Arabic" w:hAnsi="DIN Next LT Arabic" w:cs="DIN Next LT Arabic"/>
          <w:color w:val="00B050"/>
          <w:sz w:val="24"/>
          <w:szCs w:val="24"/>
        </w:rPr>
      </w:pPr>
      <w:r w:rsidRPr="003E6E3A">
        <w:rPr>
          <w:rFonts w:ascii="DIN Next LT Arabic" w:hAnsi="DIN Next LT Arabic" w:cs="DIN Next LT Arabic"/>
          <w:color w:val="00B050"/>
          <w:sz w:val="24"/>
          <w:szCs w:val="24"/>
          <w:rtl/>
        </w:rPr>
        <w:t>يجب على المتعاقد توفير القوى العاملة ذات الخبرة اللازمة بناءً على المؤهلات المطلوبة لكل وظيفة موضحة في جدول مواصفات العمالة، وللجهة الحكومية حق الموافقة على قبول السعوديين في الوظائف المستهدفة في حال توفر الحد الأدنى من المؤهلات اللازمة لشغل الوظيفة.</w:t>
      </w:r>
    </w:p>
    <w:p w14:paraId="203AD050" w14:textId="77777777" w:rsidR="005A5827" w:rsidRPr="003E6E3A" w:rsidRDefault="005A5827" w:rsidP="00556788">
      <w:pPr>
        <w:pStyle w:val="BodyText"/>
        <w:numPr>
          <w:ilvl w:val="0"/>
          <w:numId w:val="20"/>
        </w:numPr>
        <w:bidi/>
        <w:spacing w:before="240" w:after="240"/>
        <w:jc w:val="both"/>
        <w:rPr>
          <w:rFonts w:ascii="DIN Next LT Arabic" w:hAnsi="DIN Next LT Arabic" w:cs="DIN Next LT Arabic"/>
          <w:color w:val="00B050"/>
          <w:sz w:val="24"/>
          <w:szCs w:val="24"/>
        </w:rPr>
      </w:pPr>
      <w:r w:rsidRPr="003E6E3A">
        <w:rPr>
          <w:rFonts w:ascii="DIN Next LT Arabic" w:hAnsi="DIN Next LT Arabic" w:cs="DIN Next LT Arabic"/>
          <w:color w:val="00B050"/>
          <w:sz w:val="24"/>
          <w:szCs w:val="24"/>
          <w:rtl/>
        </w:rPr>
        <w:t xml:space="preserve">يلتزم المتعاقد بنقل جميع الموظفين السعوديين الموجودين بالعقد الحالي، بحيث لا تقل الرواتب والمزايا عما كانوا يحصلون عليه على العقد السابق وتسكينهم في الوظائف الموضحة في جدول كميات القوى العاملة. </w:t>
      </w:r>
    </w:p>
    <w:p w14:paraId="1B22F7E1" w14:textId="07D2BA55" w:rsidR="007863D5" w:rsidRPr="003E6E3A" w:rsidRDefault="007863D5" w:rsidP="00556788">
      <w:pPr>
        <w:pStyle w:val="BodyText"/>
        <w:numPr>
          <w:ilvl w:val="0"/>
          <w:numId w:val="20"/>
        </w:numPr>
        <w:bidi/>
        <w:spacing w:before="240" w:after="240"/>
        <w:jc w:val="both"/>
        <w:rPr>
          <w:rFonts w:ascii="DIN Next LT Arabic" w:hAnsi="DIN Next LT Arabic" w:cs="DIN Next LT Arabic"/>
          <w:color w:val="00B050"/>
          <w:sz w:val="24"/>
          <w:szCs w:val="24"/>
        </w:rPr>
      </w:pPr>
      <w:r w:rsidRPr="003E6E3A">
        <w:rPr>
          <w:rFonts w:ascii="DIN Next LT Arabic" w:hAnsi="DIN Next LT Arabic" w:cs="DIN Next LT Arabic"/>
          <w:color w:val="00B050"/>
          <w:sz w:val="24"/>
          <w:szCs w:val="24"/>
          <w:rtl/>
        </w:rPr>
        <w:t xml:space="preserve">يجب على المتعاقد تزويد الجهة الحكومية بسجلات مفصلة لفريق عمله مصنفين حسب المهارات. </w:t>
      </w:r>
      <w:r w:rsidR="005A5827" w:rsidRPr="003E6E3A">
        <w:rPr>
          <w:rFonts w:ascii="DIN Next LT Arabic" w:hAnsi="DIN Next LT Arabic" w:cs="DIN Next LT Arabic"/>
          <w:color w:val="00B050"/>
          <w:sz w:val="24"/>
          <w:szCs w:val="24"/>
          <w:rtl/>
        </w:rPr>
        <w:t>حيث يتم تقديم هذه السجلات إلى ممثل الجهة شهريًّا، باستعمال النماذج التي يوافق عليها ممثل الجهة، وذلك إلى أن ينجز المتعاقد الأعمال المطلوبة.</w:t>
      </w:r>
    </w:p>
    <w:p w14:paraId="06145613" w14:textId="77777777" w:rsidR="00B92A42" w:rsidRPr="003E6E3A" w:rsidRDefault="00B92A42" w:rsidP="00556788">
      <w:pPr>
        <w:pStyle w:val="BodyText"/>
        <w:numPr>
          <w:ilvl w:val="0"/>
          <w:numId w:val="20"/>
        </w:numPr>
        <w:bidi/>
        <w:spacing w:before="240" w:after="240"/>
        <w:jc w:val="both"/>
        <w:rPr>
          <w:rFonts w:ascii="DIN Next LT Arabic" w:hAnsi="DIN Next LT Arabic" w:cs="DIN Next LT Arabic"/>
          <w:color w:val="00B050"/>
          <w:sz w:val="24"/>
          <w:szCs w:val="24"/>
        </w:rPr>
      </w:pPr>
      <w:r w:rsidRPr="003E6E3A">
        <w:rPr>
          <w:rFonts w:ascii="DIN Next LT Arabic" w:hAnsi="DIN Next LT Arabic" w:cs="DIN Next LT Arabic"/>
          <w:color w:val="00B050"/>
          <w:sz w:val="24"/>
          <w:szCs w:val="24"/>
          <w:rtl/>
        </w:rPr>
        <w:t xml:space="preserve">يجب على المتعاقد التأكد من أن جميع أعضاء فريق العمل على كفالته أو كفالة المتعاقد من الباطن المتفق عليهم في هذا العقد. ويجب كذلك وجود عقد عمل رسمي لهم معتمد من الجهة الحكومية. </w:t>
      </w:r>
    </w:p>
    <w:p w14:paraId="2FA91EEE" w14:textId="77777777" w:rsidR="00B92A42" w:rsidRPr="003E6E3A" w:rsidRDefault="00B92A42" w:rsidP="00556788">
      <w:pPr>
        <w:pStyle w:val="BodyText"/>
        <w:bidi/>
        <w:spacing w:before="240" w:after="240"/>
        <w:ind w:left="720"/>
        <w:jc w:val="both"/>
        <w:rPr>
          <w:rFonts w:ascii="DIN Next LT Arabic" w:hAnsi="DIN Next LT Arabic" w:cs="DIN Next LT Arabic"/>
          <w:color w:val="00B050"/>
          <w:sz w:val="24"/>
          <w:szCs w:val="24"/>
        </w:rPr>
      </w:pPr>
    </w:p>
    <w:p w14:paraId="278C435D" w14:textId="77777777" w:rsidR="007863D5" w:rsidRPr="003E6E3A" w:rsidRDefault="007863D5" w:rsidP="00556788">
      <w:pPr>
        <w:pStyle w:val="BodyText"/>
        <w:numPr>
          <w:ilvl w:val="0"/>
          <w:numId w:val="20"/>
        </w:numPr>
        <w:bidi/>
        <w:spacing w:before="240" w:after="240"/>
        <w:jc w:val="both"/>
        <w:rPr>
          <w:rFonts w:ascii="DIN Next LT Arabic" w:hAnsi="DIN Next LT Arabic" w:cs="DIN Next LT Arabic"/>
          <w:color w:val="00B050"/>
          <w:sz w:val="24"/>
          <w:szCs w:val="24"/>
        </w:rPr>
      </w:pPr>
      <w:r w:rsidRPr="003E6E3A">
        <w:rPr>
          <w:rFonts w:ascii="DIN Next LT Arabic" w:hAnsi="DIN Next LT Arabic" w:cs="DIN Next LT Arabic"/>
          <w:color w:val="00B050"/>
          <w:sz w:val="24"/>
          <w:szCs w:val="24"/>
          <w:rtl/>
        </w:rPr>
        <w:t>يلتزم المتعاقد باستخراج الإقامات اللازمة للموظفين حسب الإجراءات النظامية وفقاً للأنظمة المعمول بها في المملكة.</w:t>
      </w:r>
    </w:p>
    <w:p w14:paraId="4B010B58" w14:textId="77777777" w:rsidR="007863D5" w:rsidRPr="003E6E3A" w:rsidRDefault="007863D5" w:rsidP="00556788">
      <w:pPr>
        <w:pStyle w:val="BodyText"/>
        <w:numPr>
          <w:ilvl w:val="0"/>
          <w:numId w:val="20"/>
        </w:numPr>
        <w:bidi/>
        <w:spacing w:before="240" w:after="240"/>
        <w:jc w:val="both"/>
        <w:rPr>
          <w:rFonts w:ascii="DIN Next LT Arabic" w:hAnsi="DIN Next LT Arabic" w:cs="DIN Next LT Arabic"/>
          <w:color w:val="00B050"/>
          <w:sz w:val="24"/>
          <w:szCs w:val="24"/>
        </w:rPr>
      </w:pPr>
      <w:r w:rsidRPr="003E6E3A">
        <w:rPr>
          <w:rFonts w:ascii="DIN Next LT Arabic" w:hAnsi="DIN Next LT Arabic" w:cs="DIN Next LT Arabic"/>
          <w:color w:val="00B050"/>
          <w:sz w:val="24"/>
          <w:szCs w:val="24"/>
          <w:rtl/>
        </w:rPr>
        <w:t>يلتزم المتعاقد بتأمين الموظفين حسب المسمى الوظيفي والمؤهلات والخبرة المبينة بالجدول التالي (جدول مواصفات فريق العمل).</w:t>
      </w:r>
    </w:p>
    <w:p w14:paraId="021D1088" w14:textId="0851DE98" w:rsidR="007863D5" w:rsidRPr="003E6E3A" w:rsidRDefault="007863D5" w:rsidP="00556788">
      <w:pPr>
        <w:pStyle w:val="BodyText"/>
        <w:numPr>
          <w:ilvl w:val="0"/>
          <w:numId w:val="20"/>
        </w:numPr>
        <w:bidi/>
        <w:spacing w:before="240" w:after="240"/>
        <w:jc w:val="both"/>
        <w:rPr>
          <w:rFonts w:ascii="DIN Next LT Arabic" w:hAnsi="DIN Next LT Arabic" w:cs="DIN Next LT Arabic"/>
          <w:color w:val="00B050"/>
          <w:sz w:val="24"/>
          <w:szCs w:val="24"/>
        </w:rPr>
      </w:pPr>
      <w:r w:rsidRPr="003E6E3A">
        <w:rPr>
          <w:rFonts w:ascii="DIN Next LT Arabic" w:hAnsi="DIN Next LT Arabic" w:cs="DIN Next LT Arabic"/>
          <w:color w:val="00B050"/>
          <w:sz w:val="24"/>
          <w:szCs w:val="24"/>
          <w:rtl/>
        </w:rPr>
        <w:t>يلتزم المتعاقد بتخصيص موظفات للعمل في الأقسام النسائية أو المواقع التي تتطلب ذلك.</w:t>
      </w:r>
    </w:p>
    <w:bookmarkEnd w:id="668"/>
    <w:p w14:paraId="537311E1" w14:textId="77777777" w:rsidR="009F0D3A" w:rsidRPr="003E6E3A" w:rsidRDefault="009F0D3A" w:rsidP="00556788">
      <w:pPr>
        <w:pStyle w:val="BodyText"/>
        <w:bidi/>
        <w:spacing w:before="240" w:after="0"/>
        <w:jc w:val="both"/>
        <w:rPr>
          <w:rFonts w:ascii="DIN Next LT Arabic" w:hAnsi="DIN Next LT Arabic" w:cs="DIN Next LT Arabic"/>
          <w:b/>
          <w:bCs/>
          <w:sz w:val="24"/>
          <w:szCs w:val="24"/>
          <w:u w:val="single"/>
          <w:rtl/>
        </w:rPr>
      </w:pPr>
    </w:p>
    <w:p w14:paraId="1CEB533E" w14:textId="311D7DE2" w:rsidR="009F0D3A" w:rsidRPr="003E6E3A" w:rsidRDefault="009F0D3A" w:rsidP="00556788">
      <w:pPr>
        <w:pStyle w:val="BodyText"/>
        <w:bidi/>
        <w:spacing w:before="240" w:after="0"/>
        <w:jc w:val="both"/>
        <w:rPr>
          <w:rFonts w:ascii="DIN Next LT Arabic" w:hAnsi="DIN Next LT Arabic" w:cs="DIN Next LT Arabic"/>
          <w:b/>
          <w:bCs/>
          <w:sz w:val="24"/>
          <w:szCs w:val="24"/>
          <w:rtl/>
        </w:rPr>
      </w:pPr>
      <w:r w:rsidRPr="003E6E3A">
        <w:rPr>
          <w:rFonts w:ascii="DIN Next LT Arabic" w:hAnsi="DIN Next LT Arabic" w:cs="DIN Next LT Arabic"/>
          <w:b/>
          <w:bCs/>
          <w:sz w:val="24"/>
          <w:szCs w:val="24"/>
          <w:u w:val="single"/>
          <w:rtl/>
        </w:rPr>
        <w:t xml:space="preserve">ثانياً: </w:t>
      </w:r>
      <w:r w:rsidRPr="003E6E3A">
        <w:rPr>
          <w:rFonts w:ascii="DIN Next LT Arabic" w:hAnsi="DIN Next LT Arabic" w:cs="DIN Next LT Arabic"/>
          <w:b/>
          <w:bCs/>
          <w:sz w:val="24"/>
          <w:szCs w:val="24"/>
          <w:rtl/>
        </w:rPr>
        <w:t>جدول مواصفات فريق العمل</w:t>
      </w:r>
    </w:p>
    <w:p w14:paraId="0AE529B9" w14:textId="77777777" w:rsidR="009F0D3A" w:rsidRPr="003E6E3A" w:rsidRDefault="009F0D3A" w:rsidP="00556788">
      <w:pPr>
        <w:pStyle w:val="BodyText"/>
        <w:bidi/>
        <w:spacing w:before="240" w:after="0"/>
        <w:jc w:val="both"/>
        <w:rPr>
          <w:rFonts w:ascii="DIN Next LT Arabic" w:hAnsi="DIN Next LT Arabic" w:cs="DIN Next LT Arabic"/>
          <w:color w:val="0070C0"/>
          <w:sz w:val="24"/>
          <w:szCs w:val="24"/>
          <w:u w:val="single"/>
          <w:rtl/>
        </w:rPr>
      </w:pPr>
      <w:r w:rsidRPr="003E6E3A">
        <w:rPr>
          <w:rFonts w:ascii="DIN Next LT Arabic" w:hAnsi="DIN Next LT Arabic" w:cs="DIN Next LT Arabic"/>
          <w:color w:val="0070C0"/>
          <w:sz w:val="24"/>
          <w:szCs w:val="24"/>
          <w:rtl/>
        </w:rPr>
        <w:lastRenderedPageBreak/>
        <w:t>[تضيف الجهة متطلبات مواصفات العمل أو فريق العمل كما يحق للجهة حذف هذا القسم في حال لم يشتمل نطاق العمل على توفير فريق العمل]</w:t>
      </w:r>
    </w:p>
    <w:tbl>
      <w:tblPr>
        <w:tblStyle w:val="TableGrid"/>
        <w:bidiVisual/>
        <w:tblW w:w="0" w:type="auto"/>
        <w:jc w:val="center"/>
        <w:tblLook w:val="04A0" w:firstRow="1" w:lastRow="0" w:firstColumn="1" w:lastColumn="0" w:noHBand="0" w:noVBand="1"/>
      </w:tblPr>
      <w:tblGrid>
        <w:gridCol w:w="685"/>
        <w:gridCol w:w="2633"/>
        <w:gridCol w:w="2907"/>
        <w:gridCol w:w="2522"/>
      </w:tblGrid>
      <w:tr w:rsidR="00157FA6" w:rsidRPr="003E6E3A" w14:paraId="409092AE" w14:textId="77777777" w:rsidTr="009D24B4">
        <w:trPr>
          <w:jc w:val="center"/>
        </w:trPr>
        <w:tc>
          <w:tcPr>
            <w:tcW w:w="685" w:type="dxa"/>
            <w:shd w:val="clear" w:color="auto" w:fill="595959" w:themeFill="text1" w:themeFillTint="A6"/>
            <w:vAlign w:val="center"/>
          </w:tcPr>
          <w:p w14:paraId="5E90E9A9" w14:textId="77777777" w:rsidR="00157FA6" w:rsidRPr="003E6E3A" w:rsidRDefault="00157FA6" w:rsidP="00556788">
            <w:pPr>
              <w:pStyle w:val="BodyText"/>
              <w:bidi/>
              <w:jc w:val="center"/>
              <w:rPr>
                <w:rFonts w:ascii="DIN Next LT Arabic" w:hAnsi="DIN Next LT Arabic" w:cs="DIN Next LT Arabic"/>
                <w:color w:val="FFFFFF" w:themeColor="background1"/>
                <w:sz w:val="24"/>
                <w:szCs w:val="24"/>
                <w:rtl/>
              </w:rPr>
            </w:pPr>
            <w:r w:rsidRPr="003E6E3A">
              <w:rPr>
                <w:rFonts w:ascii="DIN Next LT Arabic" w:hAnsi="DIN Next LT Arabic" w:cs="DIN Next LT Arabic"/>
                <w:color w:val="FFFFFF" w:themeColor="background1"/>
                <w:sz w:val="24"/>
                <w:szCs w:val="24"/>
                <w:rtl/>
              </w:rPr>
              <w:t>الرقم</w:t>
            </w:r>
          </w:p>
        </w:tc>
        <w:tc>
          <w:tcPr>
            <w:tcW w:w="2633" w:type="dxa"/>
            <w:shd w:val="clear" w:color="auto" w:fill="595959" w:themeFill="text1" w:themeFillTint="A6"/>
            <w:vAlign w:val="center"/>
          </w:tcPr>
          <w:p w14:paraId="7860EE54" w14:textId="77777777" w:rsidR="00157FA6" w:rsidRPr="003E6E3A" w:rsidRDefault="00157FA6" w:rsidP="00556788">
            <w:pPr>
              <w:pStyle w:val="BodyText"/>
              <w:bidi/>
              <w:jc w:val="center"/>
              <w:rPr>
                <w:rFonts w:ascii="DIN Next LT Arabic" w:hAnsi="DIN Next LT Arabic" w:cs="DIN Next LT Arabic"/>
                <w:color w:val="FFFFFF" w:themeColor="background1"/>
                <w:sz w:val="24"/>
                <w:szCs w:val="24"/>
                <w:rtl/>
              </w:rPr>
            </w:pPr>
            <w:r w:rsidRPr="003E6E3A">
              <w:rPr>
                <w:rFonts w:ascii="DIN Next LT Arabic" w:hAnsi="DIN Next LT Arabic" w:cs="DIN Next LT Arabic"/>
                <w:color w:val="FFFFFF" w:themeColor="background1"/>
                <w:sz w:val="24"/>
                <w:szCs w:val="24"/>
                <w:rtl/>
              </w:rPr>
              <w:t>مسمى الوظيفة</w:t>
            </w:r>
          </w:p>
        </w:tc>
        <w:tc>
          <w:tcPr>
            <w:tcW w:w="2907" w:type="dxa"/>
            <w:shd w:val="clear" w:color="auto" w:fill="595959" w:themeFill="text1" w:themeFillTint="A6"/>
            <w:vAlign w:val="center"/>
          </w:tcPr>
          <w:p w14:paraId="39A408F9" w14:textId="77777777" w:rsidR="00157FA6" w:rsidRPr="003E6E3A" w:rsidRDefault="00157FA6" w:rsidP="00556788">
            <w:pPr>
              <w:pStyle w:val="BodyText"/>
              <w:bidi/>
              <w:jc w:val="center"/>
              <w:rPr>
                <w:rFonts w:ascii="DIN Next LT Arabic" w:hAnsi="DIN Next LT Arabic" w:cs="DIN Next LT Arabic"/>
                <w:color w:val="FFFFFF" w:themeColor="background1"/>
                <w:sz w:val="24"/>
                <w:szCs w:val="24"/>
                <w:rtl/>
              </w:rPr>
            </w:pPr>
            <w:r w:rsidRPr="003E6E3A">
              <w:rPr>
                <w:rFonts w:ascii="DIN Next LT Arabic" w:hAnsi="DIN Next LT Arabic" w:cs="DIN Next LT Arabic"/>
                <w:color w:val="FFFFFF" w:themeColor="background1"/>
                <w:sz w:val="24"/>
                <w:szCs w:val="24"/>
                <w:rtl/>
              </w:rPr>
              <w:t>أقل مؤهل للقبول</w:t>
            </w:r>
          </w:p>
        </w:tc>
        <w:tc>
          <w:tcPr>
            <w:tcW w:w="2522" w:type="dxa"/>
            <w:shd w:val="clear" w:color="auto" w:fill="595959" w:themeFill="text1" w:themeFillTint="A6"/>
            <w:vAlign w:val="center"/>
          </w:tcPr>
          <w:p w14:paraId="64F9070E" w14:textId="77777777" w:rsidR="00157FA6" w:rsidRPr="003E6E3A" w:rsidRDefault="00157FA6" w:rsidP="00556788">
            <w:pPr>
              <w:pStyle w:val="BodyText"/>
              <w:bidi/>
              <w:jc w:val="center"/>
              <w:rPr>
                <w:rFonts w:ascii="DIN Next LT Arabic" w:hAnsi="DIN Next LT Arabic" w:cs="DIN Next LT Arabic"/>
                <w:color w:val="FFFFFF" w:themeColor="background1"/>
                <w:sz w:val="24"/>
                <w:szCs w:val="24"/>
                <w:rtl/>
              </w:rPr>
            </w:pPr>
            <w:r w:rsidRPr="003E6E3A">
              <w:rPr>
                <w:rFonts w:ascii="DIN Next LT Arabic" w:hAnsi="DIN Next LT Arabic" w:cs="DIN Next LT Arabic"/>
                <w:color w:val="FFFFFF" w:themeColor="background1"/>
                <w:sz w:val="24"/>
                <w:szCs w:val="24"/>
                <w:rtl/>
              </w:rPr>
              <w:t>الحد الأدنى لسنوات الخبرة</w:t>
            </w:r>
          </w:p>
        </w:tc>
      </w:tr>
      <w:tr w:rsidR="00157FA6" w:rsidRPr="003E6E3A" w14:paraId="6C33C916" w14:textId="77777777" w:rsidTr="009D24B4">
        <w:trPr>
          <w:jc w:val="center"/>
        </w:trPr>
        <w:tc>
          <w:tcPr>
            <w:tcW w:w="685" w:type="dxa"/>
            <w:vAlign w:val="center"/>
          </w:tcPr>
          <w:p w14:paraId="0557FAF3" w14:textId="77777777" w:rsidR="00157FA6" w:rsidRPr="003E6E3A" w:rsidRDefault="00157FA6" w:rsidP="00556788">
            <w:pPr>
              <w:pStyle w:val="BodyText"/>
              <w:bidi/>
              <w:jc w:val="center"/>
              <w:rPr>
                <w:rFonts w:ascii="DIN Next LT Arabic" w:hAnsi="DIN Next LT Arabic" w:cs="DIN Next LT Arabic"/>
                <w:color w:val="FF0000"/>
                <w:sz w:val="24"/>
                <w:szCs w:val="24"/>
                <w:rtl/>
              </w:rPr>
            </w:pPr>
            <w:r w:rsidRPr="003E6E3A">
              <w:rPr>
                <w:rFonts w:ascii="DIN Next LT Arabic" w:hAnsi="DIN Next LT Arabic" w:cs="DIN Next LT Arabic"/>
                <w:color w:val="FF0000"/>
                <w:sz w:val="24"/>
                <w:szCs w:val="24"/>
                <w:rtl/>
              </w:rPr>
              <w:t>1</w:t>
            </w:r>
          </w:p>
        </w:tc>
        <w:tc>
          <w:tcPr>
            <w:tcW w:w="2633" w:type="dxa"/>
            <w:vAlign w:val="center"/>
          </w:tcPr>
          <w:p w14:paraId="1B42F8AC" w14:textId="77777777" w:rsidR="00157FA6" w:rsidRPr="003E6E3A" w:rsidRDefault="00157FA6" w:rsidP="00556788">
            <w:pPr>
              <w:pStyle w:val="BodyText"/>
              <w:bidi/>
              <w:jc w:val="center"/>
              <w:rPr>
                <w:rFonts w:ascii="DIN Next LT Arabic" w:hAnsi="DIN Next LT Arabic" w:cs="DIN Next LT Arabic"/>
                <w:color w:val="FF0000"/>
                <w:sz w:val="24"/>
                <w:szCs w:val="24"/>
                <w:rtl/>
              </w:rPr>
            </w:pPr>
            <w:r w:rsidRPr="003E6E3A">
              <w:rPr>
                <w:rFonts w:ascii="DIN Next LT Arabic" w:hAnsi="DIN Next LT Arabic" w:cs="DIN Next LT Arabic"/>
                <w:color w:val="FF0000"/>
                <w:sz w:val="24"/>
                <w:szCs w:val="24"/>
                <w:rtl/>
              </w:rPr>
              <w:t>مدير المشروع</w:t>
            </w:r>
          </w:p>
        </w:tc>
        <w:tc>
          <w:tcPr>
            <w:tcW w:w="2907" w:type="dxa"/>
            <w:vAlign w:val="center"/>
          </w:tcPr>
          <w:p w14:paraId="734AA164" w14:textId="77777777" w:rsidR="00157FA6" w:rsidRPr="003E6E3A" w:rsidRDefault="00157FA6" w:rsidP="00556788">
            <w:pPr>
              <w:pStyle w:val="BodyText"/>
              <w:bidi/>
              <w:jc w:val="center"/>
              <w:rPr>
                <w:rFonts w:ascii="DIN Next LT Arabic" w:hAnsi="DIN Next LT Arabic" w:cs="DIN Next LT Arabic"/>
                <w:color w:val="FF0000"/>
                <w:sz w:val="24"/>
                <w:szCs w:val="24"/>
                <w:rtl/>
              </w:rPr>
            </w:pPr>
            <w:r w:rsidRPr="003E6E3A">
              <w:rPr>
                <w:rFonts w:ascii="DIN Next LT Arabic" w:hAnsi="DIN Next LT Arabic" w:cs="DIN Next LT Arabic"/>
                <w:color w:val="FF0000"/>
                <w:sz w:val="24"/>
                <w:szCs w:val="24"/>
                <w:rtl/>
              </w:rPr>
              <w:t>بكالوريوس إدارة أعمال</w:t>
            </w:r>
          </w:p>
        </w:tc>
        <w:tc>
          <w:tcPr>
            <w:tcW w:w="2522" w:type="dxa"/>
            <w:vAlign w:val="center"/>
          </w:tcPr>
          <w:p w14:paraId="111E8167" w14:textId="77777777" w:rsidR="00157FA6" w:rsidRPr="003E6E3A" w:rsidRDefault="00157FA6" w:rsidP="00556788">
            <w:pPr>
              <w:pStyle w:val="BodyText"/>
              <w:bidi/>
              <w:jc w:val="center"/>
              <w:rPr>
                <w:rFonts w:ascii="DIN Next LT Arabic" w:hAnsi="DIN Next LT Arabic" w:cs="DIN Next LT Arabic"/>
                <w:color w:val="FF0000"/>
                <w:sz w:val="24"/>
                <w:szCs w:val="24"/>
                <w:lang w:val="en-GB"/>
              </w:rPr>
            </w:pPr>
            <w:r w:rsidRPr="003E6E3A">
              <w:rPr>
                <w:rFonts w:ascii="DIN Next LT Arabic" w:hAnsi="DIN Next LT Arabic" w:cs="DIN Next LT Arabic"/>
                <w:color w:val="FF0000"/>
                <w:sz w:val="24"/>
                <w:szCs w:val="24"/>
                <w:rtl/>
              </w:rPr>
              <w:t>– الخبرة العمليّة في المملكة العربية السعودية</w:t>
            </w:r>
          </w:p>
          <w:p w14:paraId="5A56FA7F" w14:textId="77777777" w:rsidR="00157FA6" w:rsidRPr="003E6E3A" w:rsidRDefault="00157FA6" w:rsidP="00556788">
            <w:pPr>
              <w:pStyle w:val="BodyText"/>
              <w:bidi/>
              <w:jc w:val="center"/>
              <w:rPr>
                <w:rFonts w:ascii="DIN Next LT Arabic" w:hAnsi="DIN Next LT Arabic" w:cs="DIN Next LT Arabic"/>
                <w:color w:val="FF0000"/>
                <w:sz w:val="24"/>
                <w:szCs w:val="24"/>
                <w:rtl/>
              </w:rPr>
            </w:pPr>
            <w:r w:rsidRPr="003E6E3A">
              <w:rPr>
                <w:rFonts w:ascii="DIN Next LT Arabic" w:hAnsi="DIN Next LT Arabic" w:cs="DIN Next LT Arabic"/>
                <w:color w:val="FF0000"/>
                <w:sz w:val="24"/>
                <w:szCs w:val="24"/>
                <w:lang w:val="en-GB"/>
              </w:rPr>
              <w:t>–</w:t>
            </w:r>
            <w:r w:rsidRPr="003E6E3A">
              <w:rPr>
                <w:rFonts w:ascii="DIN Next LT Arabic" w:hAnsi="DIN Next LT Arabic" w:cs="DIN Next LT Arabic"/>
                <w:color w:val="FF0000"/>
                <w:sz w:val="24"/>
                <w:szCs w:val="24"/>
                <w:rtl/>
              </w:rPr>
              <w:t xml:space="preserve"> الخبرة في خدمات الجودة والدراسات</w:t>
            </w:r>
          </w:p>
          <w:p w14:paraId="55D4CF2C" w14:textId="77777777" w:rsidR="00157FA6" w:rsidRPr="003E6E3A" w:rsidRDefault="00157FA6" w:rsidP="00556788">
            <w:pPr>
              <w:pStyle w:val="BodyText"/>
              <w:bidi/>
              <w:jc w:val="center"/>
              <w:rPr>
                <w:rFonts w:ascii="DIN Next LT Arabic" w:hAnsi="DIN Next LT Arabic" w:cs="DIN Next LT Arabic"/>
                <w:color w:val="FF0000"/>
                <w:sz w:val="24"/>
                <w:szCs w:val="24"/>
                <w:rtl/>
              </w:rPr>
            </w:pPr>
            <w:r w:rsidRPr="003E6E3A">
              <w:rPr>
                <w:rFonts w:ascii="DIN Next LT Arabic" w:hAnsi="DIN Next LT Arabic" w:cs="DIN Next LT Arabic"/>
                <w:color w:val="FF0000"/>
                <w:sz w:val="24"/>
                <w:szCs w:val="24"/>
                <w:lang w:val="en-GB"/>
              </w:rPr>
              <w:t>–</w:t>
            </w:r>
            <w:r w:rsidRPr="003E6E3A">
              <w:rPr>
                <w:rFonts w:ascii="DIN Next LT Arabic" w:hAnsi="DIN Next LT Arabic" w:cs="DIN Next LT Arabic"/>
                <w:color w:val="FF0000"/>
                <w:sz w:val="24"/>
                <w:szCs w:val="24"/>
                <w:lang w:val="en-GB"/>
              </w:rPr>
              <w:tab/>
            </w:r>
            <w:r w:rsidRPr="003E6E3A">
              <w:rPr>
                <w:rFonts w:ascii="DIN Next LT Arabic" w:hAnsi="DIN Next LT Arabic" w:cs="DIN Next LT Arabic"/>
                <w:color w:val="FF0000"/>
                <w:sz w:val="24"/>
                <w:szCs w:val="24"/>
                <w:rtl/>
              </w:rPr>
              <w:t>الخبرة في القطاع العام</w:t>
            </w:r>
          </w:p>
          <w:p w14:paraId="4A139479" w14:textId="339529DE" w:rsidR="00157FA6" w:rsidRPr="003E6E3A" w:rsidRDefault="00157FA6" w:rsidP="00B41621">
            <w:pPr>
              <w:pStyle w:val="BodyText"/>
              <w:bidi/>
              <w:jc w:val="center"/>
              <w:rPr>
                <w:rFonts w:ascii="DIN Next LT Arabic" w:hAnsi="DIN Next LT Arabic" w:cs="DIN Next LT Arabic"/>
                <w:color w:val="FF0000"/>
                <w:sz w:val="24"/>
                <w:szCs w:val="24"/>
                <w:rtl/>
              </w:rPr>
            </w:pPr>
            <w:r w:rsidRPr="003E6E3A">
              <w:rPr>
                <w:rFonts w:ascii="DIN Next LT Arabic" w:hAnsi="DIN Next LT Arabic" w:cs="DIN Next LT Arabic"/>
                <w:color w:val="FF0000"/>
                <w:sz w:val="24"/>
                <w:szCs w:val="24"/>
                <w:lang w:val="en-GB"/>
              </w:rPr>
              <w:t>–</w:t>
            </w:r>
            <w:r w:rsidRPr="003E6E3A">
              <w:rPr>
                <w:rFonts w:ascii="DIN Next LT Arabic" w:hAnsi="DIN Next LT Arabic" w:cs="DIN Next LT Arabic"/>
                <w:color w:val="FF0000"/>
                <w:sz w:val="24"/>
                <w:szCs w:val="24"/>
                <w:lang w:val="en-GB"/>
              </w:rPr>
              <w:tab/>
            </w:r>
            <w:r w:rsidRPr="003E6E3A">
              <w:rPr>
                <w:rFonts w:ascii="DIN Next LT Arabic" w:hAnsi="DIN Next LT Arabic" w:cs="DIN Next LT Arabic"/>
                <w:color w:val="FF0000"/>
                <w:sz w:val="24"/>
                <w:szCs w:val="24"/>
                <w:rtl/>
              </w:rPr>
              <w:t xml:space="preserve"> المتابعة والتقييم</w:t>
            </w:r>
          </w:p>
        </w:tc>
      </w:tr>
      <w:tr w:rsidR="00157FA6" w:rsidRPr="003E6E3A" w14:paraId="56C101B3" w14:textId="77777777" w:rsidTr="009D24B4">
        <w:trPr>
          <w:jc w:val="center"/>
        </w:trPr>
        <w:tc>
          <w:tcPr>
            <w:tcW w:w="685" w:type="dxa"/>
            <w:vAlign w:val="center"/>
          </w:tcPr>
          <w:p w14:paraId="19B636BF" w14:textId="77777777" w:rsidR="00157FA6" w:rsidRPr="003E6E3A" w:rsidRDefault="00157FA6" w:rsidP="00556788">
            <w:pPr>
              <w:pStyle w:val="BodyText"/>
              <w:bidi/>
              <w:jc w:val="center"/>
              <w:rPr>
                <w:rFonts w:ascii="DIN Next LT Arabic" w:hAnsi="DIN Next LT Arabic" w:cs="DIN Next LT Arabic"/>
                <w:color w:val="FF0000"/>
                <w:sz w:val="24"/>
                <w:szCs w:val="24"/>
                <w:rtl/>
              </w:rPr>
            </w:pPr>
            <w:r w:rsidRPr="003E6E3A">
              <w:rPr>
                <w:rFonts w:ascii="DIN Next LT Arabic" w:hAnsi="DIN Next LT Arabic" w:cs="DIN Next LT Arabic"/>
                <w:color w:val="FF0000"/>
                <w:sz w:val="24"/>
                <w:szCs w:val="24"/>
                <w:rtl/>
              </w:rPr>
              <w:t>2</w:t>
            </w:r>
          </w:p>
        </w:tc>
        <w:tc>
          <w:tcPr>
            <w:tcW w:w="2633" w:type="dxa"/>
            <w:vAlign w:val="center"/>
          </w:tcPr>
          <w:p w14:paraId="7E5F0AA2" w14:textId="77777777" w:rsidR="00157FA6" w:rsidRPr="003E6E3A" w:rsidRDefault="00157FA6" w:rsidP="00556788">
            <w:pPr>
              <w:pStyle w:val="BodyText"/>
              <w:bidi/>
              <w:jc w:val="center"/>
              <w:rPr>
                <w:rFonts w:ascii="DIN Next LT Arabic" w:hAnsi="DIN Next LT Arabic" w:cs="DIN Next LT Arabic"/>
                <w:color w:val="FF0000"/>
                <w:sz w:val="24"/>
                <w:szCs w:val="24"/>
                <w:rtl/>
              </w:rPr>
            </w:pPr>
            <w:r w:rsidRPr="003E6E3A">
              <w:rPr>
                <w:rFonts w:ascii="DIN Next LT Arabic" w:hAnsi="DIN Next LT Arabic" w:cs="DIN Next LT Arabic"/>
                <w:color w:val="FF0000"/>
                <w:sz w:val="24"/>
                <w:szCs w:val="24"/>
                <w:rtl/>
              </w:rPr>
              <w:t>نائب مدير المشروع</w:t>
            </w:r>
          </w:p>
        </w:tc>
        <w:tc>
          <w:tcPr>
            <w:tcW w:w="2907" w:type="dxa"/>
            <w:vAlign w:val="center"/>
          </w:tcPr>
          <w:p w14:paraId="1F27F379" w14:textId="77777777" w:rsidR="00157FA6" w:rsidRPr="003E6E3A" w:rsidRDefault="00157FA6" w:rsidP="00556788">
            <w:pPr>
              <w:pStyle w:val="BodyText"/>
              <w:bidi/>
              <w:jc w:val="center"/>
              <w:rPr>
                <w:rFonts w:ascii="DIN Next LT Arabic" w:hAnsi="DIN Next LT Arabic" w:cs="DIN Next LT Arabic"/>
                <w:color w:val="FF0000"/>
                <w:sz w:val="24"/>
                <w:szCs w:val="24"/>
                <w:rtl/>
              </w:rPr>
            </w:pPr>
            <w:r w:rsidRPr="003E6E3A">
              <w:rPr>
                <w:rFonts w:ascii="DIN Next LT Arabic" w:hAnsi="DIN Next LT Arabic" w:cs="DIN Next LT Arabic"/>
                <w:color w:val="FF0000"/>
                <w:sz w:val="24"/>
                <w:szCs w:val="24"/>
                <w:rtl/>
              </w:rPr>
              <w:t>بكالوريوس هندسة</w:t>
            </w:r>
          </w:p>
        </w:tc>
        <w:tc>
          <w:tcPr>
            <w:tcW w:w="2522" w:type="dxa"/>
            <w:vAlign w:val="center"/>
          </w:tcPr>
          <w:p w14:paraId="4AED1D69" w14:textId="36C64D33" w:rsidR="00157FA6" w:rsidRPr="003E6E3A" w:rsidRDefault="00157FA6" w:rsidP="00B41621">
            <w:pPr>
              <w:pStyle w:val="BodyText"/>
              <w:bidi/>
              <w:jc w:val="center"/>
              <w:rPr>
                <w:rFonts w:ascii="DIN Next LT Arabic" w:hAnsi="DIN Next LT Arabic" w:cs="DIN Next LT Arabic"/>
                <w:color w:val="FF0000"/>
                <w:sz w:val="24"/>
                <w:szCs w:val="24"/>
                <w:rtl/>
                <w:lang w:val="en-GB"/>
              </w:rPr>
            </w:pPr>
            <w:r w:rsidRPr="003E6E3A">
              <w:rPr>
                <w:rFonts w:ascii="DIN Next LT Arabic" w:hAnsi="DIN Next LT Arabic" w:cs="DIN Next LT Arabic"/>
                <w:color w:val="FF0000"/>
                <w:sz w:val="24"/>
                <w:szCs w:val="24"/>
                <w:rtl/>
              </w:rPr>
              <w:t>– الخبرة العمليّة في المملكة العربية السعودية</w:t>
            </w:r>
          </w:p>
          <w:p w14:paraId="058E18D8" w14:textId="77777777" w:rsidR="00157FA6" w:rsidRPr="003E6E3A" w:rsidRDefault="00157FA6" w:rsidP="00556788">
            <w:pPr>
              <w:pStyle w:val="BodyText"/>
              <w:bidi/>
              <w:jc w:val="center"/>
              <w:rPr>
                <w:rFonts w:ascii="DIN Next LT Arabic" w:hAnsi="DIN Next LT Arabic" w:cs="DIN Next LT Arabic"/>
                <w:color w:val="FF0000"/>
                <w:sz w:val="24"/>
                <w:szCs w:val="24"/>
                <w:rtl/>
              </w:rPr>
            </w:pPr>
            <w:r w:rsidRPr="003E6E3A">
              <w:rPr>
                <w:rFonts w:ascii="DIN Next LT Arabic" w:hAnsi="DIN Next LT Arabic" w:cs="DIN Next LT Arabic"/>
                <w:color w:val="FF0000"/>
                <w:sz w:val="24"/>
                <w:szCs w:val="24"/>
                <w:lang w:val="en-GB"/>
              </w:rPr>
              <w:t>–</w:t>
            </w:r>
            <w:r w:rsidRPr="003E6E3A">
              <w:rPr>
                <w:rFonts w:ascii="DIN Next LT Arabic" w:hAnsi="DIN Next LT Arabic" w:cs="DIN Next LT Arabic"/>
                <w:color w:val="FF0000"/>
                <w:sz w:val="24"/>
                <w:szCs w:val="24"/>
                <w:lang w:val="en-GB"/>
              </w:rPr>
              <w:tab/>
            </w:r>
            <w:r w:rsidRPr="003E6E3A">
              <w:rPr>
                <w:rFonts w:ascii="DIN Next LT Arabic" w:hAnsi="DIN Next LT Arabic" w:cs="DIN Next LT Arabic"/>
                <w:color w:val="FF0000"/>
                <w:sz w:val="24"/>
                <w:szCs w:val="24"/>
                <w:rtl/>
              </w:rPr>
              <w:t>الخبرة في القطاع العام</w:t>
            </w:r>
          </w:p>
          <w:p w14:paraId="375BC5D3" w14:textId="77777777" w:rsidR="00157FA6" w:rsidRPr="003E6E3A" w:rsidRDefault="00157FA6" w:rsidP="00556788">
            <w:pPr>
              <w:pStyle w:val="BodyText"/>
              <w:bidi/>
              <w:jc w:val="center"/>
              <w:rPr>
                <w:rFonts w:ascii="DIN Next LT Arabic" w:hAnsi="DIN Next LT Arabic" w:cs="DIN Next LT Arabic"/>
                <w:color w:val="FF0000"/>
                <w:sz w:val="24"/>
                <w:szCs w:val="24"/>
                <w:rtl/>
              </w:rPr>
            </w:pPr>
            <w:r w:rsidRPr="003E6E3A">
              <w:rPr>
                <w:rFonts w:ascii="DIN Next LT Arabic" w:hAnsi="DIN Next LT Arabic" w:cs="DIN Next LT Arabic"/>
                <w:color w:val="FF0000"/>
                <w:sz w:val="24"/>
                <w:szCs w:val="24"/>
                <w:lang w:val="en-GB"/>
              </w:rPr>
              <w:t>–</w:t>
            </w:r>
            <w:r w:rsidRPr="003E6E3A">
              <w:rPr>
                <w:rFonts w:ascii="DIN Next LT Arabic" w:hAnsi="DIN Next LT Arabic" w:cs="DIN Next LT Arabic"/>
                <w:color w:val="FF0000"/>
                <w:sz w:val="24"/>
                <w:szCs w:val="24"/>
                <w:lang w:val="en-GB"/>
              </w:rPr>
              <w:tab/>
            </w:r>
            <w:r w:rsidRPr="003E6E3A">
              <w:rPr>
                <w:rFonts w:ascii="DIN Next LT Arabic" w:hAnsi="DIN Next LT Arabic" w:cs="DIN Next LT Arabic"/>
                <w:color w:val="FF0000"/>
                <w:sz w:val="24"/>
                <w:szCs w:val="24"/>
                <w:rtl/>
              </w:rPr>
              <w:t xml:space="preserve"> المتابعة والتقييم</w:t>
            </w:r>
          </w:p>
        </w:tc>
      </w:tr>
    </w:tbl>
    <w:p w14:paraId="703BB300" w14:textId="1676EC20" w:rsidR="00DF5266" w:rsidRPr="003E6E3A" w:rsidRDefault="00DF5266" w:rsidP="00556788">
      <w:pPr>
        <w:pStyle w:val="Heading3"/>
        <w:numPr>
          <w:ilvl w:val="0"/>
          <w:numId w:val="52"/>
        </w:numPr>
        <w:pBdr>
          <w:top w:val="single" w:sz="4" w:space="1" w:color="auto"/>
        </w:pBdr>
        <w:bidi/>
        <w:spacing w:before="100" w:beforeAutospacing="1" w:after="120"/>
        <w:contextualSpacing/>
        <w:jc w:val="both"/>
        <w:rPr>
          <w:rFonts w:ascii="DIN Next LT Arabic" w:hAnsi="DIN Next LT Arabic" w:cs="DIN Next LT Arabic"/>
          <w:color w:val="000000"/>
          <w:szCs w:val="24"/>
          <w:rtl/>
        </w:rPr>
      </w:pPr>
      <w:bookmarkStart w:id="669" w:name="_Toc141709801"/>
      <w:r w:rsidRPr="003E6E3A">
        <w:rPr>
          <w:rFonts w:ascii="DIN Next LT Arabic" w:hAnsi="DIN Next LT Arabic" w:cs="DIN Next LT Arabic"/>
          <w:color w:val="000000"/>
          <w:szCs w:val="24"/>
          <w:rtl/>
        </w:rPr>
        <w:t>الأصناف والمواد</w:t>
      </w:r>
      <w:bookmarkEnd w:id="669"/>
    </w:p>
    <w:p w14:paraId="3D4EF61F" w14:textId="77777777" w:rsidR="00DF5266" w:rsidRPr="003E6E3A" w:rsidRDefault="00DF5266" w:rsidP="00556788">
      <w:pPr>
        <w:pStyle w:val="BodyText"/>
        <w:bidi/>
        <w:spacing w:before="240" w:after="0"/>
        <w:jc w:val="both"/>
        <w:rPr>
          <w:rFonts w:ascii="DIN Next LT Arabic" w:hAnsi="DIN Next LT Arabic" w:cs="DIN Next LT Arabic"/>
          <w:b/>
          <w:bCs/>
          <w:sz w:val="24"/>
          <w:szCs w:val="24"/>
          <w:rtl/>
        </w:rPr>
      </w:pPr>
      <w:r w:rsidRPr="003E6E3A">
        <w:rPr>
          <w:rFonts w:ascii="DIN Next LT Arabic" w:hAnsi="DIN Next LT Arabic" w:cs="DIN Next LT Arabic"/>
          <w:b/>
          <w:bCs/>
          <w:sz w:val="24"/>
          <w:szCs w:val="24"/>
          <w:u w:val="single"/>
          <w:rtl/>
        </w:rPr>
        <w:t xml:space="preserve">أولاً: </w:t>
      </w:r>
      <w:r w:rsidRPr="003E6E3A">
        <w:rPr>
          <w:rFonts w:ascii="DIN Next LT Arabic" w:hAnsi="DIN Next LT Arabic" w:cs="DIN Next LT Arabic"/>
          <w:b/>
          <w:bCs/>
          <w:sz w:val="24"/>
          <w:szCs w:val="24"/>
          <w:rtl/>
        </w:rPr>
        <w:t>الشروط الخاصة بالأصناف والمواد</w:t>
      </w:r>
    </w:p>
    <w:p w14:paraId="1944C520" w14:textId="77777777" w:rsidR="00DF5266" w:rsidRPr="003E6E3A" w:rsidRDefault="00DF5266" w:rsidP="00556788">
      <w:pPr>
        <w:pStyle w:val="BodyText"/>
        <w:bidi/>
        <w:spacing w:before="240" w:after="0"/>
        <w:jc w:val="both"/>
        <w:rPr>
          <w:rFonts w:ascii="DIN Next LT Arabic" w:hAnsi="DIN Next LT Arabic" w:cs="DIN Next LT Arabic"/>
          <w:color w:val="0070C0"/>
          <w:sz w:val="24"/>
          <w:szCs w:val="24"/>
          <w:u w:val="single"/>
          <w:rtl/>
        </w:rPr>
      </w:pPr>
      <w:r w:rsidRPr="003E6E3A">
        <w:rPr>
          <w:rFonts w:ascii="DIN Next LT Arabic" w:hAnsi="DIN Next LT Arabic" w:cs="DIN Next LT Arabic"/>
          <w:color w:val="0070C0"/>
          <w:sz w:val="24"/>
          <w:szCs w:val="24"/>
          <w:rtl/>
        </w:rPr>
        <w:t>[تضيف الجهة الشروط الخاصة بالمواد كما يحق للجهة حذف هذا القسم في حال لم يشتمل نطاق العمل على توفير مواد.]</w:t>
      </w:r>
    </w:p>
    <w:p w14:paraId="7E4B297F" w14:textId="77777777" w:rsidR="00DF5266" w:rsidRPr="003E6E3A" w:rsidRDefault="00DF5266" w:rsidP="00556788">
      <w:pPr>
        <w:pStyle w:val="BodyText"/>
        <w:bidi/>
        <w:spacing w:before="240" w:after="0"/>
        <w:jc w:val="both"/>
        <w:rPr>
          <w:rFonts w:ascii="DIN Next LT Arabic" w:hAnsi="DIN Next LT Arabic" w:cs="DIN Next LT Arabic"/>
          <w:color w:val="000000" w:themeColor="text1"/>
          <w:sz w:val="24"/>
          <w:szCs w:val="24"/>
        </w:rPr>
      </w:pPr>
      <w:r w:rsidRPr="003E6E3A">
        <w:rPr>
          <w:rFonts w:ascii="DIN Next LT Arabic" w:hAnsi="DIN Next LT Arabic" w:cs="DIN Next LT Arabic"/>
          <w:color w:val="000000" w:themeColor="text1"/>
          <w:sz w:val="24"/>
          <w:szCs w:val="24"/>
          <w:rtl/>
        </w:rPr>
        <w:t>تخضع المواد المستخدمة في تنفيذ الأعمال للمواصفات والمقاييس المعمول بها في المملكة العربية السعودية.</w:t>
      </w:r>
    </w:p>
    <w:p w14:paraId="2483FB47" w14:textId="77777777" w:rsidR="00DF5266" w:rsidRPr="003E6E3A" w:rsidRDefault="00DF5266" w:rsidP="00556788">
      <w:pPr>
        <w:pStyle w:val="BodyText"/>
        <w:bidi/>
        <w:spacing w:before="240" w:after="0"/>
        <w:jc w:val="both"/>
        <w:rPr>
          <w:rFonts w:ascii="DIN Next LT Arabic" w:hAnsi="DIN Next LT Arabic" w:cs="DIN Next LT Arabic"/>
          <w:color w:val="00B050"/>
          <w:sz w:val="24"/>
          <w:szCs w:val="24"/>
          <w:rtl/>
          <w:lang w:bidi="ar-EG"/>
        </w:rPr>
      </w:pPr>
      <w:r w:rsidRPr="003E6E3A">
        <w:rPr>
          <w:rFonts w:ascii="DIN Next LT Arabic" w:hAnsi="DIN Next LT Arabic" w:cs="DIN Next LT Arabic"/>
          <w:color w:val="00B050"/>
          <w:sz w:val="24"/>
          <w:szCs w:val="24"/>
          <w:rtl/>
        </w:rPr>
        <w:t xml:space="preserve">يقيم المتعاقد المواد المستخدمة في تنفيذ الأعمال للتأكد من مطابقتها لمواصفات العرض والمقاييس العالمية كما يطلع على نتائج الاختبارات المعمولة للمواد وإعطاء الموافقة (أو عدمها) عليها وتسجيلها والاحتفاظ بنسخة منها، ويجب كذلك أن </w:t>
      </w:r>
      <w:r w:rsidRPr="003E6E3A">
        <w:rPr>
          <w:rFonts w:ascii="DIN Next LT Arabic" w:hAnsi="DIN Next LT Arabic" w:cs="DIN Next LT Arabic"/>
          <w:color w:val="00B050"/>
          <w:sz w:val="24"/>
          <w:szCs w:val="24"/>
          <w:rtl/>
        </w:rPr>
        <w:tab/>
        <w:t>تكون المواد المستخدمة سواء المحلية أو المستوردة لتنفيذ العقد مطابقة للمواصفات القياسية السعودية وما لم تشمله منها هذه المواصفات فيجب أن يكون مطابقة لإحدى المواصفات العالمية المعروفة والتي تحددها الجهة أو من يمثلها.</w:t>
      </w:r>
    </w:p>
    <w:p w14:paraId="764B9C4B" w14:textId="77777777" w:rsidR="00DF5266" w:rsidRPr="003E6E3A" w:rsidRDefault="00DF5266" w:rsidP="00556788">
      <w:pPr>
        <w:pStyle w:val="BodyText"/>
        <w:bidi/>
        <w:spacing w:before="240" w:after="0"/>
        <w:jc w:val="both"/>
        <w:rPr>
          <w:rFonts w:ascii="DIN Next LT Arabic" w:hAnsi="DIN Next LT Arabic" w:cs="DIN Next LT Arabic"/>
          <w:color w:val="00B050"/>
          <w:sz w:val="24"/>
          <w:szCs w:val="24"/>
          <w:rtl/>
          <w:lang w:bidi="ar-EG"/>
        </w:rPr>
      </w:pPr>
      <w:r w:rsidRPr="003E6E3A">
        <w:rPr>
          <w:rFonts w:ascii="DIN Next LT Arabic" w:hAnsi="DIN Next LT Arabic" w:cs="DIN Next LT Arabic"/>
          <w:color w:val="00B050"/>
          <w:sz w:val="24"/>
          <w:szCs w:val="24"/>
          <w:rtl/>
          <w:lang w:bidi="ar-EG"/>
        </w:rPr>
        <w:t xml:space="preserve">ويجوز لممثل الجهة أن يطلب من المتعاقد إعداد بيان واضح ومفصل عن ماهية المواد المستخدمة وعن كل مادة على حدة يرى ممثل الجهة ضرورة استبيانها، وعلى المتعاقد إعداد ذلك البيان كتابةً خلال فترة (10) عشرة أيام من تاريخ طلبها. </w:t>
      </w:r>
    </w:p>
    <w:p w14:paraId="4DB7F0B7" w14:textId="77777777" w:rsidR="00DF5266" w:rsidRPr="003E6E3A" w:rsidRDefault="00DF5266" w:rsidP="00556788">
      <w:pPr>
        <w:pStyle w:val="BodyText"/>
        <w:bidi/>
        <w:spacing w:before="240" w:after="0"/>
        <w:jc w:val="both"/>
        <w:rPr>
          <w:rFonts w:ascii="DIN Next LT Arabic" w:hAnsi="DIN Next LT Arabic" w:cs="DIN Next LT Arabic"/>
          <w:color w:val="000000" w:themeColor="text1"/>
          <w:sz w:val="24"/>
          <w:szCs w:val="24"/>
          <w:rtl/>
        </w:rPr>
      </w:pPr>
      <w:r w:rsidRPr="003E6E3A">
        <w:rPr>
          <w:rFonts w:ascii="DIN Next LT Arabic" w:hAnsi="DIN Next LT Arabic" w:cs="DIN Next LT Arabic"/>
          <w:color w:val="00B050"/>
          <w:sz w:val="24"/>
          <w:szCs w:val="24"/>
          <w:rtl/>
          <w:lang w:bidi="ar-EG"/>
        </w:rPr>
        <w:t>وإذا أخل المتعاقد بتوضيح ماهية المواد المستخدمة في الموعد المحدد فتعتبر تلك المواد خلاف ما تم الاتفاق عليه بالعقد، ولممثل الجهة اتخاذ ما يلزم حسب تقديره من تعليمات أو إجراءات لمعالجة ذلك</w:t>
      </w:r>
      <w:r w:rsidRPr="003E6E3A">
        <w:rPr>
          <w:rFonts w:ascii="DIN Next LT Arabic" w:hAnsi="DIN Next LT Arabic" w:cs="DIN Next LT Arabic"/>
          <w:color w:val="00B050"/>
          <w:sz w:val="24"/>
          <w:szCs w:val="24"/>
          <w:rtl/>
        </w:rPr>
        <w:t xml:space="preserve">. </w:t>
      </w:r>
    </w:p>
    <w:p w14:paraId="249A85E8" w14:textId="77777777" w:rsidR="00DF5266" w:rsidRPr="003E6E3A" w:rsidRDefault="00DF5266" w:rsidP="00556788">
      <w:pPr>
        <w:pStyle w:val="BodyText"/>
        <w:bidi/>
        <w:spacing w:before="240" w:after="0"/>
        <w:jc w:val="both"/>
        <w:rPr>
          <w:rFonts w:ascii="DIN Next LT Arabic" w:hAnsi="DIN Next LT Arabic" w:cs="DIN Next LT Arabic"/>
          <w:b/>
          <w:bCs/>
          <w:sz w:val="24"/>
          <w:szCs w:val="24"/>
          <w:u w:val="single"/>
          <w:rtl/>
        </w:rPr>
      </w:pPr>
      <w:r w:rsidRPr="003E6E3A">
        <w:rPr>
          <w:rFonts w:ascii="DIN Next LT Arabic" w:hAnsi="DIN Next LT Arabic" w:cs="DIN Next LT Arabic"/>
          <w:b/>
          <w:bCs/>
          <w:sz w:val="24"/>
          <w:szCs w:val="24"/>
          <w:u w:val="single"/>
          <w:rtl/>
        </w:rPr>
        <w:t xml:space="preserve">ثانياً: </w:t>
      </w:r>
      <w:r w:rsidRPr="003E6E3A">
        <w:rPr>
          <w:rFonts w:ascii="DIN Next LT Arabic" w:hAnsi="DIN Next LT Arabic" w:cs="DIN Next LT Arabic"/>
          <w:b/>
          <w:bCs/>
          <w:sz w:val="24"/>
          <w:szCs w:val="24"/>
          <w:rtl/>
        </w:rPr>
        <w:t>جدول مواصفات المواد</w:t>
      </w:r>
    </w:p>
    <w:p w14:paraId="570FDE8F" w14:textId="77777777" w:rsidR="00DF5266" w:rsidRPr="003E6E3A" w:rsidRDefault="00DF5266" w:rsidP="00556788">
      <w:pPr>
        <w:pStyle w:val="BodyText"/>
        <w:bidi/>
        <w:spacing w:before="240" w:after="0"/>
        <w:jc w:val="both"/>
        <w:rPr>
          <w:rFonts w:ascii="DIN Next LT Arabic" w:hAnsi="DIN Next LT Arabic" w:cs="DIN Next LT Arabic"/>
          <w:color w:val="0070C0"/>
          <w:sz w:val="24"/>
          <w:szCs w:val="24"/>
          <w:rtl/>
        </w:rPr>
      </w:pPr>
      <w:r w:rsidRPr="003E6E3A">
        <w:rPr>
          <w:rFonts w:ascii="DIN Next LT Arabic" w:hAnsi="DIN Next LT Arabic" w:cs="DIN Next LT Arabic"/>
          <w:color w:val="0070C0"/>
          <w:sz w:val="24"/>
          <w:szCs w:val="24"/>
          <w:rtl/>
        </w:rPr>
        <w:t>[تضيف الجهة المواصفات الخاصة بالمواد كما يحق للجهة حذف هذا القسم في حال لم يشتمل نطاق العمل على توفير مواد.]</w:t>
      </w:r>
    </w:p>
    <w:tbl>
      <w:tblPr>
        <w:tblStyle w:val="TableGrid"/>
        <w:bidiVisual/>
        <w:tblW w:w="0" w:type="auto"/>
        <w:tblLook w:val="04A0" w:firstRow="1" w:lastRow="0" w:firstColumn="1" w:lastColumn="0" w:noHBand="0" w:noVBand="1"/>
      </w:tblPr>
      <w:tblGrid>
        <w:gridCol w:w="1131"/>
        <w:gridCol w:w="2098"/>
        <w:gridCol w:w="3489"/>
        <w:gridCol w:w="3177"/>
      </w:tblGrid>
      <w:tr w:rsidR="00DF5266" w:rsidRPr="003E6E3A" w14:paraId="10815662" w14:textId="77777777" w:rsidTr="007120E4">
        <w:tc>
          <w:tcPr>
            <w:tcW w:w="1131" w:type="dxa"/>
            <w:shd w:val="clear" w:color="auto" w:fill="595959" w:themeFill="text1" w:themeFillTint="A6"/>
          </w:tcPr>
          <w:p w14:paraId="16DA0684" w14:textId="77777777" w:rsidR="00DF5266" w:rsidRPr="003E6E3A" w:rsidRDefault="00DF5266" w:rsidP="00556788">
            <w:pPr>
              <w:pStyle w:val="BodyText"/>
              <w:bidi/>
              <w:jc w:val="both"/>
              <w:rPr>
                <w:rFonts w:ascii="DIN Next LT Arabic" w:hAnsi="DIN Next LT Arabic" w:cs="DIN Next LT Arabic"/>
                <w:color w:val="000000"/>
                <w:sz w:val="22"/>
                <w:szCs w:val="22"/>
                <w:shd w:val="clear" w:color="auto" w:fill="FFFFFF"/>
                <w:rtl/>
              </w:rPr>
            </w:pPr>
            <w:r w:rsidRPr="003E6E3A">
              <w:rPr>
                <w:rFonts w:ascii="DIN Next LT Arabic" w:hAnsi="DIN Next LT Arabic" w:cs="DIN Next LT Arabic"/>
                <w:color w:val="FFFFFF" w:themeColor="background1"/>
                <w:rtl/>
              </w:rPr>
              <w:t>الرقم</w:t>
            </w:r>
          </w:p>
        </w:tc>
        <w:tc>
          <w:tcPr>
            <w:tcW w:w="2098" w:type="dxa"/>
            <w:shd w:val="clear" w:color="auto" w:fill="595959" w:themeFill="text1" w:themeFillTint="A6"/>
          </w:tcPr>
          <w:p w14:paraId="4538C561" w14:textId="77777777" w:rsidR="00DF5266" w:rsidRPr="003E6E3A" w:rsidRDefault="00DF5266" w:rsidP="00556788">
            <w:pPr>
              <w:pStyle w:val="BodyText"/>
              <w:bidi/>
              <w:jc w:val="both"/>
              <w:rPr>
                <w:rFonts w:ascii="DIN Next LT Arabic" w:hAnsi="DIN Next LT Arabic" w:cs="DIN Next LT Arabic"/>
                <w:color w:val="000000"/>
                <w:sz w:val="22"/>
                <w:szCs w:val="22"/>
                <w:shd w:val="clear" w:color="auto" w:fill="FFFFFF"/>
                <w:rtl/>
              </w:rPr>
            </w:pPr>
            <w:r w:rsidRPr="003E6E3A">
              <w:rPr>
                <w:rFonts w:ascii="DIN Next LT Arabic" w:hAnsi="DIN Next LT Arabic" w:cs="DIN Next LT Arabic"/>
                <w:color w:val="FFFFFF" w:themeColor="background1"/>
                <w:rtl/>
              </w:rPr>
              <w:t>المادة</w:t>
            </w:r>
          </w:p>
        </w:tc>
        <w:tc>
          <w:tcPr>
            <w:tcW w:w="3489" w:type="dxa"/>
            <w:shd w:val="clear" w:color="auto" w:fill="595959" w:themeFill="text1" w:themeFillTint="A6"/>
          </w:tcPr>
          <w:p w14:paraId="2DF8E265" w14:textId="77777777" w:rsidR="00DF5266" w:rsidRPr="003E6E3A" w:rsidRDefault="00DF5266" w:rsidP="00556788">
            <w:pPr>
              <w:pStyle w:val="BodyText"/>
              <w:bidi/>
              <w:jc w:val="both"/>
              <w:rPr>
                <w:rFonts w:ascii="DIN Next LT Arabic" w:hAnsi="DIN Next LT Arabic" w:cs="DIN Next LT Arabic"/>
                <w:color w:val="000000"/>
                <w:sz w:val="22"/>
                <w:szCs w:val="22"/>
                <w:shd w:val="clear" w:color="auto" w:fill="FFFFFF"/>
              </w:rPr>
            </w:pPr>
            <w:r w:rsidRPr="003E6E3A">
              <w:rPr>
                <w:rFonts w:ascii="DIN Next LT Arabic" w:hAnsi="DIN Next LT Arabic" w:cs="DIN Next LT Arabic"/>
                <w:color w:val="FFFFFF" w:themeColor="background1"/>
                <w:rtl/>
              </w:rPr>
              <w:t>المواصفات</w:t>
            </w:r>
          </w:p>
        </w:tc>
        <w:tc>
          <w:tcPr>
            <w:tcW w:w="3177" w:type="dxa"/>
            <w:shd w:val="clear" w:color="auto" w:fill="595959" w:themeFill="text1" w:themeFillTint="A6"/>
          </w:tcPr>
          <w:p w14:paraId="40121375" w14:textId="77777777" w:rsidR="00DF5266" w:rsidRPr="003E6E3A" w:rsidRDefault="00DF5266" w:rsidP="00556788">
            <w:pPr>
              <w:pStyle w:val="BodyText"/>
              <w:bidi/>
              <w:jc w:val="both"/>
              <w:rPr>
                <w:rFonts w:ascii="DIN Next LT Arabic" w:hAnsi="DIN Next LT Arabic" w:cs="DIN Next LT Arabic"/>
                <w:color w:val="FFFFFF" w:themeColor="background1"/>
                <w:sz w:val="22"/>
                <w:szCs w:val="22"/>
                <w:rtl/>
              </w:rPr>
            </w:pPr>
            <w:r w:rsidRPr="003E6E3A">
              <w:rPr>
                <w:rFonts w:ascii="DIN Next LT Arabic" w:hAnsi="DIN Next LT Arabic" w:cs="DIN Next LT Arabic"/>
                <w:color w:val="FFFFFF" w:themeColor="background1"/>
                <w:rtl/>
              </w:rPr>
              <w:t>وحدة القياس</w:t>
            </w:r>
          </w:p>
        </w:tc>
      </w:tr>
      <w:tr w:rsidR="00DF5266" w:rsidRPr="003E6E3A" w14:paraId="7E3AF544" w14:textId="77777777" w:rsidTr="007120E4">
        <w:tc>
          <w:tcPr>
            <w:tcW w:w="1131" w:type="dxa"/>
          </w:tcPr>
          <w:p w14:paraId="4CDBB023" w14:textId="77777777" w:rsidR="00DF5266" w:rsidRPr="003E6E3A" w:rsidRDefault="00DF5266" w:rsidP="00556788">
            <w:pPr>
              <w:pStyle w:val="BodyText"/>
              <w:bidi/>
              <w:jc w:val="both"/>
              <w:rPr>
                <w:rFonts w:ascii="DIN Next LT Arabic" w:hAnsi="DIN Next LT Arabic" w:cs="DIN Next LT Arabic"/>
                <w:color w:val="FFFFFF" w:themeColor="background1"/>
                <w:shd w:val="clear" w:color="auto" w:fill="FFFFFF"/>
                <w:rtl/>
              </w:rPr>
            </w:pPr>
          </w:p>
        </w:tc>
        <w:tc>
          <w:tcPr>
            <w:tcW w:w="2098" w:type="dxa"/>
          </w:tcPr>
          <w:p w14:paraId="230113F2" w14:textId="77777777" w:rsidR="00DF5266" w:rsidRPr="003E6E3A" w:rsidRDefault="00DF5266" w:rsidP="00556788">
            <w:pPr>
              <w:pStyle w:val="BodyText"/>
              <w:bidi/>
              <w:rPr>
                <w:rFonts w:ascii="DIN Next LT Arabic" w:hAnsi="DIN Next LT Arabic" w:cs="DIN Next LT Arabic"/>
                <w:color w:val="FFFFFF" w:themeColor="background1"/>
                <w:shd w:val="clear" w:color="auto" w:fill="FFFFFF"/>
                <w:rtl/>
              </w:rPr>
            </w:pPr>
            <w:r w:rsidRPr="003E6E3A">
              <w:rPr>
                <w:rFonts w:ascii="DIN Next LT Arabic" w:hAnsi="DIN Next LT Arabic" w:cs="DIN Next LT Arabic"/>
                <w:color w:val="0070C0"/>
                <w:rtl/>
              </w:rPr>
              <w:t xml:space="preserve">تحدد الجهة </w:t>
            </w:r>
            <w:r w:rsidRPr="003E6E3A">
              <w:rPr>
                <w:rFonts w:ascii="DIN Next LT Arabic" w:hAnsi="DIN Next LT Arabic" w:cs="DIN Next LT Arabic"/>
                <w:color w:val="0070C0"/>
                <w:sz w:val="22"/>
                <w:szCs w:val="22"/>
                <w:rtl/>
              </w:rPr>
              <w:t>الحكومية</w:t>
            </w:r>
            <w:r w:rsidRPr="003E6E3A">
              <w:rPr>
                <w:rFonts w:ascii="DIN Next LT Arabic" w:hAnsi="DIN Next LT Arabic" w:cs="DIN Next LT Arabic"/>
                <w:color w:val="0070C0"/>
                <w:rtl/>
              </w:rPr>
              <w:t xml:space="preserve"> المواد المطلوبة </w:t>
            </w:r>
          </w:p>
        </w:tc>
        <w:tc>
          <w:tcPr>
            <w:tcW w:w="3489" w:type="dxa"/>
          </w:tcPr>
          <w:p w14:paraId="7B66ED99" w14:textId="77777777" w:rsidR="00DF5266" w:rsidRPr="003E6E3A" w:rsidRDefault="00DF5266" w:rsidP="00556788">
            <w:pPr>
              <w:pStyle w:val="BodyText"/>
              <w:bidi/>
              <w:jc w:val="both"/>
              <w:rPr>
                <w:rFonts w:ascii="DIN Next LT Arabic" w:hAnsi="DIN Next LT Arabic" w:cs="DIN Next LT Arabic"/>
                <w:color w:val="FFFFFF" w:themeColor="background1"/>
                <w:shd w:val="clear" w:color="auto" w:fill="FFFFFF"/>
                <w:rtl/>
              </w:rPr>
            </w:pPr>
          </w:p>
        </w:tc>
        <w:tc>
          <w:tcPr>
            <w:tcW w:w="3177" w:type="dxa"/>
          </w:tcPr>
          <w:p w14:paraId="36B5F9BF" w14:textId="77777777" w:rsidR="00DF5266" w:rsidRPr="003E6E3A" w:rsidRDefault="00DF5266" w:rsidP="00556788">
            <w:pPr>
              <w:pStyle w:val="BodyText"/>
              <w:bidi/>
              <w:jc w:val="both"/>
              <w:rPr>
                <w:rFonts w:ascii="DIN Next LT Arabic" w:hAnsi="DIN Next LT Arabic" w:cs="DIN Next LT Arabic"/>
                <w:color w:val="FFFFFF" w:themeColor="background1"/>
                <w:shd w:val="clear" w:color="auto" w:fill="FFFFFF"/>
                <w:rtl/>
              </w:rPr>
            </w:pPr>
          </w:p>
        </w:tc>
      </w:tr>
      <w:tr w:rsidR="00DF5266" w:rsidRPr="003E6E3A" w14:paraId="3BD5A9E8" w14:textId="77777777" w:rsidTr="007120E4">
        <w:tc>
          <w:tcPr>
            <w:tcW w:w="1131" w:type="dxa"/>
          </w:tcPr>
          <w:p w14:paraId="36E02C96" w14:textId="77777777" w:rsidR="00DF5266" w:rsidRPr="003E6E3A" w:rsidRDefault="00DF5266" w:rsidP="00556788">
            <w:pPr>
              <w:pStyle w:val="BodyText"/>
              <w:bidi/>
              <w:jc w:val="both"/>
              <w:rPr>
                <w:rFonts w:ascii="DIN Next LT Arabic" w:hAnsi="DIN Next LT Arabic" w:cs="DIN Next LT Arabic"/>
                <w:color w:val="000000"/>
                <w:shd w:val="clear" w:color="auto" w:fill="FFFFFF"/>
                <w:rtl/>
                <w:lang w:bidi="ar-LB"/>
              </w:rPr>
            </w:pPr>
          </w:p>
        </w:tc>
        <w:tc>
          <w:tcPr>
            <w:tcW w:w="2098" w:type="dxa"/>
          </w:tcPr>
          <w:p w14:paraId="511B4C22" w14:textId="77777777" w:rsidR="00DF5266" w:rsidRPr="003E6E3A" w:rsidRDefault="00DF5266" w:rsidP="00556788">
            <w:pPr>
              <w:pStyle w:val="BodyText"/>
              <w:bidi/>
              <w:jc w:val="both"/>
              <w:rPr>
                <w:rFonts w:ascii="DIN Next LT Arabic" w:hAnsi="DIN Next LT Arabic" w:cs="DIN Next LT Arabic"/>
                <w:color w:val="000000"/>
                <w:shd w:val="clear" w:color="auto" w:fill="FFFFFF"/>
                <w:rtl/>
              </w:rPr>
            </w:pPr>
          </w:p>
        </w:tc>
        <w:tc>
          <w:tcPr>
            <w:tcW w:w="3489" w:type="dxa"/>
          </w:tcPr>
          <w:p w14:paraId="1F44A5CC" w14:textId="77777777" w:rsidR="00DF5266" w:rsidRPr="003E6E3A" w:rsidRDefault="00DF5266" w:rsidP="00556788">
            <w:pPr>
              <w:pStyle w:val="BodyText"/>
              <w:bidi/>
              <w:jc w:val="both"/>
              <w:rPr>
                <w:rFonts w:ascii="DIN Next LT Arabic" w:hAnsi="DIN Next LT Arabic" w:cs="DIN Next LT Arabic"/>
                <w:color w:val="000000"/>
                <w:shd w:val="clear" w:color="auto" w:fill="FFFFFF"/>
                <w:rtl/>
              </w:rPr>
            </w:pPr>
          </w:p>
        </w:tc>
        <w:tc>
          <w:tcPr>
            <w:tcW w:w="3177" w:type="dxa"/>
          </w:tcPr>
          <w:p w14:paraId="279936BD" w14:textId="77777777" w:rsidR="00DF5266" w:rsidRPr="003E6E3A" w:rsidRDefault="00DF5266" w:rsidP="00556788">
            <w:pPr>
              <w:pStyle w:val="BodyText"/>
              <w:bidi/>
              <w:jc w:val="both"/>
              <w:rPr>
                <w:rFonts w:ascii="DIN Next LT Arabic" w:hAnsi="DIN Next LT Arabic" w:cs="DIN Next LT Arabic"/>
                <w:color w:val="000000"/>
                <w:shd w:val="clear" w:color="auto" w:fill="FFFFFF"/>
                <w:rtl/>
              </w:rPr>
            </w:pPr>
          </w:p>
        </w:tc>
      </w:tr>
      <w:tr w:rsidR="00DF5266" w:rsidRPr="003E6E3A" w14:paraId="603ABD34" w14:textId="77777777" w:rsidTr="007120E4">
        <w:tc>
          <w:tcPr>
            <w:tcW w:w="1131" w:type="dxa"/>
          </w:tcPr>
          <w:p w14:paraId="0EE3FA6F" w14:textId="77777777" w:rsidR="00DF5266" w:rsidRPr="003E6E3A" w:rsidRDefault="00DF5266" w:rsidP="00556788">
            <w:pPr>
              <w:pStyle w:val="BodyText"/>
              <w:bidi/>
              <w:jc w:val="both"/>
              <w:rPr>
                <w:rFonts w:ascii="DIN Next LT Arabic" w:hAnsi="DIN Next LT Arabic" w:cs="DIN Next LT Arabic"/>
                <w:color w:val="000000"/>
                <w:shd w:val="clear" w:color="auto" w:fill="FFFFFF"/>
                <w:rtl/>
              </w:rPr>
            </w:pPr>
          </w:p>
        </w:tc>
        <w:tc>
          <w:tcPr>
            <w:tcW w:w="2098" w:type="dxa"/>
          </w:tcPr>
          <w:p w14:paraId="5B0B1CEF" w14:textId="77777777" w:rsidR="00DF5266" w:rsidRPr="003E6E3A" w:rsidRDefault="00DF5266" w:rsidP="00556788">
            <w:pPr>
              <w:pStyle w:val="BodyText"/>
              <w:bidi/>
              <w:jc w:val="both"/>
              <w:rPr>
                <w:rFonts w:ascii="DIN Next LT Arabic" w:hAnsi="DIN Next LT Arabic" w:cs="DIN Next LT Arabic"/>
                <w:color w:val="000000"/>
                <w:shd w:val="clear" w:color="auto" w:fill="FFFFFF"/>
                <w:rtl/>
              </w:rPr>
            </w:pPr>
          </w:p>
        </w:tc>
        <w:tc>
          <w:tcPr>
            <w:tcW w:w="3489" w:type="dxa"/>
          </w:tcPr>
          <w:p w14:paraId="5461E7E5" w14:textId="77777777" w:rsidR="00DF5266" w:rsidRPr="003E6E3A" w:rsidRDefault="00DF5266" w:rsidP="00556788">
            <w:pPr>
              <w:pStyle w:val="BodyText"/>
              <w:bidi/>
              <w:jc w:val="both"/>
              <w:rPr>
                <w:rFonts w:ascii="DIN Next LT Arabic" w:hAnsi="DIN Next LT Arabic" w:cs="DIN Next LT Arabic"/>
                <w:color w:val="000000"/>
                <w:shd w:val="clear" w:color="auto" w:fill="FFFFFF"/>
                <w:rtl/>
              </w:rPr>
            </w:pPr>
          </w:p>
        </w:tc>
        <w:tc>
          <w:tcPr>
            <w:tcW w:w="3177" w:type="dxa"/>
          </w:tcPr>
          <w:p w14:paraId="4B0A2BAF" w14:textId="77777777" w:rsidR="00DF5266" w:rsidRPr="003E6E3A" w:rsidRDefault="00DF5266" w:rsidP="00556788">
            <w:pPr>
              <w:pStyle w:val="BodyText"/>
              <w:bidi/>
              <w:jc w:val="both"/>
              <w:rPr>
                <w:rFonts w:ascii="DIN Next LT Arabic" w:hAnsi="DIN Next LT Arabic" w:cs="DIN Next LT Arabic"/>
                <w:color w:val="000000"/>
                <w:shd w:val="clear" w:color="auto" w:fill="FFFFFF"/>
                <w:rtl/>
              </w:rPr>
            </w:pPr>
          </w:p>
        </w:tc>
      </w:tr>
    </w:tbl>
    <w:p w14:paraId="18EDBEE6" w14:textId="121F52D1" w:rsidR="00DF5266" w:rsidRPr="003E6E3A" w:rsidRDefault="00DF5266" w:rsidP="00556788">
      <w:pPr>
        <w:pStyle w:val="Heading3"/>
        <w:numPr>
          <w:ilvl w:val="0"/>
          <w:numId w:val="52"/>
        </w:numPr>
        <w:pBdr>
          <w:top w:val="single" w:sz="4" w:space="1" w:color="auto"/>
        </w:pBdr>
        <w:bidi/>
        <w:spacing w:before="100" w:beforeAutospacing="1" w:after="120"/>
        <w:contextualSpacing/>
        <w:jc w:val="both"/>
        <w:rPr>
          <w:rFonts w:ascii="DIN Next LT Arabic" w:hAnsi="DIN Next LT Arabic" w:cs="DIN Next LT Arabic"/>
          <w:color w:val="000000"/>
          <w:szCs w:val="24"/>
          <w:rtl/>
        </w:rPr>
      </w:pPr>
      <w:bookmarkStart w:id="670" w:name="_Toc20321650"/>
      <w:bookmarkStart w:id="671" w:name="_Toc20322363"/>
      <w:bookmarkStart w:id="672" w:name="_Toc137989255"/>
      <w:bookmarkStart w:id="673" w:name="_Toc141709802"/>
      <w:r w:rsidRPr="003E6E3A">
        <w:rPr>
          <w:rFonts w:ascii="DIN Next LT Arabic" w:hAnsi="DIN Next LT Arabic" w:cs="DIN Next LT Arabic"/>
          <w:color w:val="000000"/>
          <w:szCs w:val="24"/>
          <w:rtl/>
        </w:rPr>
        <w:t>المعدات</w:t>
      </w:r>
      <w:bookmarkEnd w:id="670"/>
      <w:bookmarkEnd w:id="671"/>
      <w:bookmarkEnd w:id="672"/>
      <w:bookmarkEnd w:id="673"/>
    </w:p>
    <w:p w14:paraId="73C145EF" w14:textId="77777777" w:rsidR="00DF5266" w:rsidRPr="003E6E3A" w:rsidRDefault="00DF5266" w:rsidP="00556788">
      <w:pPr>
        <w:pStyle w:val="BodyText"/>
        <w:bidi/>
        <w:spacing w:before="240" w:after="0"/>
        <w:jc w:val="both"/>
        <w:rPr>
          <w:rFonts w:ascii="DIN Next LT Arabic" w:hAnsi="DIN Next LT Arabic" w:cs="DIN Next LT Arabic"/>
          <w:b/>
          <w:bCs/>
          <w:sz w:val="24"/>
          <w:szCs w:val="24"/>
          <w:rtl/>
        </w:rPr>
      </w:pPr>
      <w:r w:rsidRPr="003E6E3A">
        <w:rPr>
          <w:rFonts w:ascii="DIN Next LT Arabic" w:hAnsi="DIN Next LT Arabic" w:cs="DIN Next LT Arabic"/>
          <w:b/>
          <w:bCs/>
          <w:sz w:val="24"/>
          <w:szCs w:val="24"/>
          <w:u w:val="single"/>
          <w:rtl/>
        </w:rPr>
        <w:t xml:space="preserve">أولاً: </w:t>
      </w:r>
      <w:r w:rsidRPr="003E6E3A">
        <w:rPr>
          <w:rFonts w:ascii="DIN Next LT Arabic" w:hAnsi="DIN Next LT Arabic" w:cs="DIN Next LT Arabic"/>
          <w:b/>
          <w:bCs/>
          <w:sz w:val="24"/>
          <w:szCs w:val="24"/>
          <w:rtl/>
        </w:rPr>
        <w:t>الشروط الخاصة بالمعدات</w:t>
      </w:r>
    </w:p>
    <w:p w14:paraId="58A4CD7F" w14:textId="77777777" w:rsidR="00DF5266" w:rsidRPr="003E6E3A" w:rsidRDefault="00DF5266" w:rsidP="00556788">
      <w:pPr>
        <w:pStyle w:val="BodyText"/>
        <w:bidi/>
        <w:spacing w:before="240" w:after="0"/>
        <w:jc w:val="both"/>
        <w:rPr>
          <w:rFonts w:ascii="DIN Next LT Arabic" w:hAnsi="DIN Next LT Arabic" w:cs="DIN Next LT Arabic"/>
          <w:color w:val="000000" w:themeColor="text1"/>
          <w:sz w:val="24"/>
          <w:szCs w:val="24"/>
          <w:rtl/>
        </w:rPr>
      </w:pPr>
      <w:r w:rsidRPr="003E6E3A">
        <w:rPr>
          <w:rFonts w:ascii="DIN Next LT Arabic" w:hAnsi="DIN Next LT Arabic" w:cs="DIN Next LT Arabic"/>
          <w:color w:val="000000" w:themeColor="text1"/>
          <w:sz w:val="24"/>
          <w:szCs w:val="24"/>
          <w:rtl/>
        </w:rPr>
        <w:lastRenderedPageBreak/>
        <w:t>تخضع المعدات المستخدمة في تنفيذ الأعمال للمواصفات والمقاييس المعمول بها في المملكة العربية السعودية.</w:t>
      </w:r>
    </w:p>
    <w:p w14:paraId="456C5BBA" w14:textId="77777777" w:rsidR="00DF5266" w:rsidRPr="003E6E3A" w:rsidRDefault="00DF5266" w:rsidP="00556788">
      <w:pPr>
        <w:pStyle w:val="BodyText"/>
        <w:bidi/>
        <w:spacing w:before="240" w:after="0"/>
        <w:jc w:val="both"/>
        <w:rPr>
          <w:rFonts w:ascii="DIN Next LT Arabic" w:hAnsi="DIN Next LT Arabic" w:cs="DIN Next LT Arabic"/>
          <w:color w:val="00B050"/>
          <w:sz w:val="24"/>
          <w:szCs w:val="24"/>
        </w:rPr>
      </w:pPr>
      <w:r w:rsidRPr="003E6E3A">
        <w:rPr>
          <w:rFonts w:ascii="DIN Next LT Arabic" w:hAnsi="DIN Next LT Arabic" w:cs="DIN Next LT Arabic"/>
          <w:color w:val="00B050"/>
          <w:sz w:val="24"/>
          <w:szCs w:val="24"/>
          <w:rtl/>
        </w:rPr>
        <w:t>ويفحص المتعاقد جميع المعدات ويوصي باعتمادها في حال كانت مطابقة من جميع النواحي للمواصفات والمقاييس العالمية كما يجب عليه فحص جميع شهادات اختبار هذه المعدات التي أجريت في المصنع ومراقبة وتصديق اختباراتها في الموقع أو مكان الصنع وفي جميع الحالات التي تنص فيها شروط توريد المعدات أو المقاييس العالمية على إجراء هذه الاختبارات كما يجب عليه أن يحتفظ بشهادات الاختبارات التي تجري بهذا الخصوص ويجوز إعادة الاختبارات لمرة واحدة فقط.</w:t>
      </w:r>
    </w:p>
    <w:p w14:paraId="6907B932" w14:textId="77777777" w:rsidR="00DF5266" w:rsidRPr="003E6E3A" w:rsidRDefault="00DF5266" w:rsidP="00556788">
      <w:pPr>
        <w:pStyle w:val="BodyText"/>
        <w:bidi/>
        <w:spacing w:before="240" w:after="0"/>
        <w:jc w:val="both"/>
        <w:rPr>
          <w:rFonts w:ascii="DIN Next LT Arabic" w:hAnsi="DIN Next LT Arabic" w:cs="DIN Next LT Arabic"/>
          <w:color w:val="000000" w:themeColor="text1"/>
          <w:sz w:val="24"/>
          <w:szCs w:val="24"/>
        </w:rPr>
      </w:pPr>
    </w:p>
    <w:p w14:paraId="6858B011" w14:textId="77777777" w:rsidR="00DF5266" w:rsidRPr="003E6E3A" w:rsidRDefault="00DF5266" w:rsidP="00556788">
      <w:pPr>
        <w:pStyle w:val="BodyText"/>
        <w:bidi/>
        <w:spacing w:before="240" w:after="0"/>
        <w:jc w:val="both"/>
        <w:rPr>
          <w:rFonts w:ascii="DIN Next LT Arabic" w:hAnsi="DIN Next LT Arabic" w:cs="DIN Next LT Arabic"/>
          <w:color w:val="0070C0"/>
          <w:sz w:val="24"/>
          <w:szCs w:val="24"/>
          <w:u w:val="single"/>
          <w:rtl/>
        </w:rPr>
      </w:pPr>
      <w:r w:rsidRPr="003E6E3A">
        <w:rPr>
          <w:rFonts w:ascii="DIN Next LT Arabic" w:hAnsi="DIN Next LT Arabic" w:cs="DIN Next LT Arabic"/>
          <w:color w:val="0070C0"/>
          <w:sz w:val="24"/>
          <w:szCs w:val="24"/>
          <w:rtl/>
        </w:rPr>
        <w:t>[تضيف الجهة الشروط الخاصة بالمعدات كما يحق للجهة حذف هذا القسم في حال لم يشتمل نطاق العمل على توفير المعدات.]</w:t>
      </w:r>
    </w:p>
    <w:p w14:paraId="2D677483" w14:textId="77777777" w:rsidR="00DF5266" w:rsidRPr="003E6E3A" w:rsidRDefault="00DF5266" w:rsidP="00556788">
      <w:pPr>
        <w:pStyle w:val="BodyText"/>
        <w:bidi/>
        <w:spacing w:before="240" w:after="0"/>
        <w:jc w:val="both"/>
        <w:rPr>
          <w:rFonts w:ascii="DIN Next LT Arabic" w:hAnsi="DIN Next LT Arabic" w:cs="DIN Next LT Arabic"/>
          <w:b/>
          <w:bCs/>
          <w:sz w:val="24"/>
          <w:szCs w:val="24"/>
          <w:rtl/>
        </w:rPr>
      </w:pPr>
      <w:r w:rsidRPr="003E6E3A">
        <w:rPr>
          <w:rFonts w:ascii="DIN Next LT Arabic" w:hAnsi="DIN Next LT Arabic" w:cs="DIN Next LT Arabic"/>
          <w:b/>
          <w:bCs/>
          <w:sz w:val="24"/>
          <w:szCs w:val="24"/>
          <w:u w:val="single"/>
          <w:rtl/>
        </w:rPr>
        <w:t xml:space="preserve">ثانياً: </w:t>
      </w:r>
      <w:r w:rsidRPr="003E6E3A">
        <w:rPr>
          <w:rFonts w:ascii="DIN Next LT Arabic" w:hAnsi="DIN Next LT Arabic" w:cs="DIN Next LT Arabic"/>
          <w:b/>
          <w:bCs/>
          <w:sz w:val="24"/>
          <w:szCs w:val="24"/>
          <w:rtl/>
        </w:rPr>
        <w:t>جدول مواصفات المعدات</w:t>
      </w:r>
    </w:p>
    <w:p w14:paraId="74ED947D" w14:textId="77777777" w:rsidR="00DF5266" w:rsidRPr="003E6E3A" w:rsidRDefault="00DF5266" w:rsidP="00556788">
      <w:pPr>
        <w:pStyle w:val="BodyText"/>
        <w:bidi/>
        <w:spacing w:before="240" w:after="0"/>
        <w:jc w:val="both"/>
        <w:rPr>
          <w:rFonts w:ascii="DIN Next LT Arabic" w:hAnsi="DIN Next LT Arabic" w:cs="DIN Next LT Arabic"/>
          <w:color w:val="0070C0"/>
          <w:sz w:val="24"/>
          <w:szCs w:val="24"/>
          <w:rtl/>
        </w:rPr>
      </w:pPr>
      <w:r w:rsidRPr="003E6E3A">
        <w:rPr>
          <w:rFonts w:ascii="DIN Next LT Arabic" w:hAnsi="DIN Next LT Arabic" w:cs="DIN Next LT Arabic"/>
          <w:color w:val="0070C0"/>
          <w:sz w:val="24"/>
          <w:szCs w:val="24"/>
          <w:rtl/>
        </w:rPr>
        <w:t>[تضيف الجهة الشروط الخاصة بالمعدات كما يحق للجهة حذف هذا القسم في حال لم يشتمل نطاق العمل على توفير المعدات.]</w:t>
      </w:r>
    </w:p>
    <w:tbl>
      <w:tblPr>
        <w:tblStyle w:val="TableGrid"/>
        <w:bidiVisual/>
        <w:tblW w:w="0" w:type="auto"/>
        <w:tblLook w:val="04A0" w:firstRow="1" w:lastRow="0" w:firstColumn="1" w:lastColumn="0" w:noHBand="0" w:noVBand="1"/>
      </w:tblPr>
      <w:tblGrid>
        <w:gridCol w:w="786"/>
        <w:gridCol w:w="2109"/>
        <w:gridCol w:w="3668"/>
        <w:gridCol w:w="3332"/>
      </w:tblGrid>
      <w:tr w:rsidR="00DF5266" w:rsidRPr="003E6E3A" w14:paraId="1EDF2D94" w14:textId="77777777" w:rsidTr="007120E4">
        <w:tc>
          <w:tcPr>
            <w:tcW w:w="794" w:type="dxa"/>
            <w:shd w:val="clear" w:color="auto" w:fill="595959" w:themeFill="text1" w:themeFillTint="A6"/>
          </w:tcPr>
          <w:p w14:paraId="59666383" w14:textId="77777777" w:rsidR="00DF5266" w:rsidRPr="003E6E3A" w:rsidRDefault="00DF5266" w:rsidP="00556788">
            <w:pPr>
              <w:pStyle w:val="BodyText"/>
              <w:bidi/>
              <w:jc w:val="both"/>
              <w:rPr>
                <w:rFonts w:ascii="DIN Next LT Arabic" w:hAnsi="DIN Next LT Arabic" w:cs="DIN Next LT Arabic"/>
                <w:color w:val="000000"/>
                <w:sz w:val="22"/>
                <w:szCs w:val="22"/>
                <w:shd w:val="clear" w:color="auto" w:fill="FFFFFF"/>
                <w:rtl/>
              </w:rPr>
            </w:pPr>
            <w:r w:rsidRPr="003E6E3A">
              <w:rPr>
                <w:rFonts w:ascii="DIN Next LT Arabic" w:hAnsi="DIN Next LT Arabic" w:cs="DIN Next LT Arabic"/>
                <w:color w:val="FFFFFF" w:themeColor="background1"/>
                <w:rtl/>
              </w:rPr>
              <w:t>الرقم</w:t>
            </w:r>
          </w:p>
        </w:tc>
        <w:tc>
          <w:tcPr>
            <w:tcW w:w="2150" w:type="dxa"/>
            <w:shd w:val="clear" w:color="auto" w:fill="595959" w:themeFill="text1" w:themeFillTint="A6"/>
          </w:tcPr>
          <w:p w14:paraId="48048C34" w14:textId="77777777" w:rsidR="00DF5266" w:rsidRPr="003E6E3A" w:rsidRDefault="00DF5266" w:rsidP="00556788">
            <w:pPr>
              <w:pStyle w:val="BodyText"/>
              <w:bidi/>
              <w:jc w:val="both"/>
              <w:rPr>
                <w:rFonts w:ascii="DIN Next LT Arabic" w:hAnsi="DIN Next LT Arabic" w:cs="DIN Next LT Arabic"/>
                <w:color w:val="000000"/>
                <w:sz w:val="22"/>
                <w:szCs w:val="22"/>
                <w:shd w:val="clear" w:color="auto" w:fill="FFFFFF"/>
                <w:rtl/>
              </w:rPr>
            </w:pPr>
            <w:r w:rsidRPr="003E6E3A">
              <w:rPr>
                <w:rFonts w:ascii="DIN Next LT Arabic" w:hAnsi="DIN Next LT Arabic" w:cs="DIN Next LT Arabic"/>
                <w:color w:val="FFFFFF" w:themeColor="background1"/>
                <w:rtl/>
              </w:rPr>
              <w:t>الآلة</w:t>
            </w:r>
          </w:p>
        </w:tc>
        <w:tc>
          <w:tcPr>
            <w:tcW w:w="3757" w:type="dxa"/>
            <w:shd w:val="clear" w:color="auto" w:fill="595959" w:themeFill="text1" w:themeFillTint="A6"/>
          </w:tcPr>
          <w:p w14:paraId="71838B24" w14:textId="77777777" w:rsidR="00DF5266" w:rsidRPr="003E6E3A" w:rsidRDefault="00DF5266" w:rsidP="00556788">
            <w:pPr>
              <w:pStyle w:val="BodyText"/>
              <w:bidi/>
              <w:jc w:val="both"/>
              <w:rPr>
                <w:rFonts w:ascii="DIN Next LT Arabic" w:hAnsi="DIN Next LT Arabic" w:cs="DIN Next LT Arabic"/>
                <w:color w:val="000000"/>
                <w:sz w:val="22"/>
                <w:szCs w:val="22"/>
                <w:shd w:val="clear" w:color="auto" w:fill="FFFFFF"/>
                <w:rtl/>
              </w:rPr>
            </w:pPr>
            <w:r w:rsidRPr="003E6E3A">
              <w:rPr>
                <w:rFonts w:ascii="DIN Next LT Arabic" w:hAnsi="DIN Next LT Arabic" w:cs="DIN Next LT Arabic"/>
                <w:color w:val="FFFFFF" w:themeColor="background1"/>
                <w:rtl/>
              </w:rPr>
              <w:t>المواصفات</w:t>
            </w:r>
          </w:p>
        </w:tc>
        <w:tc>
          <w:tcPr>
            <w:tcW w:w="3420" w:type="dxa"/>
            <w:shd w:val="clear" w:color="auto" w:fill="595959" w:themeFill="text1" w:themeFillTint="A6"/>
          </w:tcPr>
          <w:p w14:paraId="5E7DE5A1" w14:textId="77777777" w:rsidR="00DF5266" w:rsidRPr="003E6E3A" w:rsidRDefault="00DF5266" w:rsidP="00556788">
            <w:pPr>
              <w:pStyle w:val="BodyText"/>
              <w:bidi/>
              <w:jc w:val="both"/>
              <w:rPr>
                <w:rFonts w:ascii="DIN Next LT Arabic" w:hAnsi="DIN Next LT Arabic" w:cs="DIN Next LT Arabic"/>
                <w:color w:val="FFFFFF" w:themeColor="background1"/>
                <w:sz w:val="22"/>
                <w:szCs w:val="22"/>
                <w:rtl/>
              </w:rPr>
            </w:pPr>
            <w:r w:rsidRPr="003E6E3A">
              <w:rPr>
                <w:rFonts w:ascii="DIN Next LT Arabic" w:hAnsi="DIN Next LT Arabic" w:cs="DIN Next LT Arabic"/>
                <w:color w:val="FFFFFF" w:themeColor="background1"/>
                <w:rtl/>
              </w:rPr>
              <w:t>وحدة القياس</w:t>
            </w:r>
          </w:p>
        </w:tc>
      </w:tr>
      <w:tr w:rsidR="00DF5266" w:rsidRPr="003E6E3A" w14:paraId="072302DC" w14:textId="77777777" w:rsidTr="007120E4">
        <w:tc>
          <w:tcPr>
            <w:tcW w:w="794" w:type="dxa"/>
            <w:vAlign w:val="center"/>
          </w:tcPr>
          <w:p w14:paraId="72E4434E" w14:textId="77777777" w:rsidR="00DF5266" w:rsidRPr="003E6E3A" w:rsidRDefault="00DF5266" w:rsidP="00556788">
            <w:pPr>
              <w:pStyle w:val="BodyText"/>
              <w:bidi/>
              <w:jc w:val="both"/>
              <w:rPr>
                <w:rFonts w:ascii="DIN Next LT Arabic" w:eastAsiaTheme="minorEastAsia" w:hAnsi="DIN Next LT Arabic" w:cs="DIN Next LT Arabic"/>
                <w:color w:val="7F7F7F" w:themeColor="text1" w:themeTint="80"/>
                <w:rtl/>
              </w:rPr>
            </w:pPr>
          </w:p>
        </w:tc>
        <w:tc>
          <w:tcPr>
            <w:tcW w:w="2150" w:type="dxa"/>
            <w:vAlign w:val="center"/>
          </w:tcPr>
          <w:p w14:paraId="39F6FE8C" w14:textId="77777777" w:rsidR="00DF5266" w:rsidRPr="003E6E3A" w:rsidRDefault="00DF5266" w:rsidP="00556788">
            <w:pPr>
              <w:pStyle w:val="BodyText"/>
              <w:bidi/>
              <w:rPr>
                <w:rFonts w:ascii="DIN Next LT Arabic" w:eastAsiaTheme="minorEastAsia" w:hAnsi="DIN Next LT Arabic" w:cs="DIN Next LT Arabic"/>
                <w:color w:val="7F7F7F" w:themeColor="text1" w:themeTint="80"/>
                <w:rtl/>
              </w:rPr>
            </w:pPr>
            <w:r w:rsidRPr="003E6E3A">
              <w:rPr>
                <w:rFonts w:ascii="DIN Next LT Arabic" w:hAnsi="DIN Next LT Arabic" w:cs="DIN Next LT Arabic"/>
                <w:color w:val="0070C0"/>
                <w:rtl/>
              </w:rPr>
              <w:t xml:space="preserve">تحدد الجهة </w:t>
            </w:r>
            <w:r w:rsidRPr="003E6E3A">
              <w:rPr>
                <w:rFonts w:ascii="DIN Next LT Arabic" w:hAnsi="DIN Next LT Arabic" w:cs="DIN Next LT Arabic"/>
                <w:color w:val="0070C0"/>
                <w:sz w:val="22"/>
                <w:szCs w:val="22"/>
                <w:rtl/>
              </w:rPr>
              <w:t>الحكومية</w:t>
            </w:r>
            <w:r w:rsidRPr="003E6E3A">
              <w:rPr>
                <w:rFonts w:ascii="DIN Next LT Arabic" w:hAnsi="DIN Next LT Arabic" w:cs="DIN Next LT Arabic"/>
                <w:color w:val="0070C0"/>
                <w:rtl/>
              </w:rPr>
              <w:t xml:space="preserve"> المعدات المطلوبة</w:t>
            </w:r>
            <w:r w:rsidRPr="003E6E3A">
              <w:rPr>
                <w:rFonts w:ascii="DIN Next LT Arabic" w:eastAsia="SimSun" w:hAnsi="DIN Next LT Arabic" w:cs="DIN Next LT Arabic"/>
                <w:color w:val="7F7F7F"/>
                <w:rtl/>
              </w:rPr>
              <w:t xml:space="preserve">. </w:t>
            </w:r>
          </w:p>
        </w:tc>
        <w:tc>
          <w:tcPr>
            <w:tcW w:w="3757" w:type="dxa"/>
            <w:vAlign w:val="center"/>
          </w:tcPr>
          <w:p w14:paraId="53901A66" w14:textId="77777777" w:rsidR="00DF5266" w:rsidRPr="003E6E3A" w:rsidRDefault="00DF5266" w:rsidP="00556788">
            <w:pPr>
              <w:pStyle w:val="BodyText"/>
              <w:bidi/>
              <w:jc w:val="both"/>
              <w:rPr>
                <w:rFonts w:ascii="DIN Next LT Arabic" w:eastAsiaTheme="minorEastAsia" w:hAnsi="DIN Next LT Arabic" w:cs="DIN Next LT Arabic"/>
                <w:color w:val="7F7F7F" w:themeColor="text1" w:themeTint="80"/>
                <w:rtl/>
              </w:rPr>
            </w:pPr>
          </w:p>
        </w:tc>
        <w:tc>
          <w:tcPr>
            <w:tcW w:w="3420" w:type="dxa"/>
          </w:tcPr>
          <w:p w14:paraId="5A519737" w14:textId="77777777" w:rsidR="00DF5266" w:rsidRPr="003E6E3A" w:rsidRDefault="00DF5266" w:rsidP="00556788">
            <w:pPr>
              <w:pStyle w:val="BodyText"/>
              <w:bidi/>
              <w:jc w:val="both"/>
              <w:rPr>
                <w:rFonts w:ascii="DIN Next LT Arabic" w:hAnsi="DIN Next LT Arabic" w:cs="DIN Next LT Arabic"/>
                <w:color w:val="7F7F7F" w:themeColor="text1" w:themeTint="80"/>
                <w:rtl/>
              </w:rPr>
            </w:pPr>
          </w:p>
        </w:tc>
      </w:tr>
      <w:tr w:rsidR="00DF5266" w:rsidRPr="003E6E3A" w14:paraId="0540E767" w14:textId="77777777" w:rsidTr="007120E4">
        <w:tc>
          <w:tcPr>
            <w:tcW w:w="794" w:type="dxa"/>
          </w:tcPr>
          <w:p w14:paraId="65315849" w14:textId="77777777" w:rsidR="00DF5266" w:rsidRPr="003E6E3A" w:rsidRDefault="00DF5266" w:rsidP="00556788">
            <w:pPr>
              <w:pStyle w:val="BodyText"/>
              <w:bidi/>
              <w:jc w:val="both"/>
              <w:rPr>
                <w:rFonts w:ascii="DIN Next LT Arabic" w:hAnsi="DIN Next LT Arabic" w:cs="DIN Next LT Arabic"/>
                <w:color w:val="000000"/>
                <w:shd w:val="clear" w:color="auto" w:fill="FFFFFF"/>
                <w:rtl/>
                <w:lang w:bidi="ar-LB"/>
              </w:rPr>
            </w:pPr>
          </w:p>
        </w:tc>
        <w:tc>
          <w:tcPr>
            <w:tcW w:w="2150" w:type="dxa"/>
          </w:tcPr>
          <w:p w14:paraId="3114C25C" w14:textId="77777777" w:rsidR="00DF5266" w:rsidRPr="003E6E3A" w:rsidRDefault="00DF5266" w:rsidP="00556788">
            <w:pPr>
              <w:pStyle w:val="BodyText"/>
              <w:bidi/>
              <w:jc w:val="both"/>
              <w:rPr>
                <w:rFonts w:ascii="DIN Next LT Arabic" w:hAnsi="DIN Next LT Arabic" w:cs="DIN Next LT Arabic"/>
                <w:color w:val="000000"/>
                <w:shd w:val="clear" w:color="auto" w:fill="FFFFFF"/>
                <w:rtl/>
              </w:rPr>
            </w:pPr>
          </w:p>
        </w:tc>
        <w:tc>
          <w:tcPr>
            <w:tcW w:w="3757" w:type="dxa"/>
          </w:tcPr>
          <w:p w14:paraId="04711519" w14:textId="77777777" w:rsidR="00DF5266" w:rsidRPr="003E6E3A" w:rsidRDefault="00DF5266" w:rsidP="00556788">
            <w:pPr>
              <w:pStyle w:val="BodyText"/>
              <w:bidi/>
              <w:jc w:val="both"/>
              <w:rPr>
                <w:rFonts w:ascii="DIN Next LT Arabic" w:hAnsi="DIN Next LT Arabic" w:cs="DIN Next LT Arabic"/>
                <w:color w:val="000000"/>
                <w:shd w:val="clear" w:color="auto" w:fill="FFFFFF"/>
                <w:rtl/>
              </w:rPr>
            </w:pPr>
          </w:p>
        </w:tc>
        <w:tc>
          <w:tcPr>
            <w:tcW w:w="3420" w:type="dxa"/>
          </w:tcPr>
          <w:p w14:paraId="0143131D" w14:textId="77777777" w:rsidR="00DF5266" w:rsidRPr="003E6E3A" w:rsidRDefault="00DF5266" w:rsidP="00556788">
            <w:pPr>
              <w:pStyle w:val="BodyText"/>
              <w:bidi/>
              <w:jc w:val="both"/>
              <w:rPr>
                <w:rFonts w:ascii="DIN Next LT Arabic" w:hAnsi="DIN Next LT Arabic" w:cs="DIN Next LT Arabic"/>
                <w:color w:val="000000"/>
                <w:shd w:val="clear" w:color="auto" w:fill="FFFFFF"/>
                <w:rtl/>
              </w:rPr>
            </w:pPr>
          </w:p>
        </w:tc>
      </w:tr>
      <w:tr w:rsidR="00DF5266" w:rsidRPr="003E6E3A" w14:paraId="4372D58B" w14:textId="77777777" w:rsidTr="007120E4">
        <w:tc>
          <w:tcPr>
            <w:tcW w:w="794" w:type="dxa"/>
          </w:tcPr>
          <w:p w14:paraId="25F9FFCF" w14:textId="77777777" w:rsidR="00DF5266" w:rsidRPr="003E6E3A" w:rsidRDefault="00DF5266" w:rsidP="00556788">
            <w:pPr>
              <w:pStyle w:val="BodyText"/>
              <w:bidi/>
              <w:jc w:val="both"/>
              <w:rPr>
                <w:rFonts w:ascii="DIN Next LT Arabic" w:hAnsi="DIN Next LT Arabic" w:cs="DIN Next LT Arabic"/>
                <w:color w:val="000000"/>
                <w:shd w:val="clear" w:color="auto" w:fill="FFFFFF"/>
                <w:rtl/>
              </w:rPr>
            </w:pPr>
          </w:p>
        </w:tc>
        <w:tc>
          <w:tcPr>
            <w:tcW w:w="2150" w:type="dxa"/>
          </w:tcPr>
          <w:p w14:paraId="02D77FAD" w14:textId="77777777" w:rsidR="00DF5266" w:rsidRPr="003E6E3A" w:rsidRDefault="00DF5266" w:rsidP="00556788">
            <w:pPr>
              <w:pStyle w:val="BodyText"/>
              <w:bidi/>
              <w:jc w:val="both"/>
              <w:rPr>
                <w:rFonts w:ascii="DIN Next LT Arabic" w:hAnsi="DIN Next LT Arabic" w:cs="DIN Next LT Arabic"/>
                <w:color w:val="000000"/>
                <w:shd w:val="clear" w:color="auto" w:fill="FFFFFF"/>
                <w:rtl/>
              </w:rPr>
            </w:pPr>
          </w:p>
        </w:tc>
        <w:tc>
          <w:tcPr>
            <w:tcW w:w="3757" w:type="dxa"/>
          </w:tcPr>
          <w:p w14:paraId="2049D160" w14:textId="77777777" w:rsidR="00DF5266" w:rsidRPr="003E6E3A" w:rsidRDefault="00DF5266" w:rsidP="00556788">
            <w:pPr>
              <w:pStyle w:val="BodyText"/>
              <w:bidi/>
              <w:jc w:val="both"/>
              <w:rPr>
                <w:rFonts w:ascii="DIN Next LT Arabic" w:hAnsi="DIN Next LT Arabic" w:cs="DIN Next LT Arabic"/>
                <w:color w:val="000000"/>
                <w:shd w:val="clear" w:color="auto" w:fill="FFFFFF"/>
                <w:rtl/>
              </w:rPr>
            </w:pPr>
          </w:p>
        </w:tc>
        <w:tc>
          <w:tcPr>
            <w:tcW w:w="3420" w:type="dxa"/>
          </w:tcPr>
          <w:p w14:paraId="4AF21094" w14:textId="77777777" w:rsidR="00DF5266" w:rsidRPr="003E6E3A" w:rsidRDefault="00DF5266" w:rsidP="00556788">
            <w:pPr>
              <w:pStyle w:val="BodyText"/>
              <w:bidi/>
              <w:jc w:val="both"/>
              <w:rPr>
                <w:rFonts w:ascii="DIN Next LT Arabic" w:hAnsi="DIN Next LT Arabic" w:cs="DIN Next LT Arabic"/>
                <w:color w:val="000000"/>
                <w:shd w:val="clear" w:color="auto" w:fill="FFFFFF"/>
                <w:rtl/>
              </w:rPr>
            </w:pPr>
          </w:p>
        </w:tc>
      </w:tr>
    </w:tbl>
    <w:p w14:paraId="27771A80" w14:textId="77777777" w:rsidR="00DF5266" w:rsidRPr="003E6E3A" w:rsidRDefault="00DF5266" w:rsidP="00556788">
      <w:pPr>
        <w:pStyle w:val="BodyText"/>
        <w:bidi/>
        <w:spacing w:before="240" w:after="0"/>
        <w:jc w:val="both"/>
        <w:rPr>
          <w:rFonts w:ascii="DIN Next LT Arabic" w:hAnsi="DIN Next LT Arabic" w:cs="DIN Next LT Arabic"/>
          <w:color w:val="0070C0"/>
          <w:sz w:val="24"/>
          <w:szCs w:val="24"/>
          <w:u w:val="single"/>
          <w:rtl/>
        </w:rPr>
      </w:pPr>
    </w:p>
    <w:p w14:paraId="300FD18D" w14:textId="77777777" w:rsidR="007863D5" w:rsidRPr="003E6E3A" w:rsidRDefault="007863D5" w:rsidP="00556788">
      <w:pPr>
        <w:pStyle w:val="Heading3"/>
        <w:numPr>
          <w:ilvl w:val="0"/>
          <w:numId w:val="52"/>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674" w:name="_Toc20918071"/>
      <w:bookmarkStart w:id="675" w:name="_Toc21006623"/>
      <w:bookmarkStart w:id="676" w:name="_Toc20918072"/>
      <w:bookmarkStart w:id="677" w:name="_Toc21006624"/>
      <w:bookmarkStart w:id="678" w:name="_Toc20918073"/>
      <w:bookmarkStart w:id="679" w:name="_Toc21006625"/>
      <w:bookmarkStart w:id="680" w:name="_Toc20918074"/>
      <w:bookmarkStart w:id="681" w:name="_Toc21006626"/>
      <w:bookmarkStart w:id="682" w:name="_Toc20918075"/>
      <w:bookmarkStart w:id="683" w:name="_Toc21006627"/>
      <w:bookmarkStart w:id="684" w:name="_Toc20918076"/>
      <w:bookmarkStart w:id="685" w:name="_Toc21006628"/>
      <w:bookmarkStart w:id="686" w:name="_Toc20918077"/>
      <w:bookmarkStart w:id="687" w:name="_Toc21006629"/>
      <w:bookmarkStart w:id="688" w:name="_Toc20918078"/>
      <w:bookmarkStart w:id="689" w:name="_Toc21006630"/>
      <w:bookmarkStart w:id="690" w:name="_Toc20918084"/>
      <w:bookmarkStart w:id="691" w:name="_Toc21006636"/>
      <w:bookmarkStart w:id="692" w:name="_Toc20918089"/>
      <w:bookmarkStart w:id="693" w:name="_Toc21006641"/>
      <w:bookmarkStart w:id="694" w:name="_Toc20918094"/>
      <w:bookmarkStart w:id="695" w:name="_Toc21006646"/>
      <w:bookmarkStart w:id="696" w:name="_Toc20918099"/>
      <w:bookmarkStart w:id="697" w:name="_Toc21006651"/>
      <w:bookmarkStart w:id="698" w:name="_Toc20918100"/>
      <w:bookmarkStart w:id="699" w:name="_Toc21006652"/>
      <w:bookmarkStart w:id="700" w:name="_Toc20918101"/>
      <w:bookmarkStart w:id="701" w:name="_Toc21006653"/>
      <w:bookmarkStart w:id="702" w:name="_Toc20918102"/>
      <w:bookmarkStart w:id="703" w:name="_Toc21006654"/>
      <w:bookmarkStart w:id="704" w:name="_Toc20918103"/>
      <w:bookmarkStart w:id="705" w:name="_Toc21006655"/>
      <w:bookmarkStart w:id="706" w:name="_Toc20918104"/>
      <w:bookmarkStart w:id="707" w:name="_Toc21006656"/>
      <w:bookmarkStart w:id="708" w:name="_Toc20918105"/>
      <w:bookmarkStart w:id="709" w:name="_Toc21006657"/>
      <w:bookmarkStart w:id="710" w:name="_Toc20918116"/>
      <w:bookmarkStart w:id="711" w:name="_Toc21006668"/>
      <w:bookmarkStart w:id="712" w:name="_Toc20918121"/>
      <w:bookmarkStart w:id="713" w:name="_Toc21006673"/>
      <w:bookmarkStart w:id="714" w:name="_Toc26293192"/>
      <w:bookmarkStart w:id="715" w:name="_Toc10032692"/>
      <w:bookmarkStart w:id="716" w:name="_Toc20302784"/>
      <w:bookmarkStart w:id="717" w:name="_Toc20303199"/>
      <w:bookmarkStart w:id="718" w:name="_Toc28805173"/>
      <w:bookmarkStart w:id="719" w:name="_Toc14170980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r w:rsidRPr="003E6E3A">
        <w:rPr>
          <w:rFonts w:ascii="DIN Next LT Arabic" w:hAnsi="DIN Next LT Arabic" w:cs="DIN Next LT Arabic"/>
          <w:color w:val="000000"/>
          <w:szCs w:val="24"/>
          <w:rtl/>
        </w:rPr>
        <w:t xml:space="preserve">طريقة تنفيذ </w:t>
      </w:r>
      <w:bookmarkEnd w:id="714"/>
      <w:r w:rsidRPr="003E6E3A">
        <w:rPr>
          <w:rFonts w:ascii="DIN Next LT Arabic" w:hAnsi="DIN Next LT Arabic" w:cs="DIN Next LT Arabic"/>
          <w:color w:val="000000"/>
          <w:szCs w:val="24"/>
          <w:rtl/>
        </w:rPr>
        <w:t>الخدمات</w:t>
      </w:r>
      <w:bookmarkEnd w:id="715"/>
      <w:bookmarkEnd w:id="716"/>
      <w:bookmarkEnd w:id="717"/>
      <w:bookmarkEnd w:id="718"/>
      <w:bookmarkEnd w:id="719"/>
    </w:p>
    <w:p w14:paraId="69E6E524" w14:textId="4715495C" w:rsidR="007863D5" w:rsidRPr="003E6E3A" w:rsidRDefault="001D638B" w:rsidP="00556788">
      <w:pPr>
        <w:pStyle w:val="BodyText"/>
        <w:bidi/>
        <w:spacing w:before="240" w:after="0"/>
        <w:jc w:val="both"/>
        <w:rPr>
          <w:rFonts w:ascii="DIN Next LT Arabic" w:hAnsi="DIN Next LT Arabic" w:cs="DIN Next LT Arabic"/>
          <w:color w:val="0070C0"/>
          <w:sz w:val="24"/>
          <w:szCs w:val="24"/>
          <w:rtl/>
        </w:rPr>
      </w:pPr>
      <w:r w:rsidRPr="003E6E3A">
        <w:rPr>
          <w:rFonts w:ascii="DIN Next LT Arabic" w:hAnsi="DIN Next LT Arabic" w:cs="DIN Next LT Arabic"/>
          <w:color w:val="0070C0"/>
          <w:sz w:val="24"/>
          <w:szCs w:val="24"/>
          <w:rtl/>
        </w:rPr>
        <w:t xml:space="preserve">[ملاحظة: </w:t>
      </w:r>
      <w:r w:rsidR="007863D5" w:rsidRPr="003E6E3A">
        <w:rPr>
          <w:rFonts w:ascii="DIN Next LT Arabic" w:hAnsi="DIN Next LT Arabic" w:cs="DIN Next LT Arabic"/>
          <w:color w:val="0070C0"/>
          <w:sz w:val="24"/>
          <w:szCs w:val="24"/>
          <w:rtl/>
        </w:rPr>
        <w:t>يتم في هذا البند توضيح:</w:t>
      </w:r>
    </w:p>
    <w:p w14:paraId="59F17B88" w14:textId="77777777" w:rsidR="007863D5" w:rsidRPr="003E6E3A" w:rsidRDefault="007863D5" w:rsidP="00556788">
      <w:pPr>
        <w:pStyle w:val="BodyText"/>
        <w:numPr>
          <w:ilvl w:val="0"/>
          <w:numId w:val="32"/>
        </w:numPr>
        <w:bidi/>
        <w:spacing w:before="240" w:after="0"/>
        <w:jc w:val="both"/>
        <w:rPr>
          <w:rFonts w:ascii="DIN Next LT Arabic" w:hAnsi="DIN Next LT Arabic" w:cs="DIN Next LT Arabic"/>
          <w:color w:val="0070C0"/>
          <w:sz w:val="24"/>
          <w:szCs w:val="24"/>
        </w:rPr>
      </w:pPr>
      <w:r w:rsidRPr="003E6E3A">
        <w:rPr>
          <w:rFonts w:ascii="DIN Next LT Arabic" w:hAnsi="DIN Next LT Arabic" w:cs="DIN Next LT Arabic"/>
          <w:color w:val="0070C0"/>
          <w:sz w:val="24"/>
          <w:szCs w:val="24"/>
          <w:rtl/>
        </w:rPr>
        <w:t xml:space="preserve"> الخدمات التي سيتم عملها من قبل المتعاقد.</w:t>
      </w:r>
    </w:p>
    <w:p w14:paraId="201CE800" w14:textId="525986C5" w:rsidR="007863D5" w:rsidRPr="003E6E3A" w:rsidRDefault="007863D5" w:rsidP="00556788">
      <w:pPr>
        <w:pStyle w:val="BodyText"/>
        <w:numPr>
          <w:ilvl w:val="0"/>
          <w:numId w:val="32"/>
        </w:numPr>
        <w:bidi/>
        <w:spacing w:before="240" w:after="0"/>
        <w:jc w:val="both"/>
        <w:rPr>
          <w:rFonts w:ascii="DIN Next LT Arabic" w:hAnsi="DIN Next LT Arabic" w:cs="DIN Next LT Arabic"/>
          <w:color w:val="0070C0"/>
          <w:sz w:val="24"/>
          <w:szCs w:val="24"/>
        </w:rPr>
      </w:pPr>
      <w:r w:rsidRPr="003E6E3A">
        <w:rPr>
          <w:rFonts w:ascii="DIN Next LT Arabic" w:hAnsi="DIN Next LT Arabic" w:cs="DIN Next LT Arabic"/>
          <w:color w:val="0070C0"/>
          <w:sz w:val="24"/>
          <w:szCs w:val="24"/>
          <w:rtl/>
        </w:rPr>
        <w:t>التفاصيل المتعلقة بالخدمات التي سيتم تنفيذها من قبل المتعاقد.</w:t>
      </w:r>
      <w:r w:rsidR="00A93C8F" w:rsidRPr="003E6E3A">
        <w:rPr>
          <w:rFonts w:ascii="DIN Next LT Arabic" w:hAnsi="DIN Next LT Arabic" w:cs="DIN Next LT Arabic"/>
          <w:color w:val="0070C0"/>
          <w:sz w:val="24"/>
          <w:szCs w:val="24"/>
        </w:rPr>
        <w:t xml:space="preserve"> [</w:t>
      </w:r>
    </w:p>
    <w:p w14:paraId="0FFD0871" w14:textId="77777777" w:rsidR="007863D5" w:rsidRPr="003E6E3A" w:rsidRDefault="007863D5" w:rsidP="00556788">
      <w:pPr>
        <w:pStyle w:val="Heading3"/>
        <w:numPr>
          <w:ilvl w:val="0"/>
          <w:numId w:val="52"/>
        </w:numPr>
        <w:pBdr>
          <w:top w:val="single" w:sz="4" w:space="1" w:color="auto"/>
        </w:pBdr>
        <w:bidi/>
        <w:spacing w:before="240" w:after="0"/>
        <w:ind w:left="432" w:hanging="432"/>
        <w:jc w:val="both"/>
        <w:rPr>
          <w:rFonts w:ascii="DIN Next LT Arabic" w:hAnsi="DIN Next LT Arabic" w:cs="DIN Next LT Arabic"/>
          <w:color w:val="000000"/>
          <w:szCs w:val="24"/>
        </w:rPr>
      </w:pPr>
      <w:bookmarkStart w:id="720" w:name="_Toc26350318"/>
      <w:bookmarkStart w:id="721" w:name="_Toc26460829"/>
      <w:bookmarkStart w:id="722" w:name="_Toc26460993"/>
      <w:bookmarkStart w:id="723" w:name="_Toc26625303"/>
      <w:bookmarkStart w:id="724" w:name="_Toc26625482"/>
      <w:bookmarkStart w:id="725" w:name="_Toc26350333"/>
      <w:bookmarkStart w:id="726" w:name="_Toc26460844"/>
      <w:bookmarkStart w:id="727" w:name="_Toc26461008"/>
      <w:bookmarkStart w:id="728" w:name="_Toc26625318"/>
      <w:bookmarkStart w:id="729" w:name="_Toc26625497"/>
      <w:bookmarkStart w:id="730" w:name="_Toc25071291"/>
      <w:bookmarkStart w:id="731" w:name="_Toc25071404"/>
      <w:bookmarkStart w:id="732" w:name="_Toc26293075"/>
      <w:bookmarkStart w:id="733" w:name="_Toc26293193"/>
      <w:bookmarkStart w:id="734" w:name="_Toc26350334"/>
      <w:bookmarkStart w:id="735" w:name="_Toc26460845"/>
      <w:bookmarkStart w:id="736" w:name="_Toc26461009"/>
      <w:bookmarkStart w:id="737" w:name="_Toc26625319"/>
      <w:bookmarkStart w:id="738" w:name="_Toc26625498"/>
      <w:bookmarkStart w:id="739" w:name="_Toc21006679"/>
      <w:bookmarkStart w:id="740" w:name="_Toc15467070"/>
      <w:bookmarkStart w:id="741" w:name="_Toc20302787"/>
      <w:bookmarkStart w:id="742" w:name="_Toc20303202"/>
      <w:bookmarkStart w:id="743" w:name="_Toc26293194"/>
      <w:bookmarkStart w:id="744" w:name="_Toc28805174"/>
      <w:bookmarkStart w:id="745" w:name="_Toc141709804"/>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r w:rsidRPr="003E6E3A">
        <w:rPr>
          <w:rFonts w:ascii="DIN Next LT Arabic" w:hAnsi="DIN Next LT Arabic" w:cs="DIN Next LT Arabic"/>
          <w:color w:val="000000"/>
          <w:szCs w:val="24"/>
          <w:rtl/>
        </w:rPr>
        <w:t>مواصفات الجودة</w:t>
      </w:r>
      <w:bookmarkEnd w:id="740"/>
      <w:bookmarkEnd w:id="741"/>
      <w:bookmarkEnd w:id="742"/>
      <w:bookmarkEnd w:id="743"/>
      <w:bookmarkEnd w:id="744"/>
      <w:bookmarkEnd w:id="745"/>
    </w:p>
    <w:p w14:paraId="7939929E" w14:textId="7A9A98A8" w:rsidR="007863D5" w:rsidRPr="003E6E3A" w:rsidRDefault="009E0780" w:rsidP="00556788">
      <w:pPr>
        <w:pStyle w:val="BodyText"/>
        <w:bidi/>
        <w:spacing w:before="240" w:after="240"/>
        <w:jc w:val="both"/>
        <w:rPr>
          <w:rFonts w:ascii="DIN Next LT Arabic" w:hAnsi="DIN Next LT Arabic" w:cs="DIN Next LT Arabic"/>
          <w:color w:val="0070C0"/>
          <w:sz w:val="24"/>
          <w:szCs w:val="24"/>
          <w:rtl/>
        </w:rPr>
      </w:pPr>
      <w:r w:rsidRPr="003E6E3A">
        <w:rPr>
          <w:rFonts w:ascii="DIN Next LT Arabic" w:hAnsi="DIN Next LT Arabic" w:cs="DIN Next LT Arabic"/>
          <w:color w:val="0070C0"/>
          <w:sz w:val="24"/>
          <w:szCs w:val="24"/>
          <w:rtl/>
        </w:rPr>
        <w:t xml:space="preserve">[ملاحظة: </w:t>
      </w:r>
      <w:r w:rsidR="007863D5" w:rsidRPr="003E6E3A">
        <w:rPr>
          <w:rFonts w:ascii="DIN Next LT Arabic" w:hAnsi="DIN Next LT Arabic" w:cs="DIN Next LT Arabic"/>
          <w:color w:val="0070C0"/>
          <w:sz w:val="24"/>
          <w:szCs w:val="24"/>
          <w:rtl/>
        </w:rPr>
        <w:t>في هذا البند تقوم الجهة الحكومية بتوضيح جميع شروط ومواصفات الجودة المطلوبة من المتعاقد من شهادات ومعايير محددة.</w:t>
      </w:r>
      <w:r w:rsidRPr="003E6E3A">
        <w:rPr>
          <w:rFonts w:ascii="DIN Next LT Arabic" w:hAnsi="DIN Next LT Arabic" w:cs="DIN Next LT Arabic"/>
          <w:color w:val="0070C0"/>
          <w:sz w:val="24"/>
          <w:szCs w:val="24"/>
        </w:rPr>
        <w:t xml:space="preserve"> [</w:t>
      </w:r>
    </w:p>
    <w:p w14:paraId="30BAA0C0" w14:textId="77777777" w:rsidR="007863D5" w:rsidRPr="003E6E3A" w:rsidRDefault="007863D5" w:rsidP="00556788">
      <w:pPr>
        <w:pStyle w:val="BodyText"/>
        <w:bidi/>
        <w:spacing w:before="240" w:after="0"/>
        <w:jc w:val="both"/>
        <w:rPr>
          <w:rFonts w:ascii="DIN Next LT Arabic" w:hAnsi="DIN Next LT Arabic" w:cs="DIN Next LT Arabic"/>
          <w:sz w:val="24"/>
          <w:szCs w:val="24"/>
          <w:rtl/>
        </w:rPr>
      </w:pPr>
      <w:r w:rsidRPr="003E6E3A">
        <w:rPr>
          <w:rFonts w:ascii="DIN Next LT Arabic" w:hAnsi="DIN Next LT Arabic" w:cs="DIN Next LT Arabic"/>
          <w:sz w:val="24"/>
          <w:szCs w:val="24"/>
          <w:rtl/>
        </w:rPr>
        <w:t xml:space="preserve">يلتزم المتعاقد بأداء جميع الخدمات اللازمة للمشروع وتنفيذها من خلال موظفيه وفقًا لأعلى مستويات الجودة وبالكيفية والأسلوب المتعارف عليهما مهنيًا، ويجب على المتعاقد تقديم خطة ضمان الجودة والتي يعتزم تنفيذها في المشروع لمراجعتها واعتمادها من الجهة الحكومية، ويجب أن تتضمن الخطة إجراءات وأدوات ضبط الجودة. </w:t>
      </w:r>
    </w:p>
    <w:p w14:paraId="02B5A837" w14:textId="77777777" w:rsidR="007863D5" w:rsidRPr="003E6E3A" w:rsidRDefault="007863D5" w:rsidP="00556788">
      <w:pPr>
        <w:pStyle w:val="Heading3"/>
        <w:numPr>
          <w:ilvl w:val="0"/>
          <w:numId w:val="52"/>
        </w:numPr>
        <w:pBdr>
          <w:top w:val="single" w:sz="4" w:space="1" w:color="auto"/>
        </w:pBdr>
        <w:bidi/>
        <w:spacing w:before="240" w:after="0"/>
        <w:ind w:left="432" w:hanging="432"/>
        <w:jc w:val="both"/>
        <w:rPr>
          <w:rFonts w:ascii="DIN Next LT Arabic" w:hAnsi="DIN Next LT Arabic" w:cs="DIN Next LT Arabic"/>
          <w:color w:val="000000"/>
          <w:szCs w:val="24"/>
          <w:rtl/>
        </w:rPr>
      </w:pPr>
      <w:bookmarkStart w:id="746" w:name="_Toc26350336"/>
      <w:bookmarkStart w:id="747" w:name="_Toc26460847"/>
      <w:bookmarkStart w:id="748" w:name="_Toc26461011"/>
      <w:bookmarkStart w:id="749" w:name="_Toc26625321"/>
      <w:bookmarkStart w:id="750" w:name="_Toc26625500"/>
      <w:bookmarkStart w:id="751" w:name="_Toc26350337"/>
      <w:bookmarkStart w:id="752" w:name="_Toc26460848"/>
      <w:bookmarkStart w:id="753" w:name="_Toc26461012"/>
      <w:bookmarkStart w:id="754" w:name="_Toc26625322"/>
      <w:bookmarkStart w:id="755" w:name="_Toc26625501"/>
      <w:bookmarkStart w:id="756" w:name="_Toc26350338"/>
      <w:bookmarkStart w:id="757" w:name="_Toc26460849"/>
      <w:bookmarkStart w:id="758" w:name="_Toc26461013"/>
      <w:bookmarkStart w:id="759" w:name="_Toc26625323"/>
      <w:bookmarkStart w:id="760" w:name="_Toc26625502"/>
      <w:bookmarkStart w:id="761" w:name="_Toc26350339"/>
      <w:bookmarkStart w:id="762" w:name="_Toc26460850"/>
      <w:bookmarkStart w:id="763" w:name="_Toc26461014"/>
      <w:bookmarkStart w:id="764" w:name="_Toc26625324"/>
      <w:bookmarkStart w:id="765" w:name="_Toc26625503"/>
      <w:bookmarkStart w:id="766" w:name="_Toc15467071"/>
      <w:bookmarkStart w:id="767" w:name="_Toc20302788"/>
      <w:bookmarkStart w:id="768" w:name="_Toc20303203"/>
      <w:bookmarkStart w:id="769" w:name="_Toc26293195"/>
      <w:bookmarkStart w:id="770" w:name="_Toc28805175"/>
      <w:bookmarkStart w:id="771" w:name="_Toc14170980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r w:rsidRPr="003E6E3A">
        <w:rPr>
          <w:rFonts w:ascii="DIN Next LT Arabic" w:hAnsi="DIN Next LT Arabic" w:cs="DIN Next LT Arabic"/>
          <w:color w:val="000000"/>
          <w:szCs w:val="24"/>
          <w:rtl/>
        </w:rPr>
        <w:t>مواصفات السلامة</w:t>
      </w:r>
      <w:bookmarkEnd w:id="766"/>
      <w:bookmarkEnd w:id="767"/>
      <w:bookmarkEnd w:id="768"/>
      <w:bookmarkEnd w:id="769"/>
      <w:bookmarkEnd w:id="770"/>
      <w:bookmarkEnd w:id="771"/>
    </w:p>
    <w:p w14:paraId="0E02FDE1" w14:textId="77777777" w:rsidR="007863D5" w:rsidRPr="003E6E3A" w:rsidRDefault="007863D5" w:rsidP="00556788">
      <w:pPr>
        <w:pStyle w:val="BodyText"/>
        <w:bidi/>
        <w:spacing w:before="240" w:after="0"/>
        <w:jc w:val="both"/>
        <w:rPr>
          <w:rFonts w:ascii="DIN Next LT Arabic" w:hAnsi="DIN Next LT Arabic" w:cs="DIN Next LT Arabic"/>
          <w:sz w:val="24"/>
          <w:szCs w:val="24"/>
          <w:rtl/>
        </w:rPr>
      </w:pPr>
      <w:r w:rsidRPr="003E6E3A">
        <w:rPr>
          <w:rFonts w:ascii="DIN Next LT Arabic" w:hAnsi="DIN Next LT Arabic" w:cs="DIN Next LT Arabic"/>
          <w:sz w:val="24"/>
          <w:szCs w:val="24"/>
          <w:rtl/>
        </w:rPr>
        <w:t>يلتزم المتعاقد وخلال جميع مراحل التنفيذ بجميع الأنظمة والقواعد المطبقة في المملكة فيما يخص السلامة والصحة والبيئة، وأي أنظمة وقواعد تحددها الجهة الحكومية في نطاق عمل المشروع، ويضمن اتخاذ جميع الإجراءات والاحتياطات اللازمة للامتثال لهذه الأنظمة والقواعد.</w:t>
      </w:r>
    </w:p>
    <w:p w14:paraId="23D2678D" w14:textId="77777777" w:rsidR="007863D5" w:rsidRPr="003E6E3A" w:rsidRDefault="007863D5" w:rsidP="00556788">
      <w:pPr>
        <w:bidi/>
        <w:rPr>
          <w:rFonts w:ascii="DIN Next LT Arabic" w:hAnsi="DIN Next LT Arabic" w:cs="DIN Next LT Arabic"/>
          <w:sz w:val="24"/>
          <w:szCs w:val="24"/>
        </w:rPr>
      </w:pPr>
      <w:r w:rsidRPr="003E6E3A">
        <w:rPr>
          <w:rFonts w:ascii="DIN Next LT Arabic" w:hAnsi="DIN Next LT Arabic" w:cs="DIN Next LT Arabic"/>
          <w:sz w:val="24"/>
          <w:szCs w:val="24"/>
          <w:rtl/>
        </w:rPr>
        <w:br w:type="page"/>
      </w:r>
    </w:p>
    <w:p w14:paraId="59DB494A" w14:textId="456AB8A5" w:rsidR="007863D5" w:rsidRPr="003E6E3A" w:rsidRDefault="004D7FAD" w:rsidP="00556788">
      <w:pPr>
        <w:pStyle w:val="Heading1"/>
        <w:numPr>
          <w:ilvl w:val="0"/>
          <w:numId w:val="0"/>
        </w:numPr>
        <w:bidi/>
        <w:spacing w:before="240" w:after="240"/>
        <w:ind w:left="360"/>
        <w:contextualSpacing w:val="0"/>
        <w:jc w:val="both"/>
        <w:rPr>
          <w:rFonts w:ascii="DIN Next LT Arabic" w:hAnsi="DIN Next LT Arabic" w:cs="DIN Next LT Arabic"/>
          <w:sz w:val="24"/>
          <w:szCs w:val="24"/>
          <w:rtl/>
        </w:rPr>
      </w:pPr>
      <w:bookmarkStart w:id="772" w:name="_Toc25405719"/>
      <w:bookmarkStart w:id="773" w:name="_Toc26795572"/>
      <w:bookmarkStart w:id="774" w:name="_Toc28805176"/>
      <w:bookmarkStart w:id="775" w:name="_Toc141709806"/>
      <w:r w:rsidRPr="003E6E3A">
        <w:rPr>
          <w:rFonts w:ascii="DIN Next LT Arabic" w:hAnsi="DIN Next LT Arabic" w:cs="DIN Next LT Arabic"/>
          <w:sz w:val="24"/>
          <w:szCs w:val="24"/>
          <w:rtl/>
        </w:rPr>
        <w:lastRenderedPageBreak/>
        <w:t xml:space="preserve">القسم العاشر: </w:t>
      </w:r>
      <w:r w:rsidR="007863D5" w:rsidRPr="003E6E3A">
        <w:rPr>
          <w:rFonts w:ascii="DIN Next LT Arabic" w:hAnsi="DIN Next LT Arabic" w:cs="DIN Next LT Arabic"/>
          <w:sz w:val="24"/>
          <w:szCs w:val="24"/>
          <w:rtl/>
        </w:rPr>
        <w:t>متطلبات المحتوى المحلي</w:t>
      </w:r>
      <w:bookmarkEnd w:id="772"/>
      <w:bookmarkEnd w:id="773"/>
      <w:bookmarkEnd w:id="774"/>
      <w:bookmarkEnd w:id="775"/>
    </w:p>
    <w:p w14:paraId="5450F480" w14:textId="77777777" w:rsidR="001206AC" w:rsidRPr="003E6E3A" w:rsidRDefault="001206AC" w:rsidP="00556788">
      <w:pPr>
        <w:pStyle w:val="Heading3"/>
        <w:numPr>
          <w:ilvl w:val="0"/>
          <w:numId w:val="52"/>
        </w:numPr>
        <w:pBdr>
          <w:top w:val="single" w:sz="4" w:space="1" w:color="auto"/>
        </w:pBdr>
        <w:bidi/>
        <w:spacing w:before="240" w:after="0"/>
        <w:ind w:left="432" w:hanging="432"/>
        <w:jc w:val="both"/>
        <w:rPr>
          <w:rFonts w:ascii="DIN Next LT Arabic" w:hAnsi="DIN Next LT Arabic" w:cs="DIN Next LT Arabic"/>
          <w:color w:val="000000" w:themeColor="text1"/>
          <w:szCs w:val="24"/>
          <w:rtl/>
        </w:rPr>
      </w:pPr>
      <w:bookmarkStart w:id="776" w:name="_Toc28039536"/>
      <w:bookmarkStart w:id="777" w:name="_Toc29297629"/>
      <w:bookmarkStart w:id="778" w:name="_Toc31640332"/>
      <w:bookmarkStart w:id="779" w:name="_Toc141709807"/>
      <w:r w:rsidRPr="003E6E3A">
        <w:rPr>
          <w:rFonts w:ascii="DIN Next LT Arabic" w:hAnsi="DIN Next LT Arabic" w:cs="DIN Next LT Arabic"/>
          <w:color w:val="000000" w:themeColor="text1"/>
          <w:szCs w:val="24"/>
          <w:rtl/>
        </w:rPr>
        <w:t>القائمة الإلزامية</w:t>
      </w:r>
      <w:bookmarkEnd w:id="776"/>
      <w:bookmarkEnd w:id="777"/>
      <w:bookmarkEnd w:id="778"/>
      <w:bookmarkEnd w:id="779"/>
    </w:p>
    <w:p w14:paraId="3502BC83" w14:textId="77777777" w:rsidR="001E6FEF" w:rsidRPr="003E6E3A" w:rsidRDefault="001E6FEF" w:rsidP="00556788">
      <w:pPr>
        <w:pStyle w:val="BodyText"/>
        <w:bidi/>
        <w:rPr>
          <w:rFonts w:ascii="DIN Next LT Arabic" w:hAnsi="DIN Next LT Arabic" w:cs="DIN Next LT Arabic"/>
          <w:szCs w:val="24"/>
          <w:rtl/>
        </w:rPr>
      </w:pPr>
      <w:r w:rsidRPr="003E6E3A">
        <w:rPr>
          <w:rFonts w:ascii="DIN Next LT Arabic" w:hAnsi="DIN Next LT Arabic" w:cs="DIN Next LT Arabic"/>
          <w:sz w:val="24"/>
          <w:szCs w:val="24"/>
          <w:rtl/>
        </w:rPr>
        <w:t>في حال اشتمال نطاق العمل على منتجات ضمن القائمة الإلزامية؛ فتطبق الشروط التالية:</w:t>
      </w:r>
    </w:p>
    <w:p w14:paraId="4506BE10" w14:textId="77777777" w:rsidR="001E6FEF" w:rsidRPr="003E6E3A" w:rsidRDefault="001E6FEF" w:rsidP="00556788">
      <w:pPr>
        <w:pStyle w:val="BodyText"/>
        <w:numPr>
          <w:ilvl w:val="0"/>
          <w:numId w:val="57"/>
        </w:numPr>
        <w:bidi/>
        <w:spacing w:before="240" w:after="0"/>
        <w:jc w:val="both"/>
        <w:rPr>
          <w:rFonts w:ascii="DIN Next LT Arabic" w:hAnsi="DIN Next LT Arabic" w:cs="DIN Next LT Arabic"/>
          <w:sz w:val="24"/>
          <w:szCs w:val="24"/>
        </w:rPr>
      </w:pPr>
      <w:r w:rsidRPr="003E6E3A">
        <w:rPr>
          <w:rFonts w:ascii="DIN Next LT Arabic" w:hAnsi="DIN Next LT Arabic" w:cs="DIN Next LT Arabic"/>
          <w:sz w:val="24"/>
          <w:szCs w:val="24"/>
          <w:rtl/>
        </w:rPr>
        <w:t xml:space="preserve">يجب على المتعاقد الالتزام بالقائمة الإلزامية وذلك عند </w:t>
      </w:r>
      <w:bookmarkStart w:id="780" w:name="_Hlk126820460"/>
      <w:r w:rsidRPr="003E6E3A">
        <w:rPr>
          <w:rFonts w:ascii="DIN Next LT Arabic" w:hAnsi="DIN Next LT Arabic" w:cs="DIN Next LT Arabic"/>
          <w:sz w:val="24"/>
          <w:szCs w:val="24"/>
          <w:rtl/>
        </w:rPr>
        <w:t xml:space="preserve">توريد الأصناف والمواد أو المشتريات، </w:t>
      </w:r>
      <w:bookmarkEnd w:id="780"/>
      <w:r w:rsidRPr="003E6E3A">
        <w:rPr>
          <w:rFonts w:ascii="DIN Next LT Arabic" w:hAnsi="DIN Next LT Arabic" w:cs="DIN Next LT Arabic"/>
          <w:sz w:val="24"/>
          <w:szCs w:val="24"/>
          <w:rtl/>
        </w:rPr>
        <w:t>أو تنفيذ الأعمال، أو عند إعداد أعمال الدراسات والتقارير والتصاميم.</w:t>
      </w:r>
    </w:p>
    <w:p w14:paraId="2EB648CD" w14:textId="77777777" w:rsidR="001E6FEF" w:rsidRPr="003E6E3A" w:rsidRDefault="001E6FEF" w:rsidP="00556788">
      <w:pPr>
        <w:pStyle w:val="BodyText"/>
        <w:numPr>
          <w:ilvl w:val="0"/>
          <w:numId w:val="57"/>
        </w:numPr>
        <w:bidi/>
        <w:spacing w:before="240" w:after="0"/>
        <w:jc w:val="both"/>
        <w:rPr>
          <w:rFonts w:ascii="DIN Next LT Arabic" w:hAnsi="DIN Next LT Arabic" w:cs="DIN Next LT Arabic"/>
          <w:sz w:val="24"/>
          <w:szCs w:val="24"/>
          <w:rtl/>
        </w:rPr>
      </w:pPr>
      <w:r w:rsidRPr="003E6E3A">
        <w:rPr>
          <w:rFonts w:ascii="DIN Next LT Arabic" w:hAnsi="DIN Next LT Arabic" w:cs="DIN Next LT Arabic"/>
          <w:sz w:val="24"/>
          <w:szCs w:val="24"/>
          <w:rtl/>
        </w:rPr>
        <w:t>تقوم الجهة الحكومية أو الاستشاري المشرف على المشروع – إن وجد – بمراقبة أداء المتعاقد في تنفيذ التزاماته بشأن القائمة الإلزامية أثناء تنفيذ العقد، ولن تستلم أي منتجات مدرجة في القائمة الإلزامية في حال كان بلد المنشأ غير وطني، ويستثنى من ذلك المنتجات التي حصل المتعاقد على استثناء لها بموجب الضوابط ذات العلاقة الصادرة عن هيئة المحتوى المحلي والمشتريات الحكومية.</w:t>
      </w:r>
    </w:p>
    <w:p w14:paraId="2213A3E9" w14:textId="29C8C60B" w:rsidR="001E6FEF" w:rsidRPr="003E6E3A" w:rsidRDefault="001E6FEF" w:rsidP="00556788">
      <w:pPr>
        <w:pStyle w:val="BodyText"/>
        <w:numPr>
          <w:ilvl w:val="0"/>
          <w:numId w:val="57"/>
        </w:numPr>
        <w:bidi/>
        <w:spacing w:before="240" w:after="0"/>
        <w:jc w:val="both"/>
        <w:rPr>
          <w:rFonts w:ascii="DIN Next LT Arabic" w:hAnsi="DIN Next LT Arabic" w:cs="DIN Next LT Arabic"/>
          <w:sz w:val="24"/>
          <w:szCs w:val="24"/>
        </w:rPr>
      </w:pPr>
      <w:r w:rsidRPr="003E6E3A">
        <w:rPr>
          <w:rFonts w:ascii="DIN Next LT Arabic" w:hAnsi="DIN Next LT Arabic" w:cs="DIN Next LT Arabic"/>
          <w:sz w:val="24"/>
          <w:szCs w:val="24"/>
          <w:rtl/>
        </w:rPr>
        <w:t xml:space="preserve">يلتزم المتعاقد بالتعليمات الخاصة بتسليم المنتجات </w:t>
      </w:r>
      <w:r w:rsidR="008C4DB9" w:rsidRPr="003E6E3A">
        <w:rPr>
          <w:rFonts w:ascii="DIN Next LT Arabic" w:hAnsi="DIN Next LT Arabic" w:cs="DIN Next LT Arabic"/>
          <w:sz w:val="24"/>
          <w:szCs w:val="24"/>
          <w:rtl/>
        </w:rPr>
        <w:t>المدرجة في القائمة الإلزامية</w:t>
      </w:r>
      <w:r w:rsidRPr="003E6E3A">
        <w:rPr>
          <w:rFonts w:ascii="DIN Next LT Arabic" w:hAnsi="DIN Next LT Arabic" w:cs="DIN Next LT Arabic"/>
          <w:sz w:val="24"/>
          <w:szCs w:val="24"/>
          <w:rtl/>
        </w:rPr>
        <w:t xml:space="preserve"> الصادرة عن هيئة المحتوى المحلي والمشتريات الحكومية.</w:t>
      </w:r>
    </w:p>
    <w:p w14:paraId="6683E767" w14:textId="77777777" w:rsidR="001E6FEF" w:rsidRPr="003E6E3A" w:rsidRDefault="001E6FEF" w:rsidP="00556788">
      <w:pPr>
        <w:pStyle w:val="BodyText"/>
        <w:numPr>
          <w:ilvl w:val="0"/>
          <w:numId w:val="57"/>
        </w:numPr>
        <w:bidi/>
        <w:spacing w:before="240" w:after="0"/>
        <w:jc w:val="both"/>
        <w:rPr>
          <w:rFonts w:ascii="DIN Next LT Arabic" w:hAnsi="DIN Next LT Arabic" w:cs="DIN Next LT Arabic"/>
          <w:sz w:val="24"/>
          <w:szCs w:val="24"/>
        </w:rPr>
      </w:pPr>
      <w:r w:rsidRPr="003E6E3A">
        <w:rPr>
          <w:rFonts w:ascii="DIN Next LT Arabic" w:hAnsi="DIN Next LT Arabic" w:cs="DIN Next LT Arabic"/>
          <w:sz w:val="24"/>
          <w:szCs w:val="24"/>
          <w:rtl/>
        </w:rPr>
        <w:t>يلتزم المتعاقد بالضوابط الخاصة بالاستثناء من القائمة الإلزامية الصادرة عن هيئة المحتوى المحلي والمشتريات الحكومية.</w:t>
      </w:r>
    </w:p>
    <w:p w14:paraId="6D513860" w14:textId="77777777" w:rsidR="001E6FEF" w:rsidRPr="003E6E3A" w:rsidRDefault="001E6FEF" w:rsidP="00556788">
      <w:pPr>
        <w:pStyle w:val="BodyText"/>
        <w:numPr>
          <w:ilvl w:val="0"/>
          <w:numId w:val="57"/>
        </w:numPr>
        <w:bidi/>
        <w:jc w:val="both"/>
        <w:rPr>
          <w:rFonts w:ascii="DIN Next LT Arabic" w:hAnsi="DIN Next LT Arabic" w:cs="DIN Next LT Arabic"/>
          <w:color w:val="0070C0"/>
          <w:sz w:val="24"/>
          <w:szCs w:val="24"/>
          <w:rtl/>
        </w:rPr>
      </w:pPr>
      <w:r w:rsidRPr="003E6E3A">
        <w:rPr>
          <w:rFonts w:ascii="DIN Next LT Arabic" w:hAnsi="DIN Next LT Arabic" w:cs="DIN Next LT Arabic"/>
          <w:sz w:val="24"/>
          <w:szCs w:val="24"/>
          <w:rtl/>
        </w:rPr>
        <w:t>في حال انطباق اشتراط شهادة المحتوى المحلي (خط الأساس) على المنتجات المدرجة في القائمة الإلزامية؛ فيلتزم المتعاقد -و/أو متعاقديه من الباطن - بتوريد منتجات القائمة الالزامية من مزودي الخدمات والمصانع المستوفية لهذا الاشتراط.</w:t>
      </w:r>
    </w:p>
    <w:p w14:paraId="7B7D1116" w14:textId="48C2AC31" w:rsidR="00332410" w:rsidRPr="003E6E3A" w:rsidRDefault="001E6FEF" w:rsidP="00556788">
      <w:pPr>
        <w:pStyle w:val="ListParagraph"/>
        <w:numPr>
          <w:ilvl w:val="0"/>
          <w:numId w:val="57"/>
        </w:numPr>
        <w:bidi/>
        <w:rPr>
          <w:rFonts w:ascii="DIN Next LT Arabic" w:hAnsi="DIN Next LT Arabic" w:cs="DIN Next LT Arabic"/>
          <w:sz w:val="24"/>
          <w:szCs w:val="24"/>
        </w:rPr>
      </w:pPr>
      <w:r w:rsidRPr="003E6E3A">
        <w:rPr>
          <w:rFonts w:ascii="DIN Next LT Arabic" w:hAnsi="DIN Next LT Arabic" w:cs="DIN Next LT Arabic"/>
          <w:sz w:val="24"/>
          <w:szCs w:val="24"/>
          <w:rtl/>
        </w:rPr>
        <w:t>يلتزم المتعاقد بتسليم تقرير نهائي للجهة الحكومية أو الاستشاري المشرف على المشروع – إن وجد – يوضح فيه التزامه بالمنتجات الوطنية المدرجة بالقائمة الإلزامية وفقاً للنموذج المعد لذلك على الموقع الإلكتروني لهيئة المحتوى المحلي والمشتريات الحكومية.</w:t>
      </w:r>
    </w:p>
    <w:p w14:paraId="17F03E25" w14:textId="5A784DD4" w:rsidR="001E6FEF" w:rsidRPr="003E6E3A" w:rsidRDefault="001E6FEF" w:rsidP="00556788">
      <w:pPr>
        <w:pStyle w:val="Heading3"/>
        <w:numPr>
          <w:ilvl w:val="0"/>
          <w:numId w:val="52"/>
        </w:numPr>
        <w:pBdr>
          <w:top w:val="single" w:sz="4" w:space="1" w:color="auto"/>
        </w:pBdr>
        <w:bidi/>
        <w:spacing w:before="240" w:after="0"/>
        <w:ind w:left="432" w:hanging="432"/>
        <w:jc w:val="both"/>
        <w:rPr>
          <w:rFonts w:ascii="DIN Next LT Arabic" w:eastAsia="Times New Roman" w:hAnsi="DIN Next LT Arabic" w:cs="DIN Next LT Arabic"/>
          <w:color w:val="00B050"/>
          <w:szCs w:val="24"/>
          <w:rtl/>
        </w:rPr>
      </w:pPr>
      <w:bookmarkStart w:id="781" w:name="_Toc141709808"/>
      <w:bookmarkStart w:id="782" w:name="_Toc28039537"/>
      <w:bookmarkStart w:id="783" w:name="_Toc29297630"/>
      <w:bookmarkStart w:id="784" w:name="_Toc31640333"/>
      <w:r w:rsidRPr="003E6E3A">
        <w:rPr>
          <w:rFonts w:ascii="DIN Next LT Arabic" w:eastAsia="Times New Roman" w:hAnsi="DIN Next LT Arabic" w:cs="DIN Next LT Arabic"/>
          <w:color w:val="00B050"/>
          <w:szCs w:val="24"/>
          <w:rtl/>
        </w:rPr>
        <w:t>حصة المنتجات الوطنية</w:t>
      </w:r>
      <w:bookmarkEnd w:id="781"/>
    </w:p>
    <w:p w14:paraId="551F9F9B" w14:textId="4CF92B18" w:rsidR="001E6FEF" w:rsidRPr="003E6E3A" w:rsidRDefault="001E6FEF" w:rsidP="00556788">
      <w:pPr>
        <w:pStyle w:val="ListParagraph"/>
        <w:numPr>
          <w:ilvl w:val="5"/>
          <w:numId w:val="55"/>
        </w:numPr>
        <w:bidi/>
        <w:ind w:left="635"/>
        <w:jc w:val="both"/>
        <w:rPr>
          <w:rFonts w:ascii="DIN Next LT Arabic" w:hAnsi="DIN Next LT Arabic" w:cs="DIN Next LT Arabic"/>
          <w:color w:val="00B050"/>
          <w:sz w:val="24"/>
          <w:szCs w:val="24"/>
        </w:rPr>
      </w:pPr>
      <w:r w:rsidRPr="003E6E3A">
        <w:rPr>
          <w:rFonts w:ascii="DIN Next LT Arabic" w:hAnsi="DIN Next LT Arabic" w:cs="DIN Next LT Arabic"/>
          <w:color w:val="00B050"/>
          <w:sz w:val="24"/>
          <w:szCs w:val="24"/>
        </w:rPr>
        <w:tab/>
      </w:r>
      <w:r w:rsidRPr="003E6E3A">
        <w:rPr>
          <w:rFonts w:ascii="DIN Next LT Arabic" w:hAnsi="DIN Next LT Arabic" w:cs="DIN Next LT Arabic"/>
          <w:color w:val="00B050"/>
          <w:sz w:val="24"/>
          <w:szCs w:val="24"/>
          <w:rtl/>
        </w:rPr>
        <w:t>إذا لم يلتزم المتعاقد -في نهاية العقد- بالوفاء بحصة المنتجات الوطنية المقدمة ضمن عرضه، فيضمن ذلك في تقييم أداء المتعاقد، وسيكون معرضا</w:t>
      </w:r>
      <w:r w:rsidR="0086136F" w:rsidRPr="003E6E3A">
        <w:rPr>
          <w:rFonts w:ascii="DIN Next LT Arabic" w:hAnsi="DIN Next LT Arabic" w:cs="DIN Next LT Arabic"/>
          <w:color w:val="00B050"/>
          <w:sz w:val="24"/>
          <w:szCs w:val="24"/>
          <w:rtl/>
        </w:rPr>
        <w:t>ً</w:t>
      </w:r>
      <w:r w:rsidRPr="003E6E3A">
        <w:rPr>
          <w:rFonts w:ascii="DIN Next LT Arabic" w:hAnsi="DIN Next LT Arabic" w:cs="DIN Next LT Arabic"/>
          <w:color w:val="00B050"/>
          <w:sz w:val="24"/>
          <w:szCs w:val="24"/>
          <w:rtl/>
        </w:rPr>
        <w:t xml:space="preserve"> للغرامات والعقوبات المقررة في الملحق الخاص بآلية التفضيل السعري للمنتج الوطني.</w:t>
      </w:r>
    </w:p>
    <w:p w14:paraId="544E990D" w14:textId="1D7A26F8" w:rsidR="001E6FEF" w:rsidRPr="003E6E3A" w:rsidRDefault="001E6FEF" w:rsidP="00556788">
      <w:pPr>
        <w:pStyle w:val="ListParagraph"/>
        <w:numPr>
          <w:ilvl w:val="5"/>
          <w:numId w:val="55"/>
        </w:numPr>
        <w:bidi/>
        <w:ind w:left="635"/>
        <w:jc w:val="both"/>
        <w:rPr>
          <w:rFonts w:ascii="DIN Next LT Arabic" w:hAnsi="DIN Next LT Arabic" w:cs="DIN Next LT Arabic"/>
          <w:color w:val="00B050"/>
          <w:sz w:val="24"/>
          <w:szCs w:val="24"/>
        </w:rPr>
      </w:pPr>
      <w:r w:rsidRPr="003E6E3A">
        <w:rPr>
          <w:rFonts w:ascii="DIN Next LT Arabic" w:hAnsi="DIN Next LT Arabic" w:cs="DIN Next LT Arabic"/>
          <w:color w:val="00B050"/>
          <w:sz w:val="24"/>
          <w:szCs w:val="24"/>
          <w:rtl/>
        </w:rPr>
        <w:t>لغرض تطبيق الغرامات والعقوبات؛ فإن العبرة تكون بحصة المنتجات الوطنية المقدمة ضمن عرض المتعاقد.</w:t>
      </w:r>
    </w:p>
    <w:p w14:paraId="465532EF" w14:textId="7F8D5FE2" w:rsidR="001E6FEF" w:rsidRPr="003E6E3A" w:rsidRDefault="001E6FEF" w:rsidP="00556788">
      <w:pPr>
        <w:pStyle w:val="Heading3"/>
        <w:numPr>
          <w:ilvl w:val="0"/>
          <w:numId w:val="52"/>
        </w:numPr>
        <w:pBdr>
          <w:top w:val="single" w:sz="4" w:space="1" w:color="auto"/>
        </w:pBdr>
        <w:bidi/>
        <w:spacing w:before="240" w:after="0"/>
        <w:ind w:left="432" w:hanging="432"/>
        <w:jc w:val="both"/>
        <w:rPr>
          <w:rFonts w:ascii="DIN Next LT Arabic" w:eastAsia="Times New Roman" w:hAnsi="DIN Next LT Arabic" w:cs="DIN Next LT Arabic"/>
          <w:color w:val="00B050"/>
          <w:szCs w:val="24"/>
          <w:rtl/>
        </w:rPr>
      </w:pPr>
      <w:bookmarkStart w:id="785" w:name="_Toc141709809"/>
      <w:r w:rsidRPr="003E6E3A">
        <w:rPr>
          <w:rFonts w:ascii="DIN Next LT Arabic" w:eastAsia="Times New Roman" w:hAnsi="DIN Next LT Arabic" w:cs="DIN Next LT Arabic"/>
          <w:color w:val="00B050"/>
          <w:szCs w:val="24"/>
          <w:rtl/>
        </w:rPr>
        <w:t>إشتراطات المحتوى المحلي</w:t>
      </w:r>
      <w:bookmarkEnd w:id="785"/>
    </w:p>
    <w:p w14:paraId="48D61C96" w14:textId="77777777" w:rsidR="001E6FEF" w:rsidRPr="003E6E3A" w:rsidRDefault="001E6FEF" w:rsidP="00556788">
      <w:pPr>
        <w:bidi/>
        <w:spacing w:before="240"/>
        <w:jc w:val="both"/>
        <w:rPr>
          <w:rFonts w:ascii="DIN Next LT Arabic" w:hAnsi="DIN Next LT Arabic" w:cs="DIN Next LT Arabic"/>
          <w:color w:val="000000" w:themeColor="text1"/>
          <w:sz w:val="24"/>
          <w:szCs w:val="24"/>
          <w:rtl/>
        </w:rPr>
      </w:pPr>
      <w:bookmarkStart w:id="786" w:name="_Hlk116290385"/>
      <w:r w:rsidRPr="003E6E3A">
        <w:rPr>
          <w:rFonts w:ascii="DIN Next LT Arabic" w:hAnsi="DIN Next LT Arabic" w:cs="DIN Next LT Arabic"/>
          <w:color w:val="0070C0"/>
          <w:sz w:val="24"/>
          <w:szCs w:val="24"/>
          <w:rtl/>
        </w:rPr>
        <w:t xml:space="preserve">[هذا البند ينطبق فقط في حال تم تطبيق آلية وزن المحتوى المحلي في التقييم المالي أو آلية الحد الأدنى المطلوب للمحتوى المحلي، </w:t>
      </w:r>
      <w:bookmarkStart w:id="787" w:name="_Hlk126821481"/>
      <w:r w:rsidRPr="003E6E3A">
        <w:rPr>
          <w:rFonts w:ascii="DIN Next LT Arabic" w:hAnsi="DIN Next LT Arabic" w:cs="DIN Next LT Arabic"/>
          <w:color w:val="0070C0"/>
          <w:sz w:val="24"/>
          <w:szCs w:val="24"/>
          <w:rtl/>
        </w:rPr>
        <w:t>وتقوم الجهة الحكومية بحذف هذا البند في حال عدم انطباق آلية وزن المحتوى المحلي في التقييم المالي أو آلية الحد الأدنى المطلوب للمحتوى المحلي على العقد</w:t>
      </w:r>
      <w:bookmarkEnd w:id="787"/>
      <w:r w:rsidRPr="003E6E3A">
        <w:rPr>
          <w:rFonts w:ascii="DIN Next LT Arabic" w:hAnsi="DIN Next LT Arabic" w:cs="DIN Next LT Arabic"/>
          <w:color w:val="0070C0"/>
          <w:sz w:val="24"/>
          <w:szCs w:val="24"/>
          <w:rtl/>
        </w:rPr>
        <w:t>]</w:t>
      </w:r>
    </w:p>
    <w:p w14:paraId="5913728B" w14:textId="77777777" w:rsidR="001E6FEF" w:rsidRPr="003E6E3A" w:rsidRDefault="001E6FEF" w:rsidP="00556788">
      <w:pPr>
        <w:pStyle w:val="ListParagraph"/>
        <w:numPr>
          <w:ilvl w:val="0"/>
          <w:numId w:val="58"/>
        </w:numPr>
        <w:bidi/>
        <w:spacing w:before="240"/>
        <w:jc w:val="both"/>
        <w:rPr>
          <w:rFonts w:ascii="DIN Next LT Arabic" w:hAnsi="DIN Next LT Arabic" w:cs="DIN Next LT Arabic"/>
          <w:color w:val="0070C0"/>
          <w:rtl/>
        </w:rPr>
      </w:pPr>
      <w:r w:rsidRPr="003E6E3A">
        <w:rPr>
          <w:rFonts w:ascii="DIN Next LT Arabic" w:hAnsi="DIN Next LT Arabic" w:cs="DIN Next LT Arabic"/>
          <w:color w:val="00B050"/>
          <w:sz w:val="24"/>
          <w:szCs w:val="24"/>
          <w:rtl/>
        </w:rPr>
        <w:t>يلتزم المتعاقد بتحقيق نسبة المحتوى المحلي المستهدفة وفق الشروط والأحكام الملحقة بهذا العقد.</w:t>
      </w:r>
      <w:r w:rsidRPr="003E6E3A">
        <w:rPr>
          <w:rFonts w:ascii="DIN Next LT Arabic" w:hAnsi="DIN Next LT Arabic" w:cs="DIN Next LT Arabic"/>
          <w:sz w:val="24"/>
          <w:szCs w:val="24"/>
          <w:rtl/>
        </w:rPr>
        <w:t xml:space="preserve"> </w:t>
      </w:r>
    </w:p>
    <w:p w14:paraId="5A1E2658" w14:textId="77777777" w:rsidR="001E6FEF" w:rsidRPr="003E6E3A" w:rsidRDefault="001E6FEF" w:rsidP="00556788">
      <w:pPr>
        <w:pStyle w:val="ListParagraph"/>
        <w:bidi/>
        <w:spacing w:before="240"/>
        <w:jc w:val="both"/>
        <w:rPr>
          <w:rFonts w:ascii="DIN Next LT Arabic" w:hAnsi="DIN Next LT Arabic" w:cs="DIN Next LT Arabic"/>
          <w:color w:val="0070C0"/>
          <w:rtl/>
        </w:rPr>
      </w:pPr>
    </w:p>
    <w:p w14:paraId="51B1F4BB" w14:textId="77777777" w:rsidR="001E6FEF" w:rsidRPr="003E6E3A" w:rsidRDefault="001E6FEF" w:rsidP="00556788">
      <w:pPr>
        <w:pStyle w:val="ListParagraph"/>
        <w:numPr>
          <w:ilvl w:val="0"/>
          <w:numId w:val="58"/>
        </w:numPr>
        <w:bidi/>
        <w:spacing w:before="240"/>
        <w:jc w:val="both"/>
        <w:rPr>
          <w:rFonts w:ascii="DIN Next LT Arabic" w:hAnsi="DIN Next LT Arabic" w:cs="DIN Next LT Arabic"/>
          <w:color w:val="000000" w:themeColor="text1"/>
          <w:sz w:val="24"/>
          <w:szCs w:val="24"/>
          <w:rtl/>
        </w:rPr>
      </w:pPr>
      <w:r w:rsidRPr="003E6E3A">
        <w:rPr>
          <w:rFonts w:ascii="DIN Next LT Arabic" w:hAnsi="DIN Next LT Arabic" w:cs="DIN Next LT Arabic"/>
          <w:color w:val="00B050"/>
          <w:sz w:val="24"/>
          <w:szCs w:val="24"/>
          <w:rtl/>
        </w:rPr>
        <w:t xml:space="preserve">يلتزم المتعاقد بتسليم الخطة التدرجية والتقارير الدورية والنهائية وفق الشروط والأحكام الملحقة بهذا العقد. </w:t>
      </w:r>
      <w:bookmarkEnd w:id="786"/>
    </w:p>
    <w:p w14:paraId="0ABE5456" w14:textId="77777777" w:rsidR="001E6FEF" w:rsidRPr="003E6E3A" w:rsidRDefault="001E6FEF" w:rsidP="00556788">
      <w:pPr>
        <w:pStyle w:val="BodyText"/>
        <w:bidi/>
        <w:rPr>
          <w:rFonts w:ascii="DIN Next LT Arabic" w:hAnsi="DIN Next LT Arabic" w:cs="DIN Next LT Arabic"/>
        </w:rPr>
      </w:pPr>
    </w:p>
    <w:bookmarkEnd w:id="782"/>
    <w:bookmarkEnd w:id="783"/>
    <w:bookmarkEnd w:id="784"/>
    <w:p w14:paraId="45AC6B43" w14:textId="77777777" w:rsidR="00332410" w:rsidRPr="003E6E3A" w:rsidRDefault="00332410" w:rsidP="00556788">
      <w:pPr>
        <w:pStyle w:val="BodyText"/>
        <w:bidi/>
        <w:spacing w:before="240" w:after="0"/>
        <w:jc w:val="both"/>
        <w:rPr>
          <w:rFonts w:ascii="DIN Next LT Arabic" w:hAnsi="DIN Next LT Arabic" w:cs="DIN Next LT Arabic"/>
          <w:sz w:val="24"/>
          <w:szCs w:val="24"/>
          <w:rtl/>
        </w:rPr>
      </w:pPr>
    </w:p>
    <w:p w14:paraId="6BEA6C0C" w14:textId="181B3F07" w:rsidR="007863D5" w:rsidRPr="003E6E3A" w:rsidRDefault="007863D5" w:rsidP="00556788">
      <w:pPr>
        <w:pStyle w:val="BodyText"/>
        <w:bidi/>
        <w:spacing w:before="240" w:after="0"/>
        <w:jc w:val="both"/>
        <w:rPr>
          <w:rFonts w:ascii="DIN Next LT Arabic" w:hAnsi="DIN Next LT Arabic" w:cs="DIN Next LT Arabic"/>
          <w:color w:val="0070C0"/>
          <w:sz w:val="24"/>
          <w:szCs w:val="24"/>
          <w:rtl/>
        </w:rPr>
      </w:pPr>
      <w:r w:rsidRPr="003E6E3A">
        <w:rPr>
          <w:rFonts w:ascii="DIN Next LT Arabic" w:hAnsi="DIN Next LT Arabic" w:cs="DIN Next LT Arabic"/>
          <w:color w:val="0070C0"/>
          <w:sz w:val="24"/>
          <w:szCs w:val="24"/>
          <w:rtl/>
        </w:rPr>
        <w:br w:type="page"/>
      </w:r>
    </w:p>
    <w:p w14:paraId="1B400412" w14:textId="3ECBF56F" w:rsidR="007863D5" w:rsidRPr="003E6E3A" w:rsidRDefault="004D7FAD" w:rsidP="00556788">
      <w:pPr>
        <w:pStyle w:val="Heading1"/>
        <w:numPr>
          <w:ilvl w:val="0"/>
          <w:numId w:val="0"/>
        </w:numPr>
        <w:bidi/>
        <w:spacing w:before="240" w:after="0"/>
        <w:rPr>
          <w:rFonts w:ascii="DIN Next LT Arabic" w:hAnsi="DIN Next LT Arabic" w:cs="DIN Next LT Arabic"/>
          <w:sz w:val="24"/>
          <w:szCs w:val="24"/>
          <w:rtl/>
        </w:rPr>
      </w:pPr>
      <w:bookmarkStart w:id="788" w:name="_Toc141709810"/>
      <w:r w:rsidRPr="003E6E3A">
        <w:rPr>
          <w:rFonts w:ascii="DIN Next LT Arabic" w:hAnsi="DIN Next LT Arabic" w:cs="DIN Next LT Arabic"/>
          <w:sz w:val="24"/>
          <w:szCs w:val="24"/>
          <w:rtl/>
        </w:rPr>
        <w:lastRenderedPageBreak/>
        <w:t xml:space="preserve">القسم الحادي عشر: </w:t>
      </w:r>
      <w:r w:rsidR="007863D5" w:rsidRPr="003E6E3A">
        <w:rPr>
          <w:rFonts w:ascii="DIN Next LT Arabic" w:hAnsi="DIN Next LT Arabic" w:cs="DIN Next LT Arabic"/>
          <w:sz w:val="24"/>
          <w:szCs w:val="24"/>
          <w:rtl/>
        </w:rPr>
        <w:t>الشروط المفصلة</w:t>
      </w:r>
      <w:bookmarkEnd w:id="788"/>
    </w:p>
    <w:p w14:paraId="01E8D5D3" w14:textId="77777777" w:rsidR="007863D5" w:rsidRPr="003E6E3A" w:rsidRDefault="007863D5" w:rsidP="00556788">
      <w:pPr>
        <w:pStyle w:val="BodyText"/>
        <w:bidi/>
        <w:jc w:val="both"/>
        <w:rPr>
          <w:rFonts w:ascii="DIN Next LT Arabic" w:hAnsi="DIN Next LT Arabic" w:cs="DIN Next LT Arabic"/>
          <w:color w:val="0070C0"/>
          <w:sz w:val="24"/>
          <w:szCs w:val="24"/>
          <w:rtl/>
        </w:rPr>
      </w:pPr>
      <w:r w:rsidRPr="003E6E3A">
        <w:rPr>
          <w:rFonts w:ascii="DIN Next LT Arabic" w:hAnsi="DIN Next LT Arabic" w:cs="DIN Next LT Arabic"/>
          <w:color w:val="0070C0"/>
          <w:sz w:val="24"/>
          <w:szCs w:val="24"/>
          <w:rtl/>
        </w:rPr>
        <w:t>[ملاحظة: للجهة الحكومية إضافة شروط خاصة حسب احتياجات ومتطلبات المشروع على أن تكون هذه الشروط مكملة ولا تُحيّد شروط العقد مالم يرد نص صريح في المادة ذات الصلة.]</w:t>
      </w:r>
    </w:p>
    <w:p w14:paraId="5C5FA45E" w14:textId="77777777" w:rsidR="007863D5" w:rsidRPr="003E6E3A" w:rsidRDefault="007863D5" w:rsidP="00556788">
      <w:pPr>
        <w:pStyle w:val="BodyText"/>
        <w:bidi/>
        <w:rPr>
          <w:rFonts w:ascii="DIN Next LT Arabic" w:eastAsia="Calibri" w:hAnsi="DIN Next LT Arabic" w:cs="DIN Next LT Arabic"/>
          <w:color w:val="FF0000"/>
          <w:sz w:val="24"/>
          <w:szCs w:val="24"/>
          <w:rtl/>
          <w:lang w:bidi="ar-EG"/>
        </w:rPr>
      </w:pPr>
      <w:r w:rsidRPr="003E6E3A">
        <w:rPr>
          <w:rFonts w:ascii="DIN Next LT Arabic" w:eastAsia="Calibri" w:hAnsi="DIN Next LT Arabic" w:cs="DIN Next LT Arabic"/>
          <w:color w:val="FF0000"/>
          <w:sz w:val="24"/>
          <w:szCs w:val="24"/>
          <w:rtl/>
          <w:lang w:bidi="ar-EG"/>
        </w:rPr>
        <w:t>ومن الأمثلة على ذلك:</w:t>
      </w:r>
    </w:p>
    <w:p w14:paraId="5C318423" w14:textId="77777777" w:rsidR="007863D5" w:rsidRPr="003E6E3A" w:rsidRDefault="007863D5" w:rsidP="00556788">
      <w:pPr>
        <w:pStyle w:val="Heading3"/>
        <w:numPr>
          <w:ilvl w:val="0"/>
          <w:numId w:val="52"/>
        </w:numPr>
        <w:pBdr>
          <w:top w:val="single" w:sz="4" w:space="1" w:color="auto"/>
        </w:pBdr>
        <w:bidi/>
        <w:spacing w:before="240" w:after="0"/>
        <w:ind w:left="432" w:hanging="432"/>
        <w:jc w:val="both"/>
        <w:rPr>
          <w:rFonts w:ascii="DIN Next LT Arabic" w:hAnsi="DIN Next LT Arabic" w:cs="DIN Next LT Arabic"/>
          <w:color w:val="FF0000"/>
          <w:szCs w:val="24"/>
          <w:rtl/>
        </w:rPr>
      </w:pPr>
      <w:bookmarkStart w:id="789" w:name="_Toc141709811"/>
      <w:r w:rsidRPr="003E6E3A">
        <w:rPr>
          <w:rFonts w:ascii="DIN Next LT Arabic" w:hAnsi="DIN Next LT Arabic" w:cs="DIN Next LT Arabic"/>
          <w:color w:val="FF0000"/>
          <w:szCs w:val="24"/>
          <w:rtl/>
        </w:rPr>
        <w:t>متطلبات التأمين</w:t>
      </w:r>
      <w:bookmarkEnd w:id="789"/>
    </w:p>
    <w:p w14:paraId="72A72953" w14:textId="77777777" w:rsidR="007863D5" w:rsidRPr="003E6E3A" w:rsidRDefault="007863D5" w:rsidP="00556788">
      <w:pPr>
        <w:pStyle w:val="BodyText"/>
        <w:bidi/>
        <w:jc w:val="both"/>
        <w:rPr>
          <w:rFonts w:ascii="DIN Next LT Arabic" w:hAnsi="DIN Next LT Arabic" w:cs="DIN Next LT Arabic"/>
          <w:color w:val="00B050"/>
          <w:sz w:val="24"/>
          <w:szCs w:val="24"/>
          <w:rtl/>
        </w:rPr>
      </w:pPr>
      <w:r w:rsidRPr="003E6E3A">
        <w:rPr>
          <w:rFonts w:ascii="DIN Next LT Arabic" w:hAnsi="DIN Next LT Arabic" w:cs="DIN Next LT Arabic"/>
          <w:color w:val="0070C0"/>
          <w:sz w:val="24"/>
          <w:szCs w:val="24"/>
          <w:rtl/>
        </w:rPr>
        <w:t xml:space="preserve">[ملاحظة: تقوم الجهة الحكومية بتحديد أنواع وثائق التغطية التأمينية اللازمة، التي </w:t>
      </w:r>
      <w:r w:rsidRPr="003E6E3A">
        <w:rPr>
          <w:rFonts w:ascii="DIN Next LT Arabic" w:hAnsi="DIN Next LT Arabic" w:cs="DIN Next LT Arabic"/>
          <w:color w:val="0070C0"/>
          <w:sz w:val="24"/>
          <w:szCs w:val="24"/>
          <w:rtl/>
          <w:lang w:bidi="ar-EG"/>
        </w:rPr>
        <w:t xml:space="preserve">يلتزم </w:t>
      </w:r>
      <w:r w:rsidRPr="003E6E3A">
        <w:rPr>
          <w:rFonts w:ascii="DIN Next LT Arabic" w:hAnsi="DIN Next LT Arabic" w:cs="DIN Next LT Arabic"/>
          <w:color w:val="0070C0"/>
          <w:sz w:val="24"/>
          <w:szCs w:val="24"/>
          <w:rtl/>
        </w:rPr>
        <w:t>المتعاقد بتوفيرها قبل بدء الأعمال المتفق عليها بموجب هذا العقد بالإضافة إلى تحديد المبالغ والحدود لكل نوع من أنواع التأمين]</w:t>
      </w:r>
    </w:p>
    <w:p w14:paraId="11E9439A" w14:textId="77777777" w:rsidR="007356FB" w:rsidRPr="003E6E3A" w:rsidRDefault="007356FB" w:rsidP="00556788">
      <w:pPr>
        <w:pStyle w:val="CommentText"/>
        <w:bidi/>
        <w:jc w:val="both"/>
        <w:rPr>
          <w:rFonts w:ascii="DIN Next LT Arabic" w:hAnsi="DIN Next LT Arabic" w:cs="DIN Next LT Arabic"/>
          <w:color w:val="0070C0"/>
          <w:sz w:val="24"/>
          <w:szCs w:val="24"/>
          <w:rtl/>
        </w:rPr>
      </w:pPr>
      <w:r w:rsidRPr="003E6E3A">
        <w:rPr>
          <w:rFonts w:ascii="DIN Next LT Arabic" w:hAnsi="DIN Next LT Arabic" w:cs="DIN Next LT Arabic"/>
          <w:color w:val="0070C0"/>
          <w:sz w:val="24"/>
          <w:szCs w:val="24"/>
          <w:rtl/>
        </w:rPr>
        <w:t xml:space="preserve">[ملاحظة: يشترط لإدراجها في العقد وجودها </w:t>
      </w:r>
      <w:r w:rsidR="00A333D4" w:rsidRPr="003E6E3A">
        <w:rPr>
          <w:rFonts w:ascii="DIN Next LT Arabic" w:hAnsi="DIN Next LT Arabic" w:cs="DIN Next LT Arabic"/>
          <w:color w:val="0070C0"/>
          <w:sz w:val="24"/>
          <w:szCs w:val="24"/>
          <w:rtl/>
        </w:rPr>
        <w:t xml:space="preserve">في </w:t>
      </w:r>
      <w:r w:rsidRPr="003E6E3A">
        <w:rPr>
          <w:rFonts w:ascii="DIN Next LT Arabic" w:hAnsi="DIN Next LT Arabic" w:cs="DIN Next LT Arabic"/>
          <w:color w:val="0070C0"/>
          <w:sz w:val="24"/>
          <w:szCs w:val="24"/>
          <w:rtl/>
        </w:rPr>
        <w:t>وثائق المنافسة وإلزام المتنافس بها]</w:t>
      </w:r>
    </w:p>
    <w:p w14:paraId="3CD31488" w14:textId="77777777" w:rsidR="007863D5" w:rsidRPr="003E6E3A" w:rsidRDefault="007863D5" w:rsidP="00556788">
      <w:pPr>
        <w:pStyle w:val="BodyText"/>
        <w:bidi/>
        <w:rPr>
          <w:rFonts w:ascii="DIN Next LT Arabic" w:eastAsia="Calibri" w:hAnsi="DIN Next LT Arabic" w:cs="DIN Next LT Arabic"/>
          <w:color w:val="FF0000"/>
          <w:sz w:val="24"/>
          <w:szCs w:val="24"/>
          <w:rtl/>
          <w:lang w:bidi="ar-EG"/>
        </w:rPr>
      </w:pPr>
      <w:r w:rsidRPr="003E6E3A">
        <w:rPr>
          <w:rFonts w:ascii="DIN Next LT Arabic" w:eastAsia="Calibri" w:hAnsi="DIN Next LT Arabic" w:cs="DIN Next LT Arabic"/>
          <w:color w:val="FF0000"/>
          <w:sz w:val="24"/>
          <w:szCs w:val="24"/>
          <w:rtl/>
          <w:lang w:bidi="ar-EG"/>
        </w:rPr>
        <w:t>يوفر المتعاقد تغطية تأمينية شاملة باسمه وباسم الجهة الحكومية معًا اعتبارًا من تاريخ المباشرة في التنفيذ (بدء الأعمال) إلى نهاية فترة الضمان (المسؤولية عن العيوب) وفقًا للمبالغ والخصومات المنصوص عليها أدناه بالنسبة لمخاطر المتعاقد والعقد:</w:t>
      </w:r>
    </w:p>
    <w:p w14:paraId="08C777FB" w14:textId="77777777" w:rsidR="007863D5" w:rsidRPr="003E6E3A" w:rsidRDefault="007863D5" w:rsidP="00556788">
      <w:pPr>
        <w:pStyle w:val="BodyText"/>
        <w:bidi/>
        <w:rPr>
          <w:rFonts w:ascii="DIN Next LT Arabic" w:eastAsia="Calibri" w:hAnsi="DIN Next LT Arabic" w:cs="DIN Next LT Arabic"/>
          <w:color w:val="FF0000"/>
          <w:sz w:val="24"/>
          <w:szCs w:val="24"/>
          <w:rtl/>
          <w:lang w:bidi="ar-EG"/>
        </w:rPr>
      </w:pPr>
      <w:r w:rsidRPr="003E6E3A">
        <w:rPr>
          <w:rFonts w:ascii="DIN Next LT Arabic" w:eastAsia="Calibri" w:hAnsi="DIN Next LT Arabic" w:cs="DIN Next LT Arabic"/>
          <w:color w:val="FF0000"/>
          <w:sz w:val="24"/>
          <w:szCs w:val="24"/>
          <w:rtl/>
          <w:lang w:bidi="ar-EG"/>
        </w:rPr>
        <w:t>ومن الأمثلة على ذلك:</w:t>
      </w:r>
    </w:p>
    <w:p w14:paraId="6752921A" w14:textId="77777777" w:rsidR="007863D5" w:rsidRPr="003E6E3A" w:rsidRDefault="007863D5" w:rsidP="00556788">
      <w:pPr>
        <w:pStyle w:val="BodyText"/>
        <w:numPr>
          <w:ilvl w:val="0"/>
          <w:numId w:val="22"/>
        </w:numPr>
        <w:bidi/>
        <w:spacing w:before="240" w:after="0"/>
        <w:jc w:val="both"/>
        <w:rPr>
          <w:rFonts w:ascii="DIN Next LT Arabic" w:hAnsi="DIN Next LT Arabic" w:cs="DIN Next LT Arabic"/>
          <w:color w:val="FF0000"/>
          <w:sz w:val="24"/>
          <w:szCs w:val="24"/>
        </w:rPr>
      </w:pPr>
      <w:r w:rsidRPr="003E6E3A">
        <w:rPr>
          <w:rFonts w:ascii="DIN Next LT Arabic" w:hAnsi="DIN Next LT Arabic" w:cs="DIN Next LT Arabic"/>
          <w:color w:val="FF0000"/>
          <w:sz w:val="24"/>
          <w:szCs w:val="24"/>
          <w:rtl/>
        </w:rPr>
        <w:t>تعويضات "العمال والعاملين" لدى المتعاقد ومن في حكمهم أو تأمين "المؤسسة العامة للتأمينات الاجتماعية"، ويجب أن تغطي وثيقة التأمين بموجب هذا البند كافة المطالبات والمسؤوليات وفقًا لكافة التشريعات والأنظمة، وعن كافة الحوادث ومنها على سبيل المثال لا الحصر حالات الوفاة والإصابات، ويجب أن تصدر الوثيقة عن إحدى شركات التأمين ذات السمعة الطيبة التي لديها القدرة على السداد والتغطية.</w:t>
      </w:r>
    </w:p>
    <w:p w14:paraId="65BBD8F1" w14:textId="684D9D06" w:rsidR="007863D5" w:rsidRPr="003E6E3A" w:rsidRDefault="007863D5" w:rsidP="00556788">
      <w:pPr>
        <w:pStyle w:val="BodyText"/>
        <w:numPr>
          <w:ilvl w:val="0"/>
          <w:numId w:val="22"/>
        </w:numPr>
        <w:bidi/>
        <w:spacing w:before="240" w:after="0"/>
        <w:jc w:val="both"/>
        <w:rPr>
          <w:rFonts w:ascii="DIN Next LT Arabic" w:hAnsi="DIN Next LT Arabic" w:cs="DIN Next LT Arabic"/>
          <w:color w:val="FF0000"/>
          <w:sz w:val="24"/>
          <w:szCs w:val="24"/>
        </w:rPr>
      </w:pPr>
      <w:r w:rsidRPr="003E6E3A">
        <w:rPr>
          <w:rFonts w:ascii="DIN Next LT Arabic" w:hAnsi="DIN Next LT Arabic" w:cs="DIN Next LT Arabic"/>
          <w:color w:val="FF0000"/>
          <w:sz w:val="24"/>
          <w:szCs w:val="24"/>
          <w:rtl/>
        </w:rPr>
        <w:t xml:space="preserve">تأمين "شامل، مسؤولية ضد الغير" مع تغطية دولية بمبلغ (أدخل المبلغ) ريال سعودي لكل حادث فيما يتعلق بالخدمات المتعلقة </w:t>
      </w:r>
      <w:r w:rsidR="001206AC" w:rsidRPr="003E6E3A">
        <w:rPr>
          <w:rFonts w:ascii="DIN Next LT Arabic" w:hAnsi="DIN Next LT Arabic" w:cs="DIN Next LT Arabic"/>
          <w:color w:val="FF0000"/>
          <w:sz w:val="24"/>
          <w:szCs w:val="24"/>
          <w:rtl/>
        </w:rPr>
        <w:t>بالجهة</w:t>
      </w:r>
      <w:r w:rsidRPr="003E6E3A">
        <w:rPr>
          <w:rFonts w:ascii="DIN Next LT Arabic" w:hAnsi="DIN Next LT Arabic" w:cs="DIN Next LT Arabic"/>
          <w:color w:val="FF0000"/>
          <w:sz w:val="24"/>
          <w:szCs w:val="24"/>
          <w:rtl/>
        </w:rPr>
        <w:t xml:space="preserve"> الحكومية ضمن وثيقة تأمين المسؤولية العامة، ويجب أن تغطي الوثيقة بموجب هذا البند كافة التعويضات الناتجة عن الإضرار بالبيئة والتعويضات الناتجة عن استخدام الأوناش والمعدات الثقيلة وعن حالات الوفاة والإصابات الناتجة عن استخدام تلك المعدات وعن أي خسائر أو تلفيات بالممتلكات أو بالمناطق المجاورة بغض النظر عن كيفية حدوثها أو الشخص المتسبب فيها، وتشمل مبالغ التأمين ما يلزم من تعويضات لإعادة الحال إلى ما كان عليه كلما أمكن ذلك.</w:t>
      </w:r>
    </w:p>
    <w:p w14:paraId="727E8C29" w14:textId="77777777" w:rsidR="007863D5" w:rsidRPr="003E6E3A" w:rsidRDefault="007863D5" w:rsidP="00556788">
      <w:pPr>
        <w:pStyle w:val="BodyText"/>
        <w:numPr>
          <w:ilvl w:val="0"/>
          <w:numId w:val="22"/>
        </w:numPr>
        <w:bidi/>
        <w:spacing w:before="240" w:after="0"/>
        <w:jc w:val="both"/>
        <w:rPr>
          <w:rFonts w:ascii="DIN Next LT Arabic" w:hAnsi="DIN Next LT Arabic" w:cs="DIN Next LT Arabic"/>
          <w:color w:val="FF0000"/>
          <w:sz w:val="24"/>
          <w:szCs w:val="24"/>
        </w:rPr>
      </w:pPr>
      <w:r w:rsidRPr="003E6E3A">
        <w:rPr>
          <w:rFonts w:ascii="DIN Next LT Arabic" w:hAnsi="DIN Next LT Arabic" w:cs="DIN Next LT Arabic"/>
          <w:color w:val="FF0000"/>
          <w:sz w:val="24"/>
          <w:szCs w:val="24"/>
          <w:rtl/>
        </w:rPr>
        <w:t>تأمين "المركبات ضد المسؤولية المدنية" وفقًا لأنظمة المملكة العربية السعودية لجميع السيارات والمعدات الداخلة في حيازة المتعاقد أو عهدته أو إدارته سواء استُخدمت بشكل حصري او غير حصري فيما يتعلق بالخدمات</w:t>
      </w:r>
      <w:r w:rsidRPr="003E6E3A">
        <w:rPr>
          <w:rFonts w:ascii="DIN Next LT Arabic" w:hAnsi="DIN Next LT Arabic" w:cs="DIN Next LT Arabic"/>
          <w:color w:val="FF0000"/>
          <w:sz w:val="24"/>
          <w:szCs w:val="24"/>
        </w:rPr>
        <w:t>.</w:t>
      </w:r>
    </w:p>
    <w:p w14:paraId="7BD3EF56" w14:textId="77777777" w:rsidR="007863D5" w:rsidRPr="003E6E3A" w:rsidRDefault="007863D5" w:rsidP="00556788">
      <w:pPr>
        <w:pStyle w:val="BodyText"/>
        <w:numPr>
          <w:ilvl w:val="0"/>
          <w:numId w:val="22"/>
        </w:numPr>
        <w:bidi/>
        <w:spacing w:before="240" w:after="0"/>
        <w:jc w:val="both"/>
        <w:rPr>
          <w:rFonts w:ascii="DIN Next LT Arabic" w:hAnsi="DIN Next LT Arabic" w:cs="DIN Next LT Arabic"/>
          <w:sz w:val="24"/>
          <w:szCs w:val="24"/>
          <w:rtl/>
        </w:rPr>
      </w:pPr>
      <w:r w:rsidRPr="003E6E3A">
        <w:rPr>
          <w:rFonts w:ascii="DIN Next LT Arabic" w:hAnsi="DIN Next LT Arabic" w:cs="DIN Next LT Arabic"/>
          <w:color w:val="FF0000"/>
          <w:sz w:val="24"/>
          <w:szCs w:val="24"/>
          <w:rtl/>
        </w:rPr>
        <w:t>"تأمين التعويض المهني" الذي يغطي المسؤولية الناشئة عن الأخطاء أو الإغفال أو الإهمال والرعونة من جانب المتعاقد أو من جانب موظفيها في أداء الخدمات المهنية بما لا يقل عن (قيمة العقد بالكامل) ريال سعودي</w:t>
      </w:r>
      <w:r w:rsidRPr="003E6E3A">
        <w:rPr>
          <w:rFonts w:ascii="DIN Next LT Arabic" w:hAnsi="DIN Next LT Arabic" w:cs="DIN Next LT Arabic"/>
          <w:color w:val="FF0000"/>
          <w:sz w:val="24"/>
          <w:szCs w:val="24"/>
        </w:rPr>
        <w:t> </w:t>
      </w:r>
      <w:r w:rsidRPr="003E6E3A">
        <w:rPr>
          <w:rFonts w:ascii="DIN Next LT Arabic" w:hAnsi="DIN Next LT Arabic" w:cs="DIN Next LT Arabic"/>
          <w:color w:val="FF0000"/>
          <w:sz w:val="24"/>
          <w:szCs w:val="24"/>
          <w:rtl/>
        </w:rPr>
        <w:t>لأي حادثة أو سلسلة من الأحداث الناشئة عن أي حدث ومطالبة أو مجموعها. يتم الاحتفاظ بهذا التأمين بكامل قيمته لكل عام بغض النظر عن أي مطالبة سابقة أو مطالبات ممتدة لفترة إبلاغ لا تقل عن (أدخل المدة) سنة بعد إصدار شهادة القبول النهائي، كما أن موافقة الجهة الحكومية على أي مسألة تتعلق بمختلف مراحل الخدمات المهنية للجهة الحكومية لا تعفي أو تبرئ ذمة المتعاقد بأي شكل من الأشكال من أي التزام أو مسؤولية أو التزام مشمول بمقتضى هذا التأمين</w:t>
      </w:r>
      <w:r w:rsidRPr="003E6E3A">
        <w:rPr>
          <w:rFonts w:ascii="DIN Next LT Arabic" w:hAnsi="DIN Next LT Arabic" w:cs="DIN Next LT Arabic"/>
          <w:color w:val="FF0000"/>
          <w:sz w:val="24"/>
          <w:szCs w:val="24"/>
        </w:rPr>
        <w:t>.</w:t>
      </w:r>
    </w:p>
    <w:p w14:paraId="0C91AC8F" w14:textId="77777777" w:rsidR="007863D5" w:rsidRPr="003E6E3A" w:rsidRDefault="007863D5" w:rsidP="00556788">
      <w:pPr>
        <w:pStyle w:val="Heading3"/>
        <w:numPr>
          <w:ilvl w:val="0"/>
          <w:numId w:val="52"/>
        </w:numPr>
        <w:pBdr>
          <w:top w:val="single" w:sz="4" w:space="1" w:color="auto"/>
        </w:pBdr>
        <w:bidi/>
        <w:spacing w:before="240" w:after="0"/>
        <w:ind w:left="432" w:hanging="432"/>
        <w:jc w:val="both"/>
        <w:rPr>
          <w:rFonts w:ascii="DIN Next LT Arabic" w:hAnsi="DIN Next LT Arabic" w:cs="DIN Next LT Arabic"/>
          <w:b/>
          <w:color w:val="FF0000"/>
          <w:szCs w:val="24"/>
          <w:rtl/>
        </w:rPr>
      </w:pPr>
      <w:bookmarkStart w:id="790" w:name="_Toc20302756"/>
      <w:bookmarkStart w:id="791" w:name="_Toc20303171"/>
      <w:bookmarkStart w:id="792" w:name="_Toc26293167"/>
      <w:bookmarkStart w:id="793" w:name="_Toc28805151"/>
      <w:bookmarkStart w:id="794" w:name="_Toc141709812"/>
      <w:r w:rsidRPr="003E6E3A">
        <w:rPr>
          <w:rFonts w:ascii="DIN Next LT Arabic" w:hAnsi="DIN Next LT Arabic" w:cs="DIN Next LT Arabic"/>
          <w:color w:val="FF0000"/>
          <w:szCs w:val="24"/>
          <w:rtl/>
        </w:rPr>
        <w:t>المتابعة والإشراف</w:t>
      </w:r>
      <w:bookmarkEnd w:id="790"/>
      <w:bookmarkEnd w:id="791"/>
      <w:bookmarkEnd w:id="792"/>
      <w:bookmarkEnd w:id="793"/>
      <w:bookmarkEnd w:id="794"/>
    </w:p>
    <w:p w14:paraId="4B95963B" w14:textId="77777777" w:rsidR="007863D5" w:rsidRPr="003E6E3A" w:rsidRDefault="007863D5" w:rsidP="00556788">
      <w:pPr>
        <w:bidi/>
        <w:spacing w:before="240" w:line="14" w:lineRule="atLeast"/>
        <w:jc w:val="both"/>
        <w:rPr>
          <w:rFonts w:ascii="DIN Next LT Arabic" w:hAnsi="DIN Next LT Arabic" w:cs="DIN Next LT Arabic"/>
          <w:color w:val="FF0000"/>
          <w:sz w:val="24"/>
          <w:szCs w:val="24"/>
          <w:rtl/>
        </w:rPr>
      </w:pPr>
      <w:r w:rsidRPr="003E6E3A">
        <w:rPr>
          <w:rFonts w:ascii="DIN Next LT Arabic" w:hAnsi="DIN Next LT Arabic" w:cs="DIN Next LT Arabic"/>
          <w:color w:val="FF0000"/>
          <w:sz w:val="24"/>
          <w:szCs w:val="24"/>
          <w:rtl/>
        </w:rPr>
        <w:t>ستقع مسؤولية المتابعة والإشراف على فريق العمل التابع للجهة الحكومية.</w:t>
      </w:r>
    </w:p>
    <w:p w14:paraId="44B13CAF" w14:textId="77777777" w:rsidR="007863D5" w:rsidRPr="003E6E3A" w:rsidRDefault="007863D5" w:rsidP="00556788">
      <w:pPr>
        <w:pStyle w:val="Heading3"/>
        <w:numPr>
          <w:ilvl w:val="0"/>
          <w:numId w:val="52"/>
        </w:numPr>
        <w:pBdr>
          <w:top w:val="single" w:sz="4" w:space="1" w:color="auto"/>
        </w:pBdr>
        <w:bidi/>
        <w:spacing w:before="240" w:after="0"/>
        <w:ind w:left="432" w:hanging="432"/>
        <w:jc w:val="both"/>
        <w:rPr>
          <w:rFonts w:ascii="DIN Next LT Arabic" w:hAnsi="DIN Next LT Arabic" w:cs="DIN Next LT Arabic"/>
          <w:b/>
          <w:color w:val="FF0000"/>
          <w:szCs w:val="24"/>
          <w:rtl/>
        </w:rPr>
      </w:pPr>
      <w:bookmarkStart w:id="795" w:name="_Toc10031579"/>
      <w:bookmarkStart w:id="796" w:name="_Toc20842907"/>
      <w:bookmarkStart w:id="797" w:name="_Toc26293168"/>
      <w:bookmarkStart w:id="798" w:name="_Toc28805152"/>
      <w:bookmarkStart w:id="799" w:name="_Toc141709813"/>
      <w:r w:rsidRPr="003E6E3A">
        <w:rPr>
          <w:rFonts w:ascii="DIN Next LT Arabic" w:hAnsi="DIN Next LT Arabic" w:cs="DIN Next LT Arabic"/>
          <w:color w:val="FF0000"/>
          <w:szCs w:val="24"/>
          <w:rtl/>
        </w:rPr>
        <w:t xml:space="preserve">الشروط الخاصة المتعلقة بطبيعة </w:t>
      </w:r>
      <w:bookmarkEnd w:id="795"/>
      <w:bookmarkEnd w:id="796"/>
      <w:bookmarkEnd w:id="797"/>
      <w:r w:rsidRPr="003E6E3A">
        <w:rPr>
          <w:rFonts w:ascii="DIN Next LT Arabic" w:hAnsi="DIN Next LT Arabic" w:cs="DIN Next LT Arabic"/>
          <w:color w:val="FF0000"/>
          <w:szCs w:val="24"/>
          <w:rtl/>
        </w:rPr>
        <w:t>الخدمات</w:t>
      </w:r>
      <w:bookmarkEnd w:id="798"/>
      <w:bookmarkEnd w:id="799"/>
    </w:p>
    <w:p w14:paraId="40DCBF88" w14:textId="77777777" w:rsidR="009F41DB" w:rsidRPr="003E6E3A" w:rsidRDefault="007863D5" w:rsidP="00556788">
      <w:pPr>
        <w:pStyle w:val="ListParagraph"/>
        <w:numPr>
          <w:ilvl w:val="0"/>
          <w:numId w:val="53"/>
        </w:numPr>
        <w:bidi/>
        <w:spacing w:before="240"/>
        <w:jc w:val="both"/>
        <w:rPr>
          <w:rFonts w:ascii="DIN Next LT Arabic" w:hAnsi="DIN Next LT Arabic" w:cs="DIN Next LT Arabic"/>
          <w:color w:val="FF0000"/>
          <w:sz w:val="24"/>
          <w:szCs w:val="24"/>
        </w:rPr>
      </w:pPr>
      <w:r w:rsidRPr="003E6E3A">
        <w:rPr>
          <w:rFonts w:ascii="DIN Next LT Arabic" w:hAnsi="DIN Next LT Arabic" w:cs="DIN Next LT Arabic"/>
          <w:color w:val="FF0000"/>
          <w:sz w:val="24"/>
          <w:szCs w:val="24"/>
          <w:rtl/>
        </w:rPr>
        <w:t>تحديد كافة الجهات المعنية والمساهمة المطلوبة منهم في المشروع.</w:t>
      </w:r>
    </w:p>
    <w:p w14:paraId="2726FF37" w14:textId="77777777" w:rsidR="009F41DB" w:rsidRPr="003E6E3A" w:rsidRDefault="007863D5" w:rsidP="00556788">
      <w:pPr>
        <w:pStyle w:val="ListParagraph"/>
        <w:numPr>
          <w:ilvl w:val="0"/>
          <w:numId w:val="53"/>
        </w:numPr>
        <w:bidi/>
        <w:spacing w:before="240"/>
        <w:jc w:val="both"/>
        <w:rPr>
          <w:rFonts w:ascii="DIN Next LT Arabic" w:hAnsi="DIN Next LT Arabic" w:cs="DIN Next LT Arabic"/>
          <w:color w:val="FF0000"/>
          <w:sz w:val="24"/>
          <w:szCs w:val="24"/>
        </w:rPr>
      </w:pPr>
      <w:r w:rsidRPr="003E6E3A">
        <w:rPr>
          <w:rFonts w:ascii="DIN Next LT Arabic" w:hAnsi="DIN Next LT Arabic" w:cs="DIN Next LT Arabic"/>
          <w:color w:val="FF0000"/>
          <w:sz w:val="24"/>
          <w:szCs w:val="24"/>
          <w:rtl/>
        </w:rPr>
        <w:t>التوصية والاتفاق على آلية رفع التقارير والموضوعات ذات الصلة.</w:t>
      </w:r>
    </w:p>
    <w:p w14:paraId="5233819C" w14:textId="77777777" w:rsidR="009F41DB" w:rsidRPr="003E6E3A" w:rsidRDefault="007863D5" w:rsidP="00556788">
      <w:pPr>
        <w:pStyle w:val="ListParagraph"/>
        <w:numPr>
          <w:ilvl w:val="0"/>
          <w:numId w:val="61"/>
        </w:numPr>
        <w:bidi/>
        <w:spacing w:before="240"/>
        <w:jc w:val="both"/>
        <w:rPr>
          <w:rFonts w:ascii="DIN Next LT Arabic" w:hAnsi="DIN Next LT Arabic" w:cs="DIN Next LT Arabic"/>
          <w:color w:val="FF0000"/>
          <w:sz w:val="24"/>
          <w:szCs w:val="24"/>
        </w:rPr>
      </w:pPr>
      <w:r w:rsidRPr="003E6E3A">
        <w:rPr>
          <w:rFonts w:ascii="DIN Next LT Arabic" w:hAnsi="DIN Next LT Arabic" w:cs="DIN Next LT Arabic"/>
          <w:color w:val="FF0000"/>
          <w:sz w:val="24"/>
          <w:szCs w:val="24"/>
          <w:rtl/>
        </w:rPr>
        <w:t>الاتفاق على آلية تنفيذ القرارات بما يضمن حل المشكلات وتذليل الصعوبات بطريقة فعالة دون أي تأخير.</w:t>
      </w:r>
    </w:p>
    <w:p w14:paraId="43941C75" w14:textId="77777777" w:rsidR="009F41DB" w:rsidRPr="003E6E3A" w:rsidRDefault="007863D5" w:rsidP="00556788">
      <w:pPr>
        <w:pStyle w:val="ListParagraph"/>
        <w:numPr>
          <w:ilvl w:val="0"/>
          <w:numId w:val="62"/>
        </w:numPr>
        <w:bidi/>
        <w:spacing w:before="240"/>
        <w:jc w:val="both"/>
        <w:rPr>
          <w:rFonts w:ascii="DIN Next LT Arabic" w:hAnsi="DIN Next LT Arabic" w:cs="DIN Next LT Arabic"/>
          <w:color w:val="FF0000"/>
          <w:sz w:val="24"/>
          <w:szCs w:val="24"/>
        </w:rPr>
      </w:pPr>
      <w:r w:rsidRPr="003E6E3A">
        <w:rPr>
          <w:rFonts w:ascii="DIN Next LT Arabic" w:hAnsi="DIN Next LT Arabic" w:cs="DIN Next LT Arabic"/>
          <w:color w:val="FF0000"/>
          <w:sz w:val="24"/>
          <w:szCs w:val="24"/>
          <w:rtl/>
        </w:rPr>
        <w:t>تحديد الأهداف، والمخرجات وطاقم العمل في مكتب إدارة المشروع في الجهة الحكومية.</w:t>
      </w:r>
    </w:p>
    <w:p w14:paraId="5A05CA2D" w14:textId="77777777" w:rsidR="009F41DB" w:rsidRPr="003E6E3A" w:rsidRDefault="007863D5" w:rsidP="00556788">
      <w:pPr>
        <w:pStyle w:val="ListParagraph"/>
        <w:numPr>
          <w:ilvl w:val="0"/>
          <w:numId w:val="63"/>
        </w:numPr>
        <w:bidi/>
        <w:spacing w:before="240"/>
        <w:jc w:val="both"/>
        <w:rPr>
          <w:rFonts w:ascii="DIN Next LT Arabic" w:hAnsi="DIN Next LT Arabic" w:cs="DIN Next LT Arabic"/>
          <w:color w:val="FF0000"/>
          <w:sz w:val="24"/>
          <w:szCs w:val="24"/>
        </w:rPr>
      </w:pPr>
      <w:r w:rsidRPr="003E6E3A">
        <w:rPr>
          <w:rFonts w:ascii="DIN Next LT Arabic" w:hAnsi="DIN Next LT Arabic" w:cs="DIN Next LT Arabic"/>
          <w:color w:val="FF0000"/>
          <w:sz w:val="24"/>
          <w:szCs w:val="24"/>
          <w:rtl/>
        </w:rPr>
        <w:t>وضع آليات لإعداد التقارير ووسائل المتابعة التي يتم استخدامها في المشروع.</w:t>
      </w:r>
    </w:p>
    <w:p w14:paraId="0767EE50" w14:textId="77777777" w:rsidR="009F41DB" w:rsidRPr="003E6E3A" w:rsidRDefault="007863D5" w:rsidP="00556788">
      <w:pPr>
        <w:pStyle w:val="ListParagraph"/>
        <w:numPr>
          <w:ilvl w:val="0"/>
          <w:numId w:val="63"/>
        </w:numPr>
        <w:bidi/>
        <w:spacing w:before="240"/>
        <w:jc w:val="both"/>
        <w:rPr>
          <w:rFonts w:ascii="DIN Next LT Arabic" w:hAnsi="DIN Next LT Arabic" w:cs="DIN Next LT Arabic"/>
          <w:color w:val="FF0000"/>
          <w:sz w:val="24"/>
          <w:szCs w:val="24"/>
        </w:rPr>
      </w:pPr>
      <w:r w:rsidRPr="003E6E3A">
        <w:rPr>
          <w:rFonts w:ascii="DIN Next LT Arabic" w:hAnsi="DIN Next LT Arabic" w:cs="DIN Next LT Arabic"/>
          <w:color w:val="FF0000"/>
          <w:sz w:val="24"/>
          <w:szCs w:val="24"/>
          <w:rtl/>
        </w:rPr>
        <w:t>بعد الانتهاء من إعداد الأنشطة التحضيرية، يقوم المتعاقد بوضع وثيقة للمشروع يوضح من خلالها النقاط الرئيسة للمفهوم الرئيسي لرؤية الجهة الحكومية وتطلعاتها من خلال هذا المشروع، على أن يقوم المتعاقد بعد موافقة الجهة الحكومية على هذه الوثيقة بإعداد وتقديم الخطة التنفيذية المقترحة للتنفيذ، والأوليات، ومنهجية المشروع، على أن تشتمل الخطة على توقيتات تفصيلية لتنفيذ مجال العمل في الوقت المحدد للعقد وبيان فريق العمل وأخذ الموافقة من قِبل الجهة الحكومية.</w:t>
      </w:r>
    </w:p>
    <w:p w14:paraId="0201E33A" w14:textId="77777777" w:rsidR="009F41DB" w:rsidRPr="003E6E3A" w:rsidRDefault="007863D5" w:rsidP="00556788">
      <w:pPr>
        <w:pStyle w:val="ListParagraph"/>
        <w:numPr>
          <w:ilvl w:val="0"/>
          <w:numId w:val="64"/>
        </w:numPr>
        <w:bidi/>
        <w:spacing w:before="240"/>
        <w:jc w:val="both"/>
        <w:rPr>
          <w:rFonts w:ascii="DIN Next LT Arabic" w:hAnsi="DIN Next LT Arabic" w:cs="DIN Next LT Arabic"/>
          <w:color w:val="FF0000"/>
          <w:sz w:val="24"/>
          <w:szCs w:val="24"/>
        </w:rPr>
      </w:pPr>
      <w:r w:rsidRPr="003E6E3A">
        <w:rPr>
          <w:rFonts w:ascii="DIN Next LT Arabic" w:hAnsi="DIN Next LT Arabic" w:cs="DIN Next LT Arabic"/>
          <w:color w:val="FF0000"/>
          <w:sz w:val="24"/>
          <w:szCs w:val="24"/>
          <w:rtl/>
        </w:rPr>
        <w:lastRenderedPageBreak/>
        <w:t>يلتزم المتعاقد بكافة الملاحظات والآراء الفنية للمختصين بالجهة الحكومية والخاصة بالعمل وإنجاز المهام الواردة بالعقد، وعليه الالتزام بكافة الملاحظات والآراء الفنية (المرتبطة بنجاح وإكمال المشروع) المقدمة من فريق عمل الجهة الحكومية.</w:t>
      </w:r>
    </w:p>
    <w:p w14:paraId="13A73D43" w14:textId="167F466B" w:rsidR="007863D5" w:rsidRPr="003E6E3A" w:rsidRDefault="007863D5" w:rsidP="00556788">
      <w:pPr>
        <w:pStyle w:val="ListParagraph"/>
        <w:numPr>
          <w:ilvl w:val="0"/>
          <w:numId w:val="61"/>
        </w:numPr>
        <w:bidi/>
        <w:spacing w:before="240"/>
        <w:jc w:val="both"/>
        <w:rPr>
          <w:rFonts w:ascii="DIN Next LT Arabic" w:hAnsi="DIN Next LT Arabic" w:cs="DIN Next LT Arabic"/>
          <w:color w:val="FF0000"/>
          <w:sz w:val="24"/>
          <w:szCs w:val="24"/>
        </w:rPr>
      </w:pPr>
      <w:r w:rsidRPr="003E6E3A">
        <w:rPr>
          <w:rFonts w:ascii="DIN Next LT Arabic" w:hAnsi="DIN Next LT Arabic" w:cs="DIN Next LT Arabic"/>
          <w:color w:val="FF0000"/>
          <w:sz w:val="24"/>
          <w:szCs w:val="24"/>
          <w:rtl/>
        </w:rPr>
        <w:t>على المتعاقد أن يقدم للجهة الحكومية النسخ الورقية والإلكترونية الخاصة بوثائق المشروع، وتُعدُّ تلك النسخ ملكية خاصة للجهة الحكومية، ولا يحق للمتعاقد استخدامها في مشروعات أخرى أو تسليمها إلى أي جهة حكومية أو خاصة إلا بموافقة خطية من قبل الجهة الحكومية.</w:t>
      </w:r>
    </w:p>
    <w:p w14:paraId="11E5F31B" w14:textId="2190A5C7" w:rsidR="007863D5" w:rsidRPr="003E6E3A" w:rsidRDefault="007863D5" w:rsidP="00556788">
      <w:pPr>
        <w:pStyle w:val="ListParagraph"/>
        <w:numPr>
          <w:ilvl w:val="0"/>
          <w:numId w:val="65"/>
        </w:numPr>
        <w:bidi/>
        <w:spacing w:before="240"/>
        <w:jc w:val="both"/>
        <w:rPr>
          <w:rFonts w:ascii="DIN Next LT Arabic" w:hAnsi="DIN Next LT Arabic" w:cs="DIN Next LT Arabic"/>
          <w:color w:val="FF0000"/>
          <w:sz w:val="24"/>
          <w:szCs w:val="24"/>
        </w:rPr>
      </w:pPr>
      <w:r w:rsidRPr="003E6E3A">
        <w:rPr>
          <w:rFonts w:ascii="DIN Next LT Arabic" w:hAnsi="DIN Next LT Arabic" w:cs="DIN Next LT Arabic"/>
          <w:color w:val="FF0000"/>
          <w:sz w:val="24"/>
          <w:szCs w:val="24"/>
          <w:rtl/>
        </w:rPr>
        <w:t>يدرك المتعاقد أن تنفيذ المشروع يستلزم الاطلاع على المعلومات، ويتعهد بالمحافظة على سرية المعلومات التي يطلع عليها</w:t>
      </w:r>
      <w:r w:rsidRPr="003E6E3A">
        <w:rPr>
          <w:rFonts w:ascii="DIN Next LT Arabic" w:hAnsi="DIN Next LT Arabic" w:cs="DIN Next LT Arabic"/>
          <w:color w:val="FF0000"/>
          <w:sz w:val="24"/>
          <w:szCs w:val="24"/>
        </w:rPr>
        <w:t>.</w:t>
      </w:r>
    </w:p>
    <w:p w14:paraId="3DAC1C63" w14:textId="103477B7" w:rsidR="007863D5" w:rsidRPr="003E6E3A" w:rsidRDefault="007863D5" w:rsidP="00556788">
      <w:pPr>
        <w:pStyle w:val="ListParagraph"/>
        <w:numPr>
          <w:ilvl w:val="0"/>
          <w:numId w:val="63"/>
        </w:numPr>
        <w:bidi/>
        <w:spacing w:before="240"/>
        <w:jc w:val="both"/>
        <w:rPr>
          <w:rFonts w:ascii="DIN Next LT Arabic" w:hAnsi="DIN Next LT Arabic" w:cs="DIN Next LT Arabic"/>
          <w:color w:val="FF0000"/>
          <w:sz w:val="24"/>
          <w:szCs w:val="24"/>
        </w:rPr>
      </w:pPr>
      <w:r w:rsidRPr="003E6E3A">
        <w:rPr>
          <w:rFonts w:ascii="DIN Next LT Arabic" w:hAnsi="DIN Next LT Arabic" w:cs="DIN Next LT Arabic"/>
          <w:color w:val="FF0000"/>
          <w:sz w:val="24"/>
          <w:szCs w:val="24"/>
          <w:rtl/>
        </w:rPr>
        <w:t>يلتزم المتعاقد بأن يقوم بعمل التعديلات والإصلاحات اللازمة والمطلوبة من قبل الجهة الحكومية المشرفة على المخرجات المقدمة منه خلال مدة لا تتجاوز (10) عشرة أيام عمل من تاريخ طلب الجهة الحكومية المشرفة لذلك.</w:t>
      </w:r>
    </w:p>
    <w:p w14:paraId="0EC9EA0B" w14:textId="5EC5E8C3" w:rsidR="007863D5" w:rsidRPr="003E6E3A" w:rsidRDefault="007863D5" w:rsidP="00556788">
      <w:pPr>
        <w:pStyle w:val="ListParagraph"/>
        <w:numPr>
          <w:ilvl w:val="0"/>
          <w:numId w:val="66"/>
        </w:numPr>
        <w:bidi/>
        <w:spacing w:before="240"/>
        <w:jc w:val="both"/>
        <w:rPr>
          <w:rFonts w:ascii="DIN Next LT Arabic" w:hAnsi="DIN Next LT Arabic" w:cs="DIN Next LT Arabic"/>
          <w:color w:val="FF0000"/>
          <w:sz w:val="24"/>
          <w:szCs w:val="24"/>
        </w:rPr>
      </w:pPr>
      <w:r w:rsidRPr="003E6E3A">
        <w:rPr>
          <w:rFonts w:ascii="DIN Next LT Arabic" w:hAnsi="DIN Next LT Arabic" w:cs="DIN Next LT Arabic"/>
          <w:color w:val="FF0000"/>
          <w:sz w:val="24"/>
          <w:szCs w:val="24"/>
          <w:rtl/>
        </w:rPr>
        <w:t>تقع مسؤولية تقييم العروض الفنية المقدمة من قبل الاستشاريين واختيار العرض المناسب منها على عاتق فريق العمل بالجهة الحكومية.</w:t>
      </w:r>
    </w:p>
    <w:p w14:paraId="732466EF" w14:textId="77777777" w:rsidR="007863D5" w:rsidRPr="003E6E3A" w:rsidRDefault="007863D5" w:rsidP="00556788">
      <w:pPr>
        <w:pStyle w:val="Heading3"/>
        <w:numPr>
          <w:ilvl w:val="0"/>
          <w:numId w:val="52"/>
        </w:numPr>
        <w:pBdr>
          <w:top w:val="single" w:sz="4" w:space="1" w:color="auto"/>
        </w:pBdr>
        <w:bidi/>
        <w:spacing w:before="240" w:after="0"/>
        <w:ind w:left="432" w:hanging="432"/>
        <w:jc w:val="both"/>
        <w:rPr>
          <w:rFonts w:ascii="DIN Next LT Arabic" w:hAnsi="DIN Next LT Arabic" w:cs="DIN Next LT Arabic"/>
          <w:b/>
          <w:color w:val="FF0000"/>
          <w:szCs w:val="24"/>
          <w:rtl/>
        </w:rPr>
      </w:pPr>
      <w:bookmarkStart w:id="800" w:name="_Toc20917984"/>
      <w:bookmarkStart w:id="801" w:name="_Toc21006536"/>
      <w:bookmarkStart w:id="802" w:name="_Toc20917985"/>
      <w:bookmarkStart w:id="803" w:name="_Toc21006537"/>
      <w:bookmarkStart w:id="804" w:name="_Toc20917986"/>
      <w:bookmarkStart w:id="805" w:name="_Toc21006538"/>
      <w:bookmarkStart w:id="806" w:name="_Toc20917987"/>
      <w:bookmarkStart w:id="807" w:name="_Toc21006539"/>
      <w:bookmarkStart w:id="808" w:name="_Toc20917988"/>
      <w:bookmarkStart w:id="809" w:name="_Toc21006540"/>
      <w:bookmarkStart w:id="810" w:name="_Toc20917989"/>
      <w:bookmarkStart w:id="811" w:name="_Toc21006541"/>
      <w:bookmarkStart w:id="812" w:name="_Toc20917990"/>
      <w:bookmarkStart w:id="813" w:name="_Toc21006542"/>
      <w:bookmarkStart w:id="814" w:name="_Toc20917991"/>
      <w:bookmarkStart w:id="815" w:name="_Toc21006543"/>
      <w:bookmarkStart w:id="816" w:name="_Toc20917992"/>
      <w:bookmarkStart w:id="817" w:name="_Toc21006544"/>
      <w:bookmarkStart w:id="818" w:name="_Toc20917993"/>
      <w:bookmarkStart w:id="819" w:name="_Toc21006545"/>
      <w:bookmarkStart w:id="820" w:name="_Toc20917994"/>
      <w:bookmarkStart w:id="821" w:name="_Toc21006546"/>
      <w:bookmarkStart w:id="822" w:name="_Toc20917995"/>
      <w:bookmarkStart w:id="823" w:name="_Toc21006547"/>
      <w:bookmarkStart w:id="824" w:name="_Toc20917996"/>
      <w:bookmarkStart w:id="825" w:name="_Toc21006548"/>
      <w:bookmarkStart w:id="826" w:name="_Toc20917997"/>
      <w:bookmarkStart w:id="827" w:name="_Toc21006549"/>
      <w:bookmarkStart w:id="828" w:name="_Toc20917998"/>
      <w:bookmarkStart w:id="829" w:name="_Toc21006550"/>
      <w:bookmarkStart w:id="830" w:name="_Toc20917999"/>
      <w:bookmarkStart w:id="831" w:name="_Toc21006551"/>
      <w:bookmarkStart w:id="832" w:name="_Toc20918000"/>
      <w:bookmarkStart w:id="833" w:name="_Toc21006552"/>
      <w:bookmarkStart w:id="834" w:name="_Toc20918001"/>
      <w:bookmarkStart w:id="835" w:name="_Toc21006553"/>
      <w:bookmarkStart w:id="836" w:name="_Toc20918002"/>
      <w:bookmarkStart w:id="837" w:name="_Toc21006554"/>
      <w:bookmarkStart w:id="838" w:name="_Toc20918003"/>
      <w:bookmarkStart w:id="839" w:name="_Toc21006555"/>
      <w:bookmarkStart w:id="840" w:name="_Toc20918004"/>
      <w:bookmarkStart w:id="841" w:name="_Toc21006556"/>
      <w:bookmarkStart w:id="842" w:name="_Toc20918005"/>
      <w:bookmarkStart w:id="843" w:name="_Toc21006557"/>
      <w:bookmarkStart w:id="844" w:name="_Toc20918006"/>
      <w:bookmarkStart w:id="845" w:name="_Toc21006558"/>
      <w:bookmarkStart w:id="846" w:name="_Toc20918007"/>
      <w:bookmarkStart w:id="847" w:name="_Toc21006559"/>
      <w:bookmarkStart w:id="848" w:name="_Toc20918008"/>
      <w:bookmarkStart w:id="849" w:name="_Toc21006560"/>
      <w:bookmarkStart w:id="850" w:name="_Toc20918009"/>
      <w:bookmarkStart w:id="851" w:name="_Toc21006561"/>
      <w:bookmarkStart w:id="852" w:name="_Toc20302761"/>
      <w:bookmarkStart w:id="853" w:name="_Toc20303176"/>
      <w:bookmarkStart w:id="854" w:name="_Toc26293171"/>
      <w:bookmarkStart w:id="855" w:name="_Toc28805155"/>
      <w:bookmarkStart w:id="856" w:name="_Toc141709814"/>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r w:rsidRPr="003E6E3A">
        <w:rPr>
          <w:rFonts w:ascii="DIN Next LT Arabic" w:hAnsi="DIN Next LT Arabic" w:cs="DIN Next LT Arabic"/>
          <w:color w:val="FF0000"/>
          <w:szCs w:val="24"/>
          <w:rtl/>
        </w:rPr>
        <w:t>ساعات العمل</w:t>
      </w:r>
      <w:bookmarkEnd w:id="852"/>
      <w:bookmarkEnd w:id="853"/>
      <w:bookmarkEnd w:id="854"/>
      <w:bookmarkEnd w:id="855"/>
      <w:bookmarkEnd w:id="856"/>
    </w:p>
    <w:p w14:paraId="568DCED7" w14:textId="77777777" w:rsidR="007863D5" w:rsidRPr="003E6E3A" w:rsidRDefault="007863D5" w:rsidP="00556788">
      <w:pPr>
        <w:pStyle w:val="BodyText"/>
        <w:bidi/>
        <w:spacing w:before="240" w:after="0"/>
        <w:jc w:val="both"/>
        <w:rPr>
          <w:rFonts w:ascii="DIN Next LT Arabic" w:hAnsi="DIN Next LT Arabic" w:cs="DIN Next LT Arabic"/>
          <w:color w:val="FF0000"/>
          <w:sz w:val="24"/>
          <w:szCs w:val="24"/>
          <w:rtl/>
        </w:rPr>
      </w:pPr>
      <w:r w:rsidRPr="003E6E3A">
        <w:rPr>
          <w:rFonts w:ascii="DIN Next LT Arabic" w:hAnsi="DIN Next LT Arabic" w:cs="DIN Next LT Arabic"/>
          <w:color w:val="FF0000"/>
          <w:sz w:val="24"/>
          <w:szCs w:val="24"/>
          <w:rtl/>
        </w:rPr>
        <w:t>تكون ساعات العمل لفريق عمل المتعاقد 48 ساعة عمل في الأسبوع، و36 ساعة عمل في الأسبوع خلال شهر رمضان (للمسلمين) وذلك حسب نظام العمل، (لا تشمل ساعات العمل فترات الراحة أو الغداء أو غيرها)، علمًا بأنه لا يجوز تكليف المتعاقد للعمل خارج أوقات الدوام الرسمي، وفي حال تطلبت المقتضيات الفنية ذلك؛ فإن على المتعاقد تقسيم فريق عمله لفترتين لتغطية الخدمات المطلوبة بالتنسيق مع الجهة الحكومية، وبمراعاة الاستثناءات الواردة في الأنظمة بشأن ساعات العمل للعمال في المواقع المكشوفة وفي درجات حرارة عالية خلال أشهر الصيف.</w:t>
      </w:r>
    </w:p>
    <w:p w14:paraId="1944FD3A" w14:textId="77777777" w:rsidR="007863D5" w:rsidRPr="003E6E3A" w:rsidRDefault="007863D5" w:rsidP="00556788">
      <w:pPr>
        <w:pStyle w:val="Heading3"/>
        <w:numPr>
          <w:ilvl w:val="0"/>
          <w:numId w:val="52"/>
        </w:numPr>
        <w:pBdr>
          <w:top w:val="single" w:sz="4" w:space="1" w:color="auto"/>
        </w:pBdr>
        <w:bidi/>
        <w:spacing w:before="240" w:after="0"/>
        <w:ind w:left="432" w:hanging="432"/>
        <w:jc w:val="both"/>
        <w:rPr>
          <w:rFonts w:ascii="DIN Next LT Arabic" w:hAnsi="DIN Next LT Arabic" w:cs="DIN Next LT Arabic"/>
          <w:b/>
          <w:color w:val="FF0000"/>
          <w:szCs w:val="24"/>
          <w:rtl/>
        </w:rPr>
      </w:pPr>
      <w:bookmarkStart w:id="857" w:name="_Toc10032721"/>
      <w:bookmarkStart w:id="858" w:name="_Toc20302763"/>
      <w:bookmarkStart w:id="859" w:name="_Toc20303178"/>
      <w:bookmarkStart w:id="860" w:name="_Toc26293173"/>
      <w:bookmarkStart w:id="861" w:name="_Toc28805157"/>
      <w:bookmarkStart w:id="862" w:name="_Toc141709815"/>
      <w:r w:rsidRPr="003E6E3A">
        <w:rPr>
          <w:rFonts w:ascii="DIN Next LT Arabic" w:hAnsi="DIN Next LT Arabic" w:cs="DIN Next LT Arabic"/>
          <w:color w:val="FF0000"/>
          <w:szCs w:val="24"/>
          <w:rtl/>
        </w:rPr>
        <w:t>تدريب وتوظيف السعوديين</w:t>
      </w:r>
      <w:bookmarkEnd w:id="857"/>
      <w:bookmarkEnd w:id="858"/>
      <w:bookmarkEnd w:id="859"/>
      <w:bookmarkEnd w:id="860"/>
      <w:bookmarkEnd w:id="861"/>
      <w:bookmarkEnd w:id="862"/>
    </w:p>
    <w:p w14:paraId="06B35BDC" w14:textId="77777777" w:rsidR="007863D5" w:rsidRPr="003E6E3A" w:rsidRDefault="007863D5" w:rsidP="00556788">
      <w:pPr>
        <w:pStyle w:val="BodyText"/>
        <w:bidi/>
        <w:spacing w:before="240" w:after="0"/>
        <w:jc w:val="both"/>
        <w:rPr>
          <w:rFonts w:ascii="DIN Next LT Arabic" w:hAnsi="DIN Next LT Arabic" w:cs="DIN Next LT Arabic"/>
          <w:color w:val="FF0000"/>
          <w:sz w:val="24"/>
          <w:szCs w:val="24"/>
          <w:rtl/>
          <w:lang w:bidi="ar-EG"/>
        </w:rPr>
      </w:pPr>
      <w:r w:rsidRPr="003E6E3A">
        <w:rPr>
          <w:rFonts w:ascii="DIN Next LT Arabic" w:hAnsi="DIN Next LT Arabic" w:cs="DIN Next LT Arabic"/>
          <w:color w:val="FF0000"/>
          <w:sz w:val="24"/>
          <w:szCs w:val="24"/>
          <w:rtl/>
          <w:lang w:bidi="ar-EG"/>
        </w:rPr>
        <w:t xml:space="preserve">يلتزم المتعاقد باختيار وتعيين موظفيه من السعوديين المؤهلين للعمل في المشروع بنسبة لا تقل عن (00%) من إجمالي هيكله الإداري والفني، وفي حال إنهاء علاقة العمل بين المتعاقد وأحد موظفيه السعوديين يلتزم بتعيين غيرهم من المواطنين دون الإخلال بأنظمة وقوانين العمل المعمول بها داخل المملكة. </w:t>
      </w:r>
    </w:p>
    <w:p w14:paraId="29D7CCD5" w14:textId="77777777" w:rsidR="007863D5" w:rsidRPr="003E6E3A" w:rsidRDefault="007863D5" w:rsidP="00556788">
      <w:pPr>
        <w:pStyle w:val="BodyText"/>
        <w:bidi/>
        <w:spacing w:before="240" w:line="259" w:lineRule="auto"/>
        <w:jc w:val="both"/>
        <w:rPr>
          <w:rFonts w:ascii="DIN Next LT Arabic" w:hAnsi="DIN Next LT Arabic" w:cs="DIN Next LT Arabic"/>
          <w:color w:val="FF0000"/>
          <w:sz w:val="24"/>
          <w:szCs w:val="24"/>
          <w:rtl/>
          <w:lang w:bidi="ar-EG"/>
        </w:rPr>
      </w:pPr>
      <w:r w:rsidRPr="003E6E3A">
        <w:rPr>
          <w:rFonts w:ascii="DIN Next LT Arabic" w:hAnsi="DIN Next LT Arabic" w:cs="DIN Next LT Arabic"/>
          <w:color w:val="FF0000"/>
          <w:sz w:val="24"/>
          <w:szCs w:val="24"/>
          <w:rtl/>
          <w:lang w:bidi="ar-EG"/>
        </w:rPr>
        <w:t xml:space="preserve">كما يلتزم المتعاقد بتقديم خطة شاملة لتدريب الموظفين المعينين، ويتعهد المتعاقد بقبول تدريب المواطنين ممن يزالون على قيد الجامعات والمعاهد والمدارس ذات الصلة بالمشروع وإعدادهم للاندماج في سوق العمل، ويلتزم بمنحهم شهادات إنهاء تدريبهم فور استكمال الساعات المقررة لذلك وبالكفاءة اللازمة. </w:t>
      </w:r>
    </w:p>
    <w:p w14:paraId="56D9CCE9" w14:textId="77777777" w:rsidR="007863D5" w:rsidRPr="003E6E3A" w:rsidRDefault="007863D5" w:rsidP="00556788">
      <w:pPr>
        <w:pStyle w:val="Heading3"/>
        <w:numPr>
          <w:ilvl w:val="0"/>
          <w:numId w:val="52"/>
        </w:numPr>
        <w:pBdr>
          <w:top w:val="single" w:sz="4" w:space="1" w:color="auto"/>
        </w:pBdr>
        <w:bidi/>
        <w:spacing w:before="240" w:after="0"/>
        <w:ind w:left="432" w:hanging="432"/>
        <w:jc w:val="both"/>
        <w:rPr>
          <w:rFonts w:ascii="DIN Next LT Arabic" w:hAnsi="DIN Next LT Arabic" w:cs="DIN Next LT Arabic"/>
          <w:b/>
          <w:color w:val="FF0000"/>
          <w:szCs w:val="24"/>
          <w:rtl/>
        </w:rPr>
      </w:pPr>
      <w:bookmarkStart w:id="863" w:name="_Toc20302764"/>
      <w:bookmarkStart w:id="864" w:name="_Toc20303179"/>
      <w:bookmarkStart w:id="865" w:name="_Toc26293174"/>
      <w:bookmarkStart w:id="866" w:name="_Toc28805158"/>
      <w:bookmarkStart w:id="867" w:name="_Toc141709816"/>
      <w:r w:rsidRPr="003E6E3A">
        <w:rPr>
          <w:rFonts w:ascii="DIN Next LT Arabic" w:hAnsi="DIN Next LT Arabic" w:cs="DIN Next LT Arabic"/>
          <w:color w:val="FF0000"/>
          <w:szCs w:val="24"/>
          <w:rtl/>
        </w:rPr>
        <w:t>تقارير تقدم الخدمات</w:t>
      </w:r>
      <w:bookmarkEnd w:id="863"/>
      <w:bookmarkEnd w:id="864"/>
      <w:bookmarkEnd w:id="865"/>
      <w:bookmarkEnd w:id="866"/>
      <w:bookmarkEnd w:id="867"/>
      <w:r w:rsidRPr="003E6E3A">
        <w:rPr>
          <w:rFonts w:ascii="DIN Next LT Arabic" w:hAnsi="DIN Next LT Arabic" w:cs="DIN Next LT Arabic"/>
          <w:b/>
          <w:bCs w:val="0"/>
          <w:color w:val="FF0000"/>
          <w:szCs w:val="24"/>
          <w:rtl/>
        </w:rPr>
        <w:t xml:space="preserve"> </w:t>
      </w:r>
    </w:p>
    <w:p w14:paraId="7C96F60F" w14:textId="3AA1780A" w:rsidR="007863D5" w:rsidRPr="003E6E3A" w:rsidRDefault="007863D5" w:rsidP="00556788">
      <w:pPr>
        <w:pStyle w:val="BodyText"/>
        <w:bidi/>
        <w:spacing w:before="240" w:after="0"/>
        <w:jc w:val="both"/>
        <w:rPr>
          <w:rFonts w:ascii="DIN Next LT Arabic" w:hAnsi="DIN Next LT Arabic" w:cs="DIN Next LT Arabic"/>
          <w:color w:val="FF0000"/>
          <w:sz w:val="24"/>
          <w:szCs w:val="24"/>
          <w:rtl/>
        </w:rPr>
      </w:pPr>
      <w:r w:rsidRPr="003E6E3A">
        <w:rPr>
          <w:rFonts w:ascii="DIN Next LT Arabic" w:hAnsi="DIN Next LT Arabic" w:cs="DIN Next LT Arabic"/>
          <w:b/>
          <w:bCs/>
          <w:color w:val="FF0000"/>
          <w:sz w:val="24"/>
          <w:szCs w:val="24"/>
          <w:u w:val="single"/>
          <w:rtl/>
        </w:rPr>
        <w:t>أول</w:t>
      </w:r>
      <w:r w:rsidR="005A35C1" w:rsidRPr="003E6E3A">
        <w:rPr>
          <w:rFonts w:ascii="DIN Next LT Arabic" w:hAnsi="DIN Next LT Arabic" w:cs="DIN Next LT Arabic"/>
          <w:b/>
          <w:bCs/>
          <w:color w:val="FF0000"/>
          <w:sz w:val="24"/>
          <w:szCs w:val="24"/>
          <w:u w:val="single"/>
          <w:rtl/>
        </w:rPr>
        <w:t>ً</w:t>
      </w:r>
      <w:r w:rsidRPr="003E6E3A">
        <w:rPr>
          <w:rFonts w:ascii="DIN Next LT Arabic" w:hAnsi="DIN Next LT Arabic" w:cs="DIN Next LT Arabic"/>
          <w:b/>
          <w:bCs/>
          <w:color w:val="FF0000"/>
          <w:sz w:val="24"/>
          <w:szCs w:val="24"/>
          <w:u w:val="single"/>
          <w:rtl/>
        </w:rPr>
        <w:t>ا:</w:t>
      </w:r>
      <w:r w:rsidRPr="003E6E3A">
        <w:rPr>
          <w:rFonts w:ascii="DIN Next LT Arabic" w:hAnsi="DIN Next LT Arabic" w:cs="DIN Next LT Arabic"/>
          <w:color w:val="FF0000"/>
          <w:sz w:val="24"/>
          <w:szCs w:val="24"/>
          <w:rtl/>
        </w:rPr>
        <w:t xml:space="preserve"> يقدم المتعاقد إلى ممثل الجهة بصورة دورية حسب ما تقرره الجهة الحكومية تقريرًا تفصيليًّا عن تقدم سير العمل مؤيدًا بالوثائق الثبوتية من قبل المتعاقد.</w:t>
      </w:r>
    </w:p>
    <w:p w14:paraId="466AA179" w14:textId="712F309C" w:rsidR="007863D5" w:rsidRPr="003E6E3A" w:rsidRDefault="007863D5" w:rsidP="00556788">
      <w:pPr>
        <w:pStyle w:val="BodyText"/>
        <w:bidi/>
        <w:spacing w:before="240" w:after="0"/>
        <w:jc w:val="both"/>
        <w:rPr>
          <w:rFonts w:ascii="DIN Next LT Arabic" w:hAnsi="DIN Next LT Arabic" w:cs="DIN Next LT Arabic"/>
          <w:color w:val="FF0000"/>
          <w:sz w:val="24"/>
          <w:szCs w:val="24"/>
          <w:rtl/>
        </w:rPr>
      </w:pPr>
      <w:r w:rsidRPr="003E6E3A">
        <w:rPr>
          <w:rFonts w:ascii="DIN Next LT Arabic" w:hAnsi="DIN Next LT Arabic" w:cs="DIN Next LT Arabic"/>
          <w:b/>
          <w:bCs/>
          <w:color w:val="FF0000"/>
          <w:sz w:val="24"/>
          <w:szCs w:val="24"/>
          <w:u w:val="single"/>
          <w:rtl/>
        </w:rPr>
        <w:t>ثاني</w:t>
      </w:r>
      <w:r w:rsidR="005A35C1" w:rsidRPr="003E6E3A">
        <w:rPr>
          <w:rFonts w:ascii="DIN Next LT Arabic" w:hAnsi="DIN Next LT Arabic" w:cs="DIN Next LT Arabic"/>
          <w:b/>
          <w:bCs/>
          <w:color w:val="FF0000"/>
          <w:sz w:val="24"/>
          <w:szCs w:val="24"/>
          <w:u w:val="single"/>
          <w:rtl/>
        </w:rPr>
        <w:t>ً</w:t>
      </w:r>
      <w:r w:rsidRPr="003E6E3A">
        <w:rPr>
          <w:rFonts w:ascii="DIN Next LT Arabic" w:hAnsi="DIN Next LT Arabic" w:cs="DIN Next LT Arabic"/>
          <w:b/>
          <w:bCs/>
          <w:color w:val="FF0000"/>
          <w:sz w:val="24"/>
          <w:szCs w:val="24"/>
          <w:u w:val="single"/>
          <w:rtl/>
        </w:rPr>
        <w:t>ا:</w:t>
      </w:r>
      <w:r w:rsidRPr="003E6E3A">
        <w:rPr>
          <w:rFonts w:ascii="DIN Next LT Arabic" w:hAnsi="DIN Next LT Arabic" w:cs="DIN Next LT Arabic"/>
          <w:color w:val="FF0000"/>
          <w:sz w:val="24"/>
          <w:szCs w:val="24"/>
          <w:rtl/>
        </w:rPr>
        <w:t xml:space="preserve"> يجب على المتعاقد أن يقدم للجهة الحكومية تقاريرًا شهرية باللغة (العربية / الإنجليزية) من أصل واحد وثلاث نسخ في موعد لا يتعدى اليوم الخامس من الشهر التالي، على أن يكون التقرير حسب النموذج الذي توافق عليه الجهة الحكومية ويحتوي على ما يلي:</w:t>
      </w:r>
    </w:p>
    <w:p w14:paraId="03C17AE6" w14:textId="77777777" w:rsidR="007863D5" w:rsidRPr="003E6E3A" w:rsidRDefault="007863D5" w:rsidP="00556788">
      <w:pPr>
        <w:pStyle w:val="BodyText"/>
        <w:numPr>
          <w:ilvl w:val="0"/>
          <w:numId w:val="36"/>
        </w:numPr>
        <w:bidi/>
        <w:jc w:val="both"/>
        <w:rPr>
          <w:rFonts w:ascii="DIN Next LT Arabic" w:hAnsi="DIN Next LT Arabic" w:cs="DIN Next LT Arabic"/>
          <w:color w:val="FF0000"/>
          <w:sz w:val="24"/>
          <w:szCs w:val="24"/>
        </w:rPr>
      </w:pPr>
      <w:r w:rsidRPr="003E6E3A">
        <w:rPr>
          <w:rFonts w:ascii="DIN Next LT Arabic" w:hAnsi="DIN Next LT Arabic" w:cs="DIN Next LT Arabic"/>
          <w:color w:val="FF0000"/>
          <w:sz w:val="24"/>
          <w:szCs w:val="24"/>
          <w:rtl/>
        </w:rPr>
        <w:t>البيانات الرئيسة عن عقد المتعاقد.</w:t>
      </w:r>
    </w:p>
    <w:p w14:paraId="30947829" w14:textId="77777777" w:rsidR="007863D5" w:rsidRPr="003E6E3A" w:rsidRDefault="007863D5" w:rsidP="00556788">
      <w:pPr>
        <w:pStyle w:val="BodyText"/>
        <w:numPr>
          <w:ilvl w:val="0"/>
          <w:numId w:val="36"/>
        </w:numPr>
        <w:bidi/>
        <w:jc w:val="both"/>
        <w:rPr>
          <w:rFonts w:ascii="DIN Next LT Arabic" w:hAnsi="DIN Next LT Arabic" w:cs="DIN Next LT Arabic"/>
          <w:color w:val="FF0000"/>
          <w:sz w:val="24"/>
          <w:szCs w:val="24"/>
        </w:rPr>
      </w:pPr>
      <w:r w:rsidRPr="003E6E3A">
        <w:rPr>
          <w:rFonts w:ascii="DIN Next LT Arabic" w:hAnsi="DIN Next LT Arabic" w:cs="DIN Next LT Arabic"/>
          <w:color w:val="FF0000"/>
          <w:sz w:val="24"/>
          <w:szCs w:val="24"/>
          <w:rtl/>
        </w:rPr>
        <w:t>تقدم سير العمل في المشروع وأن يشتمل التقرير على رسم بياني بالعقود بالنسبة المئوية</w:t>
      </w:r>
      <w:r w:rsidRPr="003E6E3A">
        <w:rPr>
          <w:rFonts w:ascii="DIN Next LT Arabic" w:hAnsi="DIN Next LT Arabic" w:cs="DIN Next LT Arabic"/>
          <w:color w:val="FF0000"/>
          <w:sz w:val="24"/>
          <w:szCs w:val="24"/>
        </w:rPr>
        <w:t>.</w:t>
      </w:r>
    </w:p>
    <w:p w14:paraId="4AD295FC" w14:textId="77777777" w:rsidR="007863D5" w:rsidRPr="003E6E3A" w:rsidRDefault="007863D5" w:rsidP="00556788">
      <w:pPr>
        <w:pStyle w:val="BodyText"/>
        <w:numPr>
          <w:ilvl w:val="0"/>
          <w:numId w:val="36"/>
        </w:numPr>
        <w:bidi/>
        <w:jc w:val="both"/>
        <w:rPr>
          <w:rFonts w:ascii="DIN Next LT Arabic" w:hAnsi="DIN Next LT Arabic" w:cs="DIN Next LT Arabic"/>
          <w:color w:val="FF0000"/>
          <w:sz w:val="24"/>
          <w:szCs w:val="24"/>
        </w:rPr>
      </w:pPr>
      <w:r w:rsidRPr="003E6E3A">
        <w:rPr>
          <w:rFonts w:ascii="DIN Next LT Arabic" w:hAnsi="DIN Next LT Arabic" w:cs="DIN Next LT Arabic"/>
          <w:color w:val="FF0000"/>
          <w:sz w:val="24"/>
          <w:szCs w:val="24"/>
          <w:rtl/>
        </w:rPr>
        <w:t>النَّشاطات المقررة في البرنامج الزمني أو الجاري تنفيذها فعلًا خلال الفترة المشمولة بالتَّقارير، مع تقدير ممثل الجهة للتَّقدم الذي تم إحرازه حتى تاريخ التقرير، وموعد المباشرة الفعلي أو المتوقع ومواعيد إنجاز كل نشاط من هذه النشاطات.</w:t>
      </w:r>
    </w:p>
    <w:p w14:paraId="0BD0BD44" w14:textId="77777777" w:rsidR="007863D5" w:rsidRPr="003E6E3A" w:rsidRDefault="007863D5" w:rsidP="00556788">
      <w:pPr>
        <w:pStyle w:val="BodyText"/>
        <w:numPr>
          <w:ilvl w:val="0"/>
          <w:numId w:val="36"/>
        </w:numPr>
        <w:bidi/>
        <w:jc w:val="both"/>
        <w:rPr>
          <w:rFonts w:ascii="DIN Next LT Arabic" w:hAnsi="DIN Next LT Arabic" w:cs="DIN Next LT Arabic"/>
          <w:color w:val="FF0000"/>
          <w:sz w:val="24"/>
          <w:szCs w:val="24"/>
        </w:rPr>
      </w:pPr>
      <w:r w:rsidRPr="003E6E3A">
        <w:rPr>
          <w:rFonts w:ascii="DIN Next LT Arabic" w:hAnsi="DIN Next LT Arabic" w:cs="DIN Next LT Arabic"/>
          <w:color w:val="FF0000"/>
          <w:sz w:val="24"/>
          <w:szCs w:val="24"/>
          <w:rtl/>
        </w:rPr>
        <w:t>النَّشاطات التي ستتم مباشرتها حسب البرنامج المقرر مع تقرير تواريخ البدء.</w:t>
      </w:r>
    </w:p>
    <w:p w14:paraId="61F98F93" w14:textId="77777777" w:rsidR="007863D5" w:rsidRPr="003E6E3A" w:rsidRDefault="007863D5" w:rsidP="00556788">
      <w:pPr>
        <w:pStyle w:val="BodyText"/>
        <w:numPr>
          <w:ilvl w:val="0"/>
          <w:numId w:val="36"/>
        </w:numPr>
        <w:bidi/>
        <w:jc w:val="both"/>
        <w:rPr>
          <w:rFonts w:ascii="DIN Next LT Arabic" w:hAnsi="DIN Next LT Arabic" w:cs="DIN Next LT Arabic"/>
          <w:color w:val="FF0000"/>
          <w:sz w:val="24"/>
          <w:szCs w:val="24"/>
        </w:rPr>
      </w:pPr>
      <w:r w:rsidRPr="003E6E3A">
        <w:rPr>
          <w:rFonts w:ascii="DIN Next LT Arabic" w:hAnsi="DIN Next LT Arabic" w:cs="DIN Next LT Arabic"/>
          <w:color w:val="FF0000"/>
          <w:sz w:val="24"/>
          <w:szCs w:val="24"/>
          <w:rtl/>
        </w:rPr>
        <w:t>تقريرًا وصفيًا موجزًا يعطي ملخصًا عامًا للتقدم المتحقق في تنفيذ العقد ووصف أية تغييرات محتملة في البرنامج الزمني، بالإضافة إلى تقدير آثار مثل هذه التغيرات، وبيانات عن الإجراءات التصحيحية المقترحة.</w:t>
      </w:r>
    </w:p>
    <w:p w14:paraId="3E05EB3F" w14:textId="77777777" w:rsidR="007863D5" w:rsidRPr="003E6E3A" w:rsidRDefault="007863D5" w:rsidP="00556788">
      <w:pPr>
        <w:pStyle w:val="BodyText"/>
        <w:numPr>
          <w:ilvl w:val="0"/>
          <w:numId w:val="36"/>
        </w:numPr>
        <w:bidi/>
        <w:jc w:val="both"/>
        <w:rPr>
          <w:rFonts w:ascii="DIN Next LT Arabic" w:hAnsi="DIN Next LT Arabic" w:cs="DIN Next LT Arabic"/>
          <w:color w:val="FF0000"/>
          <w:sz w:val="24"/>
          <w:szCs w:val="24"/>
        </w:rPr>
      </w:pPr>
      <w:r w:rsidRPr="003E6E3A">
        <w:rPr>
          <w:rFonts w:ascii="DIN Next LT Arabic" w:hAnsi="DIN Next LT Arabic" w:cs="DIN Next LT Arabic"/>
          <w:color w:val="FF0000"/>
          <w:sz w:val="24"/>
          <w:szCs w:val="24"/>
          <w:rtl/>
        </w:rPr>
        <w:t>بيانًا عن المواد والمعدات التي تم توفيرها في موقع العمل والمواد المقررة والتي لم يتم تَسليمها خلال الفترة التي يغطيها التقرير.</w:t>
      </w:r>
    </w:p>
    <w:p w14:paraId="041E987F" w14:textId="77777777" w:rsidR="007863D5" w:rsidRPr="003E6E3A" w:rsidRDefault="007863D5" w:rsidP="00556788">
      <w:pPr>
        <w:pStyle w:val="BodyText"/>
        <w:numPr>
          <w:ilvl w:val="0"/>
          <w:numId w:val="36"/>
        </w:numPr>
        <w:bidi/>
        <w:jc w:val="both"/>
        <w:rPr>
          <w:rFonts w:ascii="DIN Next LT Arabic" w:hAnsi="DIN Next LT Arabic" w:cs="DIN Next LT Arabic"/>
          <w:color w:val="FF0000"/>
          <w:sz w:val="24"/>
          <w:szCs w:val="24"/>
        </w:rPr>
      </w:pPr>
      <w:r w:rsidRPr="003E6E3A">
        <w:rPr>
          <w:rFonts w:ascii="DIN Next LT Arabic" w:hAnsi="DIN Next LT Arabic" w:cs="DIN Next LT Arabic"/>
          <w:color w:val="FF0000"/>
          <w:sz w:val="24"/>
          <w:szCs w:val="24"/>
          <w:rtl/>
        </w:rPr>
        <w:t>معلومات عن المتعاقدين من الباطن ومنجزاتهم وأعمالهم ومدى التزامهم بعقودهم، والبرنامج الزمني المتفق عليه معهم.</w:t>
      </w:r>
    </w:p>
    <w:p w14:paraId="24CCF3FD" w14:textId="77777777" w:rsidR="007863D5" w:rsidRPr="003E6E3A" w:rsidRDefault="007863D5" w:rsidP="00556788">
      <w:pPr>
        <w:pStyle w:val="BodyText"/>
        <w:numPr>
          <w:ilvl w:val="0"/>
          <w:numId w:val="36"/>
        </w:numPr>
        <w:bidi/>
        <w:jc w:val="both"/>
        <w:rPr>
          <w:rFonts w:ascii="DIN Next LT Arabic" w:hAnsi="DIN Next LT Arabic" w:cs="DIN Next LT Arabic"/>
          <w:color w:val="FF0000"/>
          <w:sz w:val="24"/>
          <w:szCs w:val="24"/>
        </w:rPr>
      </w:pPr>
      <w:r w:rsidRPr="003E6E3A">
        <w:rPr>
          <w:rFonts w:ascii="DIN Next LT Arabic" w:hAnsi="DIN Next LT Arabic" w:cs="DIN Next LT Arabic"/>
          <w:color w:val="FF0000"/>
          <w:sz w:val="24"/>
          <w:szCs w:val="24"/>
          <w:rtl/>
        </w:rPr>
        <w:t>تقريرًا عن خدمات التَّصميم ووضعها والحلول المقترحة.</w:t>
      </w:r>
    </w:p>
    <w:p w14:paraId="65B8FF0F" w14:textId="77777777" w:rsidR="007863D5" w:rsidRPr="003E6E3A" w:rsidRDefault="007863D5" w:rsidP="00556788">
      <w:pPr>
        <w:pStyle w:val="BodyText"/>
        <w:numPr>
          <w:ilvl w:val="0"/>
          <w:numId w:val="36"/>
        </w:numPr>
        <w:bidi/>
        <w:jc w:val="both"/>
        <w:rPr>
          <w:rFonts w:ascii="DIN Next LT Arabic" w:hAnsi="DIN Next LT Arabic" w:cs="DIN Next LT Arabic"/>
          <w:color w:val="FF0000"/>
          <w:sz w:val="24"/>
          <w:szCs w:val="24"/>
        </w:rPr>
      </w:pPr>
      <w:r w:rsidRPr="003E6E3A">
        <w:rPr>
          <w:rFonts w:ascii="DIN Next LT Arabic" w:hAnsi="DIN Next LT Arabic" w:cs="DIN Next LT Arabic"/>
          <w:color w:val="FF0000"/>
          <w:sz w:val="24"/>
          <w:szCs w:val="24"/>
          <w:rtl/>
        </w:rPr>
        <w:lastRenderedPageBreak/>
        <w:t>السِّجل يومي بدوام موظفي المتعاقد في الموقع موقّع من قبل ممثل الجهة في الموقع، وسجل يومي بدوام موظفي المتعاقد بالمكتب الرئيسي</w:t>
      </w:r>
      <w:r w:rsidRPr="003E6E3A">
        <w:rPr>
          <w:rFonts w:ascii="DIN Next LT Arabic" w:hAnsi="DIN Next LT Arabic" w:cs="DIN Next LT Arabic"/>
          <w:color w:val="FF0000"/>
          <w:sz w:val="24"/>
          <w:szCs w:val="24"/>
        </w:rPr>
        <w:t>.</w:t>
      </w:r>
    </w:p>
    <w:p w14:paraId="051DCD9A" w14:textId="77777777" w:rsidR="007863D5" w:rsidRPr="003E6E3A" w:rsidRDefault="007863D5" w:rsidP="00556788">
      <w:pPr>
        <w:pStyle w:val="BodyText"/>
        <w:numPr>
          <w:ilvl w:val="0"/>
          <w:numId w:val="36"/>
        </w:numPr>
        <w:bidi/>
        <w:jc w:val="both"/>
        <w:rPr>
          <w:rFonts w:ascii="DIN Next LT Arabic" w:hAnsi="DIN Next LT Arabic" w:cs="DIN Next LT Arabic"/>
          <w:color w:val="FF0000"/>
          <w:sz w:val="24"/>
          <w:szCs w:val="24"/>
        </w:rPr>
      </w:pPr>
      <w:r w:rsidRPr="003E6E3A">
        <w:rPr>
          <w:rFonts w:ascii="DIN Next LT Arabic" w:hAnsi="DIN Next LT Arabic" w:cs="DIN Next LT Arabic"/>
          <w:color w:val="FF0000"/>
          <w:sz w:val="24"/>
          <w:szCs w:val="24"/>
          <w:rtl/>
        </w:rPr>
        <w:t>ملخصًا بالملاحظات حول تصميم الخدمات</w:t>
      </w:r>
      <w:r w:rsidRPr="003E6E3A">
        <w:rPr>
          <w:rFonts w:ascii="DIN Next LT Arabic" w:hAnsi="DIN Next LT Arabic" w:cs="DIN Next LT Arabic"/>
          <w:color w:val="FF0000"/>
          <w:sz w:val="24"/>
          <w:szCs w:val="24"/>
        </w:rPr>
        <w:t>.</w:t>
      </w:r>
    </w:p>
    <w:p w14:paraId="636536AE" w14:textId="77777777" w:rsidR="007863D5" w:rsidRPr="003E6E3A" w:rsidRDefault="007863D5" w:rsidP="00556788">
      <w:pPr>
        <w:pStyle w:val="BodyText"/>
        <w:numPr>
          <w:ilvl w:val="0"/>
          <w:numId w:val="36"/>
        </w:numPr>
        <w:bidi/>
        <w:jc w:val="both"/>
        <w:rPr>
          <w:rFonts w:ascii="DIN Next LT Arabic" w:hAnsi="DIN Next LT Arabic" w:cs="DIN Next LT Arabic"/>
          <w:color w:val="FF0000"/>
          <w:sz w:val="24"/>
          <w:szCs w:val="24"/>
        </w:rPr>
      </w:pPr>
      <w:r w:rsidRPr="003E6E3A">
        <w:rPr>
          <w:rFonts w:ascii="DIN Next LT Arabic" w:hAnsi="DIN Next LT Arabic" w:cs="DIN Next LT Arabic"/>
          <w:color w:val="FF0000"/>
          <w:sz w:val="24"/>
          <w:szCs w:val="24"/>
          <w:rtl/>
        </w:rPr>
        <w:t>ملخصًا بجميع البنود التي لم تكتمل والتي تؤثر على سير العمل حاليًّا ومستقبلًا، والأمور الحرجة والمهمة ووسائل تفاديها</w:t>
      </w:r>
      <w:r w:rsidRPr="003E6E3A">
        <w:rPr>
          <w:rFonts w:ascii="DIN Next LT Arabic" w:hAnsi="DIN Next LT Arabic" w:cs="DIN Next LT Arabic"/>
          <w:color w:val="FF0000"/>
          <w:sz w:val="24"/>
          <w:szCs w:val="24"/>
        </w:rPr>
        <w:t>.</w:t>
      </w:r>
    </w:p>
    <w:p w14:paraId="3CEF91B8" w14:textId="77777777" w:rsidR="007863D5" w:rsidRPr="003E6E3A" w:rsidRDefault="007863D5" w:rsidP="00556788">
      <w:pPr>
        <w:pStyle w:val="BodyText"/>
        <w:numPr>
          <w:ilvl w:val="0"/>
          <w:numId w:val="36"/>
        </w:numPr>
        <w:bidi/>
        <w:jc w:val="both"/>
        <w:rPr>
          <w:rFonts w:ascii="DIN Next LT Arabic" w:hAnsi="DIN Next LT Arabic" w:cs="DIN Next LT Arabic"/>
          <w:color w:val="FF0000"/>
          <w:sz w:val="24"/>
          <w:szCs w:val="24"/>
        </w:rPr>
      </w:pPr>
      <w:r w:rsidRPr="003E6E3A">
        <w:rPr>
          <w:rFonts w:ascii="DIN Next LT Arabic" w:hAnsi="DIN Next LT Arabic" w:cs="DIN Next LT Arabic"/>
          <w:color w:val="FF0000"/>
          <w:sz w:val="24"/>
          <w:szCs w:val="24"/>
          <w:rtl/>
        </w:rPr>
        <w:t>بيانًا بموظفي المتعاقد الرئيسيين، وسجل دوامهم، وعدد العمالة والمواد والمعدات اللازمة للعمل</w:t>
      </w:r>
      <w:r w:rsidRPr="003E6E3A">
        <w:rPr>
          <w:rFonts w:ascii="DIN Next LT Arabic" w:hAnsi="DIN Next LT Arabic" w:cs="DIN Next LT Arabic"/>
          <w:color w:val="FF0000"/>
          <w:sz w:val="24"/>
          <w:szCs w:val="24"/>
        </w:rPr>
        <w:t>.</w:t>
      </w:r>
    </w:p>
    <w:p w14:paraId="4DB617E2" w14:textId="77777777" w:rsidR="007863D5" w:rsidRPr="003E6E3A" w:rsidRDefault="007863D5" w:rsidP="00556788">
      <w:pPr>
        <w:pStyle w:val="BodyText"/>
        <w:numPr>
          <w:ilvl w:val="0"/>
          <w:numId w:val="36"/>
        </w:numPr>
        <w:bidi/>
        <w:jc w:val="both"/>
        <w:rPr>
          <w:rFonts w:ascii="DIN Next LT Arabic" w:hAnsi="DIN Next LT Arabic" w:cs="DIN Next LT Arabic"/>
          <w:color w:val="FF0000"/>
          <w:sz w:val="24"/>
          <w:szCs w:val="24"/>
        </w:rPr>
      </w:pPr>
      <w:r w:rsidRPr="003E6E3A">
        <w:rPr>
          <w:rFonts w:ascii="DIN Next LT Arabic" w:hAnsi="DIN Next LT Arabic" w:cs="DIN Next LT Arabic"/>
          <w:color w:val="FF0000"/>
          <w:sz w:val="24"/>
          <w:szCs w:val="24"/>
          <w:rtl/>
        </w:rPr>
        <w:t>موجزًا بأي تغييرات في العقد</w:t>
      </w:r>
      <w:r w:rsidRPr="003E6E3A">
        <w:rPr>
          <w:rFonts w:ascii="DIN Next LT Arabic" w:hAnsi="DIN Next LT Arabic" w:cs="DIN Next LT Arabic"/>
          <w:color w:val="FF0000"/>
          <w:sz w:val="24"/>
          <w:szCs w:val="24"/>
        </w:rPr>
        <w:t>.</w:t>
      </w:r>
    </w:p>
    <w:p w14:paraId="5DBF2359" w14:textId="77777777" w:rsidR="007863D5" w:rsidRPr="003E6E3A" w:rsidRDefault="007863D5" w:rsidP="00556788">
      <w:pPr>
        <w:pStyle w:val="BodyText"/>
        <w:numPr>
          <w:ilvl w:val="0"/>
          <w:numId w:val="36"/>
        </w:numPr>
        <w:bidi/>
        <w:jc w:val="both"/>
        <w:rPr>
          <w:rFonts w:ascii="DIN Next LT Arabic" w:hAnsi="DIN Next LT Arabic" w:cs="DIN Next LT Arabic"/>
          <w:color w:val="FF0000"/>
          <w:sz w:val="24"/>
          <w:szCs w:val="24"/>
        </w:rPr>
      </w:pPr>
      <w:r w:rsidRPr="003E6E3A">
        <w:rPr>
          <w:rFonts w:ascii="DIN Next LT Arabic" w:hAnsi="DIN Next LT Arabic" w:cs="DIN Next LT Arabic"/>
          <w:color w:val="FF0000"/>
          <w:sz w:val="24"/>
          <w:szCs w:val="24"/>
          <w:rtl/>
        </w:rPr>
        <w:t>أيّ متطلبات أخرى تراها الجهة الحكومية ضرورية.</w:t>
      </w:r>
    </w:p>
    <w:p w14:paraId="08BBFCE7" w14:textId="77777777" w:rsidR="007863D5" w:rsidRPr="003E6E3A" w:rsidRDefault="007863D5" w:rsidP="00556788">
      <w:pPr>
        <w:pStyle w:val="BodyText"/>
        <w:numPr>
          <w:ilvl w:val="0"/>
          <w:numId w:val="36"/>
        </w:numPr>
        <w:bidi/>
        <w:jc w:val="both"/>
        <w:rPr>
          <w:rFonts w:ascii="DIN Next LT Arabic" w:hAnsi="DIN Next LT Arabic" w:cs="DIN Next LT Arabic"/>
          <w:color w:val="FF0000"/>
          <w:sz w:val="24"/>
          <w:szCs w:val="24"/>
        </w:rPr>
      </w:pPr>
      <w:r w:rsidRPr="003E6E3A">
        <w:rPr>
          <w:rFonts w:ascii="DIN Next LT Arabic" w:hAnsi="DIN Next LT Arabic" w:cs="DIN Next LT Arabic"/>
          <w:color w:val="FF0000"/>
          <w:sz w:val="24"/>
          <w:szCs w:val="24"/>
          <w:rtl/>
        </w:rPr>
        <w:t>أيّ معلومات أو إضافات يراها المتعاقد مهمة.</w:t>
      </w:r>
    </w:p>
    <w:p w14:paraId="2EE1EF27" w14:textId="77777777" w:rsidR="007863D5" w:rsidRPr="003E6E3A" w:rsidRDefault="007863D5" w:rsidP="00556788">
      <w:pPr>
        <w:pStyle w:val="BodyText"/>
        <w:numPr>
          <w:ilvl w:val="0"/>
          <w:numId w:val="36"/>
        </w:numPr>
        <w:bidi/>
        <w:jc w:val="both"/>
        <w:rPr>
          <w:rFonts w:ascii="DIN Next LT Arabic" w:hAnsi="DIN Next LT Arabic" w:cs="DIN Next LT Arabic"/>
          <w:color w:val="FF0000"/>
          <w:sz w:val="24"/>
          <w:szCs w:val="24"/>
        </w:rPr>
      </w:pPr>
      <w:r w:rsidRPr="003E6E3A">
        <w:rPr>
          <w:rFonts w:ascii="DIN Next LT Arabic" w:hAnsi="DIN Next LT Arabic" w:cs="DIN Next LT Arabic"/>
          <w:color w:val="FF0000"/>
          <w:sz w:val="24"/>
          <w:szCs w:val="24"/>
          <w:rtl/>
        </w:rPr>
        <w:t>تقريرًا عن الأمن والسلامة وتوفر المستودعات وإزالة المخلفات والتسوية والخدمات اللازمة للعمالة من دورات مياه وغيرها.</w:t>
      </w:r>
    </w:p>
    <w:p w14:paraId="2CA07EB7" w14:textId="4BBC8D34" w:rsidR="007863D5" w:rsidRPr="003E6E3A" w:rsidRDefault="004D7FAD" w:rsidP="00556788">
      <w:pPr>
        <w:pStyle w:val="Heading1"/>
        <w:numPr>
          <w:ilvl w:val="0"/>
          <w:numId w:val="0"/>
        </w:numPr>
        <w:bidi/>
        <w:spacing w:before="240" w:after="0"/>
        <w:rPr>
          <w:rFonts w:ascii="DIN Next LT Arabic" w:hAnsi="DIN Next LT Arabic" w:cs="DIN Next LT Arabic"/>
          <w:sz w:val="24"/>
          <w:szCs w:val="24"/>
          <w:rtl/>
        </w:rPr>
      </w:pPr>
      <w:bookmarkStart w:id="868" w:name="_Toc20918014"/>
      <w:bookmarkStart w:id="869" w:name="_Toc21006566"/>
      <w:bookmarkStart w:id="870" w:name="_Toc20918015"/>
      <w:bookmarkStart w:id="871" w:name="_Toc21006567"/>
      <w:bookmarkStart w:id="872" w:name="_Toc20918016"/>
      <w:bookmarkStart w:id="873" w:name="_Toc21006568"/>
      <w:bookmarkStart w:id="874" w:name="_Toc20918017"/>
      <w:bookmarkStart w:id="875" w:name="_Toc21006569"/>
      <w:bookmarkStart w:id="876" w:name="_Toc20918018"/>
      <w:bookmarkStart w:id="877" w:name="_Toc21006570"/>
      <w:bookmarkStart w:id="878" w:name="_Toc20918019"/>
      <w:bookmarkStart w:id="879" w:name="_Toc21006571"/>
      <w:bookmarkStart w:id="880" w:name="_Toc20918020"/>
      <w:bookmarkStart w:id="881" w:name="_Toc21006572"/>
      <w:bookmarkStart w:id="882" w:name="_Toc20918021"/>
      <w:bookmarkStart w:id="883" w:name="_Toc21006573"/>
      <w:bookmarkStart w:id="884" w:name="_Toc20918022"/>
      <w:bookmarkStart w:id="885" w:name="_Toc21006574"/>
      <w:bookmarkStart w:id="886" w:name="_Toc20918023"/>
      <w:bookmarkStart w:id="887" w:name="_Toc21006575"/>
      <w:bookmarkStart w:id="888" w:name="_Toc20918024"/>
      <w:bookmarkStart w:id="889" w:name="_Toc21006576"/>
      <w:bookmarkStart w:id="890" w:name="_Toc20918025"/>
      <w:bookmarkStart w:id="891" w:name="_Toc21006577"/>
      <w:bookmarkStart w:id="892" w:name="_Toc20918026"/>
      <w:bookmarkStart w:id="893" w:name="_Toc21006578"/>
      <w:bookmarkStart w:id="894" w:name="_Toc20918027"/>
      <w:bookmarkStart w:id="895" w:name="_Toc21006579"/>
      <w:bookmarkStart w:id="896" w:name="_Toc20918028"/>
      <w:bookmarkStart w:id="897" w:name="_Toc21006580"/>
      <w:bookmarkStart w:id="898" w:name="_Toc20918029"/>
      <w:bookmarkStart w:id="899" w:name="_Toc21006581"/>
      <w:bookmarkStart w:id="900" w:name="_Toc20918030"/>
      <w:bookmarkStart w:id="901" w:name="_Toc21006582"/>
      <w:bookmarkStart w:id="902" w:name="_Toc20918031"/>
      <w:bookmarkStart w:id="903" w:name="_Toc21006583"/>
      <w:bookmarkStart w:id="904" w:name="_Toc20918032"/>
      <w:bookmarkStart w:id="905" w:name="_Toc21006584"/>
      <w:bookmarkStart w:id="906" w:name="_Toc20918033"/>
      <w:bookmarkStart w:id="907" w:name="_Toc21006585"/>
      <w:bookmarkStart w:id="908" w:name="_Toc20918034"/>
      <w:bookmarkStart w:id="909" w:name="_Toc21006586"/>
      <w:bookmarkStart w:id="910" w:name="_Toc20918035"/>
      <w:bookmarkStart w:id="911" w:name="_Toc21006587"/>
      <w:bookmarkStart w:id="912" w:name="_Toc20918036"/>
      <w:bookmarkStart w:id="913" w:name="_Toc21006588"/>
      <w:bookmarkStart w:id="914" w:name="_Toc20918037"/>
      <w:bookmarkStart w:id="915" w:name="_Toc21006589"/>
      <w:bookmarkStart w:id="916" w:name="_Toc20918038"/>
      <w:bookmarkStart w:id="917" w:name="_Toc21006590"/>
      <w:bookmarkStart w:id="918" w:name="_Toc20918039"/>
      <w:bookmarkStart w:id="919" w:name="_Toc21006591"/>
      <w:bookmarkStart w:id="920" w:name="_Toc20918040"/>
      <w:bookmarkStart w:id="921" w:name="_Toc21006592"/>
      <w:bookmarkStart w:id="922" w:name="_Toc20918041"/>
      <w:bookmarkStart w:id="923" w:name="_Toc21006593"/>
      <w:bookmarkStart w:id="924" w:name="_Toc20757707"/>
      <w:bookmarkStart w:id="925" w:name="_Toc20918042"/>
      <w:bookmarkStart w:id="926" w:name="_Toc21006594"/>
      <w:bookmarkStart w:id="927" w:name="_Toc15467072"/>
      <w:bookmarkStart w:id="928" w:name="_Toc20302789"/>
      <w:bookmarkStart w:id="929" w:name="_Toc20303204"/>
      <w:bookmarkStart w:id="930" w:name="_Toc26293196"/>
      <w:bookmarkStart w:id="931" w:name="_Toc26795573"/>
      <w:bookmarkStart w:id="932" w:name="_Toc28805178"/>
      <w:bookmarkStart w:id="933" w:name="_Toc14170981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r w:rsidRPr="003E6E3A">
        <w:rPr>
          <w:rFonts w:ascii="DIN Next LT Arabic" w:hAnsi="DIN Next LT Arabic" w:cs="DIN Next LT Arabic"/>
          <w:sz w:val="24"/>
          <w:szCs w:val="24"/>
          <w:rtl/>
        </w:rPr>
        <w:lastRenderedPageBreak/>
        <w:t xml:space="preserve">القسم الثاني عشر: </w:t>
      </w:r>
      <w:r w:rsidR="007863D5" w:rsidRPr="003E6E3A">
        <w:rPr>
          <w:rFonts w:ascii="DIN Next LT Arabic" w:hAnsi="DIN Next LT Arabic" w:cs="DIN Next LT Arabic"/>
          <w:sz w:val="24"/>
          <w:szCs w:val="24"/>
          <w:rtl/>
        </w:rPr>
        <w:t>الملحقات</w:t>
      </w:r>
      <w:bookmarkEnd w:id="927"/>
      <w:bookmarkEnd w:id="928"/>
      <w:bookmarkEnd w:id="929"/>
      <w:bookmarkEnd w:id="930"/>
      <w:bookmarkEnd w:id="931"/>
      <w:bookmarkEnd w:id="932"/>
      <w:bookmarkEnd w:id="933"/>
    </w:p>
    <w:p w14:paraId="13118A4B" w14:textId="1D27FA8B" w:rsidR="00D62E85" w:rsidRPr="003E6E3A" w:rsidRDefault="00D62E85" w:rsidP="00556788">
      <w:pPr>
        <w:pStyle w:val="Heading3"/>
        <w:pBdr>
          <w:top w:val="single" w:sz="4" w:space="1" w:color="auto"/>
        </w:pBdr>
        <w:bidi/>
        <w:spacing w:before="240" w:after="0"/>
        <w:contextualSpacing/>
        <w:jc w:val="both"/>
        <w:rPr>
          <w:rFonts w:ascii="DIN Next LT Arabic" w:hAnsi="DIN Next LT Arabic" w:cs="DIN Next LT Arabic"/>
          <w:color w:val="FF0000"/>
          <w:szCs w:val="24"/>
          <w:rtl/>
        </w:rPr>
      </w:pPr>
    </w:p>
    <w:p w14:paraId="5EFD9004" w14:textId="77777777" w:rsidR="004D7FAD" w:rsidRPr="003E6E3A" w:rsidRDefault="004D7FAD" w:rsidP="00556788">
      <w:pPr>
        <w:pStyle w:val="Heading3"/>
        <w:bidi/>
        <w:jc w:val="both"/>
        <w:rPr>
          <w:rFonts w:ascii="DIN Next LT Arabic" w:hAnsi="DIN Next LT Arabic" w:cs="DIN Next LT Arabic"/>
          <w:b/>
          <w:color w:val="FF0000"/>
          <w:szCs w:val="24"/>
        </w:rPr>
      </w:pPr>
      <w:bookmarkStart w:id="934" w:name="_Toc138250078"/>
      <w:bookmarkStart w:id="935" w:name="_Toc139354800"/>
      <w:bookmarkStart w:id="936" w:name="_Toc139356700"/>
      <w:bookmarkStart w:id="937" w:name="_Toc141709818"/>
      <w:r w:rsidRPr="003E6E3A">
        <w:rPr>
          <w:rFonts w:ascii="DIN Next LT Arabic" w:hAnsi="DIN Next LT Arabic" w:cs="DIN Next LT Arabic"/>
          <w:b/>
          <w:color w:val="FF0000"/>
          <w:szCs w:val="24"/>
          <w:rtl/>
        </w:rPr>
        <w:t>ملحق (1):</w:t>
      </w:r>
      <w:bookmarkEnd w:id="934"/>
      <w:bookmarkEnd w:id="935"/>
      <w:bookmarkEnd w:id="936"/>
      <w:bookmarkEnd w:id="937"/>
    </w:p>
    <w:p w14:paraId="408AC65D" w14:textId="77777777" w:rsidR="004D7FAD" w:rsidRPr="003E6E3A" w:rsidRDefault="004D7FAD" w:rsidP="00556788">
      <w:pPr>
        <w:pStyle w:val="Heading3"/>
        <w:bidi/>
        <w:jc w:val="both"/>
        <w:rPr>
          <w:rFonts w:ascii="DIN Next LT Arabic" w:hAnsi="DIN Next LT Arabic" w:cs="DIN Next LT Arabic"/>
          <w:b/>
          <w:color w:val="FF0000"/>
          <w:szCs w:val="24"/>
        </w:rPr>
      </w:pPr>
      <w:bookmarkStart w:id="938" w:name="_Toc38563425"/>
      <w:bookmarkStart w:id="939" w:name="_Toc138250079"/>
      <w:bookmarkStart w:id="940" w:name="_Toc139354801"/>
      <w:bookmarkStart w:id="941" w:name="_Toc139356701"/>
      <w:bookmarkStart w:id="942" w:name="_Toc141709819"/>
      <w:r w:rsidRPr="003E6E3A">
        <w:rPr>
          <w:rFonts w:ascii="DIN Next LT Arabic" w:hAnsi="DIN Next LT Arabic" w:cs="DIN Next LT Arabic"/>
          <w:b/>
          <w:color w:val="FF0000"/>
          <w:szCs w:val="24"/>
          <w:rtl/>
        </w:rPr>
        <w:t>ملحق (2):</w:t>
      </w:r>
      <w:bookmarkEnd w:id="938"/>
      <w:bookmarkEnd w:id="939"/>
      <w:bookmarkEnd w:id="940"/>
      <w:bookmarkEnd w:id="941"/>
      <w:bookmarkEnd w:id="942"/>
    </w:p>
    <w:p w14:paraId="26E8C09E" w14:textId="77777777" w:rsidR="004D7FAD" w:rsidRPr="003E6E3A" w:rsidRDefault="004D7FAD" w:rsidP="00556788">
      <w:pPr>
        <w:pStyle w:val="Heading3"/>
        <w:bidi/>
        <w:jc w:val="both"/>
        <w:rPr>
          <w:rFonts w:ascii="DIN Next LT Arabic" w:hAnsi="DIN Next LT Arabic" w:cs="DIN Next LT Arabic"/>
          <w:b/>
          <w:color w:val="FF0000"/>
          <w:szCs w:val="24"/>
        </w:rPr>
      </w:pPr>
      <w:bookmarkStart w:id="943" w:name="_Toc38563426"/>
      <w:bookmarkStart w:id="944" w:name="_Toc138250080"/>
      <w:bookmarkStart w:id="945" w:name="_Toc139354802"/>
      <w:bookmarkStart w:id="946" w:name="_Toc139356702"/>
      <w:bookmarkStart w:id="947" w:name="_Toc141709820"/>
      <w:r w:rsidRPr="003E6E3A">
        <w:rPr>
          <w:rFonts w:ascii="DIN Next LT Arabic" w:hAnsi="DIN Next LT Arabic" w:cs="DIN Next LT Arabic"/>
          <w:b/>
          <w:color w:val="FF0000"/>
          <w:szCs w:val="24"/>
          <w:rtl/>
        </w:rPr>
        <w:t>ملحق (3):</w:t>
      </w:r>
      <w:bookmarkEnd w:id="943"/>
      <w:bookmarkEnd w:id="944"/>
      <w:bookmarkEnd w:id="945"/>
      <w:bookmarkEnd w:id="946"/>
      <w:bookmarkEnd w:id="947"/>
    </w:p>
    <w:p w14:paraId="4A323747" w14:textId="77777777" w:rsidR="004D7FAD" w:rsidRPr="003E6E3A" w:rsidRDefault="004D7FAD" w:rsidP="00556788">
      <w:pPr>
        <w:pStyle w:val="Heading3"/>
        <w:bidi/>
        <w:jc w:val="both"/>
        <w:rPr>
          <w:rFonts w:ascii="DIN Next LT Arabic" w:hAnsi="DIN Next LT Arabic" w:cs="DIN Next LT Arabic"/>
          <w:b/>
          <w:color w:val="FF0000"/>
          <w:szCs w:val="24"/>
        </w:rPr>
      </w:pPr>
      <w:bookmarkStart w:id="948" w:name="_Toc38563427"/>
      <w:bookmarkStart w:id="949" w:name="_Toc138250081"/>
      <w:bookmarkStart w:id="950" w:name="_Toc139354803"/>
      <w:bookmarkStart w:id="951" w:name="_Toc139356703"/>
      <w:bookmarkStart w:id="952" w:name="_Toc141709821"/>
      <w:r w:rsidRPr="003E6E3A">
        <w:rPr>
          <w:rFonts w:ascii="DIN Next LT Arabic" w:hAnsi="DIN Next LT Arabic" w:cs="DIN Next LT Arabic"/>
          <w:b/>
          <w:color w:val="FF0000"/>
          <w:szCs w:val="24"/>
          <w:rtl/>
        </w:rPr>
        <w:t>ملحق (4):</w:t>
      </w:r>
      <w:bookmarkEnd w:id="948"/>
      <w:bookmarkEnd w:id="949"/>
      <w:bookmarkEnd w:id="950"/>
      <w:bookmarkEnd w:id="951"/>
      <w:bookmarkEnd w:id="952"/>
    </w:p>
    <w:p w14:paraId="037F7C62" w14:textId="77777777" w:rsidR="004D7FAD" w:rsidRPr="003E6E3A" w:rsidRDefault="004D7FAD" w:rsidP="00556788">
      <w:pPr>
        <w:pStyle w:val="Heading3"/>
        <w:bidi/>
        <w:jc w:val="both"/>
        <w:rPr>
          <w:rFonts w:ascii="DIN Next LT Arabic" w:hAnsi="DIN Next LT Arabic" w:cs="DIN Next LT Arabic"/>
          <w:b/>
          <w:color w:val="FF0000"/>
          <w:szCs w:val="24"/>
        </w:rPr>
      </w:pPr>
      <w:bookmarkStart w:id="953" w:name="_Toc38563428"/>
      <w:bookmarkStart w:id="954" w:name="_Toc138250082"/>
      <w:bookmarkStart w:id="955" w:name="_Toc139354804"/>
      <w:bookmarkStart w:id="956" w:name="_Toc139356704"/>
      <w:bookmarkStart w:id="957" w:name="_Toc141709822"/>
      <w:r w:rsidRPr="003E6E3A">
        <w:rPr>
          <w:rFonts w:ascii="DIN Next LT Arabic" w:hAnsi="DIN Next LT Arabic" w:cs="DIN Next LT Arabic"/>
          <w:b/>
          <w:color w:val="FF0000"/>
          <w:szCs w:val="24"/>
          <w:rtl/>
        </w:rPr>
        <w:t>ملحق (5):</w:t>
      </w:r>
      <w:bookmarkEnd w:id="953"/>
      <w:bookmarkEnd w:id="954"/>
      <w:bookmarkEnd w:id="955"/>
      <w:bookmarkEnd w:id="956"/>
      <w:bookmarkEnd w:id="957"/>
    </w:p>
    <w:p w14:paraId="4CD36A0F" w14:textId="77777777" w:rsidR="004D7FAD" w:rsidRPr="003E6E3A" w:rsidRDefault="004D7FAD" w:rsidP="00556788">
      <w:pPr>
        <w:pStyle w:val="Heading3"/>
        <w:bidi/>
        <w:jc w:val="both"/>
        <w:rPr>
          <w:rFonts w:ascii="DIN Next LT Arabic" w:hAnsi="DIN Next LT Arabic" w:cs="DIN Next LT Arabic"/>
          <w:b/>
          <w:color w:val="FF0000"/>
          <w:szCs w:val="24"/>
        </w:rPr>
      </w:pPr>
      <w:bookmarkStart w:id="958" w:name="_Toc28039545"/>
      <w:bookmarkStart w:id="959" w:name="_Toc29297638"/>
      <w:bookmarkStart w:id="960" w:name="_Toc38563429"/>
      <w:bookmarkStart w:id="961" w:name="_Toc138250083"/>
      <w:bookmarkStart w:id="962" w:name="_Toc139354805"/>
      <w:bookmarkStart w:id="963" w:name="_Toc139356705"/>
      <w:bookmarkStart w:id="964" w:name="_Toc141709823"/>
      <w:r w:rsidRPr="003E6E3A">
        <w:rPr>
          <w:rFonts w:ascii="DIN Next LT Arabic" w:hAnsi="DIN Next LT Arabic" w:cs="DIN Next LT Arabic"/>
          <w:b/>
          <w:color w:val="FF0000"/>
          <w:szCs w:val="24"/>
          <w:rtl/>
        </w:rPr>
        <w:t>ملحق (6):</w:t>
      </w:r>
      <w:bookmarkEnd w:id="958"/>
      <w:bookmarkEnd w:id="959"/>
      <w:bookmarkEnd w:id="960"/>
      <w:bookmarkEnd w:id="961"/>
      <w:bookmarkEnd w:id="962"/>
      <w:bookmarkEnd w:id="963"/>
      <w:bookmarkEnd w:id="964"/>
    </w:p>
    <w:p w14:paraId="65988C9A" w14:textId="002D4443" w:rsidR="004D7FAD" w:rsidRPr="003E6E3A" w:rsidRDefault="004D7FAD" w:rsidP="00556788">
      <w:pPr>
        <w:pStyle w:val="Heading3"/>
        <w:bidi/>
        <w:jc w:val="both"/>
        <w:rPr>
          <w:rFonts w:ascii="DIN Next LT Arabic" w:hAnsi="DIN Next LT Arabic" w:cs="DIN Next LT Arabic"/>
          <w:b/>
          <w:color w:val="00B050"/>
          <w:szCs w:val="24"/>
          <w:rtl/>
        </w:rPr>
      </w:pPr>
      <w:bookmarkStart w:id="965" w:name="_Toc138250084"/>
      <w:bookmarkStart w:id="966" w:name="_Toc139354806"/>
      <w:bookmarkStart w:id="967" w:name="_Toc139356706"/>
      <w:bookmarkStart w:id="968" w:name="_Toc141709824"/>
      <w:bookmarkStart w:id="969" w:name="_Hlk127433943"/>
      <w:bookmarkStart w:id="970" w:name="_Toc20408035"/>
      <w:bookmarkStart w:id="971" w:name="_Toc28039541"/>
      <w:bookmarkStart w:id="972" w:name="_Toc29297634"/>
      <w:r w:rsidRPr="003E6E3A">
        <w:rPr>
          <w:rFonts w:ascii="DIN Next LT Arabic" w:hAnsi="DIN Next LT Arabic" w:cs="DIN Next LT Arabic"/>
          <w:b/>
          <w:color w:val="00B050"/>
          <w:szCs w:val="24"/>
          <w:rtl/>
        </w:rPr>
        <w:t>ملحق (7): القائمة الإلزامية</w:t>
      </w:r>
      <w:bookmarkEnd w:id="965"/>
      <w:bookmarkEnd w:id="966"/>
      <w:bookmarkEnd w:id="967"/>
      <w:r w:rsidRPr="003E6E3A">
        <w:rPr>
          <w:rFonts w:ascii="DIN Next LT Arabic" w:hAnsi="DIN Next LT Arabic" w:cs="DIN Next LT Arabic"/>
          <w:b/>
          <w:color w:val="00B050"/>
          <w:szCs w:val="24"/>
          <w:rtl/>
        </w:rPr>
        <w:t xml:space="preserve"> </w:t>
      </w:r>
      <w:r w:rsidR="000C76F6" w:rsidRPr="003E6E3A">
        <w:rPr>
          <w:rFonts w:ascii="DIN Next LT Arabic" w:hAnsi="DIN Next LT Arabic" w:cs="DIN Next LT Arabic"/>
          <w:color w:val="0070C0"/>
          <w:sz w:val="20"/>
        </w:rPr>
        <w:t>]</w:t>
      </w:r>
      <w:r w:rsidR="000C76F6" w:rsidRPr="003E6E3A">
        <w:rPr>
          <w:rFonts w:ascii="DIN Next LT Arabic" w:hAnsi="DIN Next LT Arabic" w:cs="DIN Next LT Arabic"/>
          <w:color w:val="0070C0"/>
          <w:sz w:val="20"/>
          <w:rtl/>
        </w:rPr>
        <w:t xml:space="preserve"> تقوم الجهة الحكومية بإرفاق هذا الملحق في حال اشتمل نطاق العمل على منتجات مدرجة ضمن القائمة الإلزامية]</w:t>
      </w:r>
      <w:bookmarkEnd w:id="968"/>
    </w:p>
    <w:p w14:paraId="25990968" w14:textId="3607E531" w:rsidR="004D7FAD" w:rsidRPr="003E6E3A" w:rsidRDefault="004D7FAD" w:rsidP="00556788">
      <w:pPr>
        <w:pStyle w:val="Heading3"/>
        <w:bidi/>
        <w:jc w:val="both"/>
        <w:rPr>
          <w:rFonts w:ascii="DIN Next LT Arabic" w:hAnsi="DIN Next LT Arabic" w:cs="DIN Next LT Arabic"/>
          <w:color w:val="0070C0"/>
          <w:szCs w:val="24"/>
          <w:rtl/>
        </w:rPr>
      </w:pPr>
      <w:bookmarkStart w:id="973" w:name="_Toc138250085"/>
      <w:bookmarkStart w:id="974" w:name="_Toc139354807"/>
      <w:bookmarkStart w:id="975" w:name="_Toc139356707"/>
      <w:bookmarkStart w:id="976" w:name="_Toc141709825"/>
      <w:r w:rsidRPr="003E6E3A">
        <w:rPr>
          <w:rFonts w:ascii="DIN Next LT Arabic" w:hAnsi="DIN Next LT Arabic" w:cs="DIN Next LT Arabic"/>
          <w:b/>
          <w:color w:val="00B050"/>
          <w:szCs w:val="24"/>
          <w:rtl/>
        </w:rPr>
        <w:t>ملحق (8): الشروط والأحكام لآلية التفضيل السعري للمنتج الوطني</w:t>
      </w:r>
      <w:bookmarkEnd w:id="973"/>
      <w:bookmarkEnd w:id="974"/>
      <w:bookmarkEnd w:id="975"/>
      <w:r w:rsidRPr="003E6E3A">
        <w:rPr>
          <w:rFonts w:ascii="DIN Next LT Arabic" w:hAnsi="DIN Next LT Arabic" w:cs="DIN Next LT Arabic"/>
          <w:color w:val="0070C0"/>
          <w:szCs w:val="24"/>
        </w:rPr>
        <w:t>]</w:t>
      </w:r>
      <w:r w:rsidRPr="003E6E3A">
        <w:rPr>
          <w:rFonts w:ascii="DIN Next LT Arabic" w:hAnsi="DIN Next LT Arabic" w:cs="DIN Next LT Arabic"/>
          <w:color w:val="0070C0"/>
          <w:szCs w:val="24"/>
          <w:rtl/>
        </w:rPr>
        <w:t xml:space="preserve"> تقوم الجهة الحكومية بإرفاق هذا الملحقات في حال اشتمل نطاق العمل على منتجات مدرجة ضمن القائمة الإلزامية أو المنتجات الوطنية الخاضعة لآلية التفضيل السعري للمنتج الوطني]</w:t>
      </w:r>
      <w:bookmarkEnd w:id="976"/>
    </w:p>
    <w:p w14:paraId="7B0AAC4D" w14:textId="77777777" w:rsidR="004D7FAD" w:rsidRPr="003E6E3A" w:rsidRDefault="004D7FAD" w:rsidP="00556788">
      <w:pPr>
        <w:bidi/>
        <w:jc w:val="both"/>
        <w:rPr>
          <w:rFonts w:ascii="DIN Next LT Arabic" w:hAnsi="DIN Next LT Arabic" w:cs="DIN Next LT Arabic"/>
          <w:color w:val="0070C0"/>
          <w:sz w:val="24"/>
          <w:szCs w:val="24"/>
          <w:rtl/>
        </w:rPr>
      </w:pPr>
    </w:p>
    <w:p w14:paraId="65AED6EC" w14:textId="3CD4FAA7" w:rsidR="004D7FAD" w:rsidRPr="003E6E3A" w:rsidRDefault="004D7FAD" w:rsidP="00556788">
      <w:pPr>
        <w:pStyle w:val="Heading3"/>
        <w:bidi/>
        <w:jc w:val="both"/>
        <w:rPr>
          <w:rFonts w:ascii="DIN Next LT Arabic" w:hAnsi="DIN Next LT Arabic" w:cs="DIN Next LT Arabic"/>
          <w:color w:val="0070C0"/>
          <w:szCs w:val="24"/>
          <w:rtl/>
        </w:rPr>
      </w:pPr>
      <w:bookmarkStart w:id="977" w:name="_Toc138250086"/>
      <w:bookmarkStart w:id="978" w:name="_Toc139354808"/>
      <w:bookmarkStart w:id="979" w:name="_Toc139356708"/>
      <w:bookmarkStart w:id="980" w:name="_Toc141709826"/>
      <w:bookmarkEnd w:id="969"/>
      <w:r w:rsidRPr="003E6E3A">
        <w:rPr>
          <w:rFonts w:ascii="DIN Next LT Arabic" w:hAnsi="DIN Next LT Arabic" w:cs="DIN Next LT Arabic"/>
          <w:b/>
          <w:color w:val="00B050"/>
          <w:szCs w:val="24"/>
          <w:rtl/>
        </w:rPr>
        <w:t>ملحق (9) الشروط والأحكام المتعلقة بتطبيق آلية الحد الأدنى المطلوب للمحتوى المحلي</w:t>
      </w:r>
      <w:bookmarkEnd w:id="977"/>
      <w:bookmarkEnd w:id="978"/>
      <w:bookmarkEnd w:id="979"/>
      <w:r w:rsidRPr="003E6E3A">
        <w:rPr>
          <w:rFonts w:ascii="DIN Next LT Arabic" w:hAnsi="DIN Next LT Arabic" w:cs="DIN Next LT Arabic"/>
          <w:color w:val="0070C0"/>
          <w:szCs w:val="24"/>
        </w:rPr>
        <w:t>]</w:t>
      </w:r>
      <w:r w:rsidRPr="003E6E3A">
        <w:rPr>
          <w:rFonts w:ascii="DIN Next LT Arabic" w:hAnsi="DIN Next LT Arabic" w:cs="DIN Next LT Arabic"/>
          <w:color w:val="0070C0"/>
          <w:szCs w:val="24"/>
          <w:rtl/>
        </w:rPr>
        <w:t xml:space="preserve"> تقوم الجهة الحكومية بإرفاق هذا الملحق في حال تم تطبيق آلية الحد الأدنى المطلوب للمحتوى المحلي في المنافسة</w:t>
      </w:r>
      <w:bookmarkEnd w:id="980"/>
      <w:r w:rsidR="00AD2AD1" w:rsidRPr="003E6E3A">
        <w:rPr>
          <w:rFonts w:ascii="DIN Next LT Arabic" w:hAnsi="DIN Next LT Arabic" w:cs="DIN Next LT Arabic" w:hint="cs"/>
          <w:color w:val="0070C0"/>
          <w:szCs w:val="24"/>
          <w:rtl/>
        </w:rPr>
        <w:t>]</w:t>
      </w:r>
    </w:p>
    <w:p w14:paraId="7F781411" w14:textId="77777777" w:rsidR="004D7FAD" w:rsidRPr="003E6E3A" w:rsidRDefault="004D7FAD" w:rsidP="00556788">
      <w:pPr>
        <w:bidi/>
        <w:jc w:val="both"/>
        <w:rPr>
          <w:rFonts w:ascii="DIN Next LT Arabic" w:hAnsi="DIN Next LT Arabic" w:cs="DIN Next LT Arabic"/>
          <w:color w:val="0070C0"/>
          <w:sz w:val="24"/>
          <w:szCs w:val="24"/>
        </w:rPr>
      </w:pPr>
    </w:p>
    <w:p w14:paraId="64F13DDD" w14:textId="0BB482E0" w:rsidR="004D7FAD" w:rsidRPr="003E6E3A" w:rsidRDefault="004D7FAD" w:rsidP="00556788">
      <w:pPr>
        <w:pStyle w:val="Heading3"/>
        <w:bidi/>
        <w:jc w:val="both"/>
        <w:rPr>
          <w:rFonts w:ascii="DIN Next LT Arabic" w:hAnsi="DIN Next LT Arabic" w:cs="DIN Next LT Arabic"/>
          <w:color w:val="0070C0"/>
          <w:szCs w:val="24"/>
          <w:rtl/>
        </w:rPr>
      </w:pPr>
      <w:bookmarkStart w:id="981" w:name="_Toc138250087"/>
      <w:bookmarkStart w:id="982" w:name="_Toc139354809"/>
      <w:bookmarkStart w:id="983" w:name="_Toc139356709"/>
      <w:bookmarkStart w:id="984" w:name="_Toc141709827"/>
      <w:r w:rsidRPr="003E6E3A">
        <w:rPr>
          <w:rFonts w:ascii="DIN Next LT Arabic" w:hAnsi="DIN Next LT Arabic" w:cs="DIN Next LT Arabic"/>
          <w:b/>
          <w:color w:val="00B050"/>
          <w:szCs w:val="24"/>
          <w:rtl/>
        </w:rPr>
        <w:t>ملحق (10): الشروط والأحكام المتعلقة بتطبيق آلية وزن المحتوى المحلي في التقييم المالي (على مستوى المنشأة)</w:t>
      </w:r>
      <w:bookmarkEnd w:id="981"/>
      <w:bookmarkEnd w:id="982"/>
      <w:bookmarkEnd w:id="983"/>
      <w:r w:rsidRPr="003E6E3A">
        <w:rPr>
          <w:rFonts w:ascii="DIN Next LT Arabic" w:hAnsi="DIN Next LT Arabic" w:cs="DIN Next LT Arabic"/>
          <w:color w:val="0070C0"/>
          <w:szCs w:val="24"/>
          <w:rtl/>
        </w:rPr>
        <w:t>[تقوم الجهة الحكومية بإرفاق هذا الملحق في حال كانت التكلفة التقديرية تقل عن 400 مليون ريال وتم تطبيق آلية وزن المحتوى المحلي في التقييم المالي]</w:t>
      </w:r>
      <w:bookmarkEnd w:id="984"/>
    </w:p>
    <w:p w14:paraId="15DF41DF" w14:textId="77777777" w:rsidR="004D7FAD" w:rsidRPr="003E6E3A" w:rsidRDefault="004D7FAD" w:rsidP="00556788">
      <w:pPr>
        <w:bidi/>
        <w:jc w:val="both"/>
        <w:rPr>
          <w:rFonts w:ascii="DIN Next LT Arabic" w:hAnsi="DIN Next LT Arabic" w:cs="DIN Next LT Arabic"/>
          <w:color w:val="0070C0"/>
          <w:sz w:val="24"/>
          <w:szCs w:val="24"/>
          <w:rtl/>
        </w:rPr>
      </w:pPr>
    </w:p>
    <w:p w14:paraId="21C35E18" w14:textId="270D7EB4" w:rsidR="004D7FAD" w:rsidRPr="00B41621" w:rsidRDefault="004D7FAD" w:rsidP="00556788">
      <w:pPr>
        <w:pStyle w:val="Heading3"/>
        <w:bidi/>
        <w:jc w:val="both"/>
        <w:rPr>
          <w:rFonts w:ascii="DIN Next LT Arabic" w:hAnsi="DIN Next LT Arabic" w:cs="DIN Next LT Arabic"/>
        </w:rPr>
      </w:pPr>
      <w:bookmarkStart w:id="985" w:name="_Toc138250088"/>
      <w:bookmarkStart w:id="986" w:name="_Toc139354810"/>
      <w:bookmarkStart w:id="987" w:name="_Toc139356710"/>
      <w:bookmarkStart w:id="988" w:name="_Toc141709828"/>
      <w:r w:rsidRPr="003E6E3A">
        <w:rPr>
          <w:rFonts w:ascii="DIN Next LT Arabic" w:hAnsi="DIN Next LT Arabic" w:cs="DIN Next LT Arabic"/>
          <w:b/>
          <w:color w:val="00B050"/>
          <w:szCs w:val="24"/>
          <w:rtl/>
        </w:rPr>
        <w:t>ملحق (11): الشروط والأحكام المتعلقة بتطبيق آلية وزن المحتوى المحلي في التقييم المالي (على مستوى العقد)</w:t>
      </w:r>
      <w:bookmarkEnd w:id="985"/>
      <w:bookmarkEnd w:id="986"/>
      <w:bookmarkEnd w:id="987"/>
      <w:r w:rsidRPr="003E6E3A">
        <w:rPr>
          <w:rFonts w:ascii="DIN Next LT Arabic" w:hAnsi="DIN Next LT Arabic" w:cs="DIN Next LT Arabic"/>
          <w:color w:val="0070C0"/>
          <w:szCs w:val="24"/>
          <w:rtl/>
        </w:rPr>
        <w:t>[تقوم الجهة الحكومية بإرفاق هذا الملحق في حال كانت التكلفة التقديرية تساوي أو تتجاوز 400 مليون ريال وتم تطبيق آلية وزن المحتوى المحلي في التقييم المالي]</w:t>
      </w:r>
      <w:bookmarkEnd w:id="970"/>
      <w:bookmarkEnd w:id="971"/>
      <w:bookmarkEnd w:id="972"/>
      <w:bookmarkEnd w:id="988"/>
    </w:p>
    <w:sectPr w:rsidR="004D7FAD" w:rsidRPr="00B41621" w:rsidSect="00587C0D">
      <w:headerReference w:type="even" r:id="rId12"/>
      <w:headerReference w:type="default" r:id="rId13"/>
      <w:footerReference w:type="even" r:id="rId14"/>
      <w:footerReference w:type="default" r:id="rId15"/>
      <w:headerReference w:type="first" r:id="rId16"/>
      <w:footerReference w:type="first" r:id="rId17"/>
      <w:pgSz w:w="11907" w:h="16839" w:code="9"/>
      <w:pgMar w:top="720" w:right="922" w:bottom="1267" w:left="1080" w:header="288"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7FD9FF" w14:textId="77777777" w:rsidR="0028485D" w:rsidRDefault="0028485D" w:rsidP="00512E7D">
      <w:r>
        <w:separator/>
      </w:r>
    </w:p>
    <w:p w14:paraId="24DAED15" w14:textId="77777777" w:rsidR="0028485D" w:rsidRDefault="0028485D"/>
  </w:endnote>
  <w:endnote w:type="continuationSeparator" w:id="0">
    <w:p w14:paraId="32103780" w14:textId="77777777" w:rsidR="0028485D" w:rsidRDefault="0028485D" w:rsidP="00512E7D">
      <w:r>
        <w:continuationSeparator/>
      </w:r>
    </w:p>
    <w:p w14:paraId="332E0896" w14:textId="77777777" w:rsidR="0028485D" w:rsidRDefault="0028485D"/>
  </w:endnote>
  <w:endnote w:type="continuationNotice" w:id="1">
    <w:p w14:paraId="55965B87" w14:textId="77777777" w:rsidR="0028485D" w:rsidRDefault="0028485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8DE505C5-9DBD-4E26-A5A5-B6C510387602}"/>
    <w:embedBold r:id="rId2" w:fontKey="{53115E80-F21C-4293-829F-F8963527AD17}"/>
    <w:embedItalic r:id="rId3" w:fontKey="{175976FC-C84E-4C46-A291-972E88775019}"/>
    <w:embedBoldItalic r:id="rId4" w:fontKey="{927E2887-E225-4A9B-B860-FE9685943BFC}"/>
  </w:font>
  <w:font w:name="Calibri">
    <w:panose1 w:val="020F0502020204030204"/>
    <w:charset w:val="00"/>
    <w:family w:val="swiss"/>
    <w:pitch w:val="variable"/>
    <w:sig w:usb0="E4002EFF" w:usb1="C200247B" w:usb2="00000009" w:usb3="00000000" w:csb0="000001FF" w:csb1="00000000"/>
    <w:embedRegular r:id="rId5" w:fontKey="{4578D8C5-5039-42D6-9261-8FC34224524E}"/>
    <w:embedBold r:id="rId6" w:fontKey="{41966D6B-C190-4919-9A90-51AC982240C4}"/>
    <w:embedItalic r:id="rId7" w:fontKey="{5058CDE9-9E74-433E-AE64-6E53674B9B84}"/>
    <w:embedBoldItalic r:id="rId8" w:fontKey="{8332CF42-63FD-4F4C-BAFF-67446FB6FE5E}"/>
  </w:font>
  <w:font w:name="Courier New">
    <w:panose1 w:val="02070309020205020404"/>
    <w:charset w:val="00"/>
    <w:family w:val="modern"/>
    <w:pitch w:val="fixed"/>
    <w:sig w:usb0="E0002EFF" w:usb1="C0007843" w:usb2="00000009" w:usb3="00000000" w:csb0="000001FF" w:csb1="00000000"/>
    <w:embedRegular r:id="rId9" w:fontKey="{5DD27ACF-CC19-4BE0-964F-736DC4F0A3AA}"/>
  </w:font>
  <w:font w:name="Wingdings">
    <w:panose1 w:val="05000000000000000000"/>
    <w:charset w:val="02"/>
    <w:family w:val="auto"/>
    <w:pitch w:val="variable"/>
    <w:sig w:usb0="00000000" w:usb1="10000000" w:usb2="00000000" w:usb3="00000000" w:csb0="80000000" w:csb1="00000000"/>
    <w:embedRegular r:id="rId10" w:fontKey="{A99C2E88-9993-43DF-9C55-E1B612B3A79E}"/>
  </w:font>
  <w:font w:name="Symbol">
    <w:panose1 w:val="05050102010706020507"/>
    <w:charset w:val="02"/>
    <w:family w:val="roman"/>
    <w:pitch w:val="variable"/>
    <w:sig w:usb0="00000000" w:usb1="10000000" w:usb2="00000000" w:usb3="00000000" w:csb0="80000000" w:csb1="00000000"/>
    <w:embedRegular r:id="rId11" w:fontKey="{167AC580-3BC9-4037-A09D-D92D80678E3B}"/>
  </w:font>
  <w:font w:name="Arial">
    <w:panose1 w:val="020B0604020202020204"/>
    <w:charset w:val="00"/>
    <w:family w:val="swiss"/>
    <w:pitch w:val="variable"/>
    <w:sig w:usb0="E0002EFF" w:usb1="C000785B" w:usb2="00000009" w:usb3="00000000" w:csb0="000001FF" w:csb1="00000000"/>
    <w:embedRegular r:id="rId12" w:fontKey="{C6A6F3C2-0D45-4186-B359-70700C283BE3}"/>
    <w:embedBold r:id="rId13" w:fontKey="{59E53B7F-45A2-4F3E-8C62-F3AF55AEFF94}"/>
    <w:embedItalic r:id="rId14" w:fontKey="{5FFBC60F-2B00-4899-A7D0-EF8B45B3F886}"/>
  </w:font>
  <w:font w:name="DIN Next LT Arabic">
    <w:altName w:val="Arial"/>
    <w:charset w:val="00"/>
    <w:family w:val="swiss"/>
    <w:pitch w:val="variable"/>
    <w:sig w:usb0="8000202F" w:usb1="C000A04A" w:usb2="00000008" w:usb3="00000000" w:csb0="00000041" w:csb1="00000000"/>
    <w:embedRegular r:id="rId15" w:fontKey="{832ED672-EEFA-4ED0-82DE-78DF9A0E183F}"/>
    <w:embedBold r:id="rId16" w:fontKey="{E1D6797B-B441-4176-A89A-91FB3E86C3EF}"/>
    <w:embedItalic r:id="rId17" w:fontKey="{042B94CE-77DD-47C1-8AC8-9DE3A1778C30}"/>
  </w:font>
  <w:font w:name="Cambria">
    <w:panose1 w:val="02040503050406030204"/>
    <w:charset w:val="00"/>
    <w:family w:val="roman"/>
    <w:pitch w:val="variable"/>
    <w:sig w:usb0="E00006FF" w:usb1="420024FF" w:usb2="02000000" w:usb3="00000000" w:csb0="0000019F" w:csb1="00000000"/>
    <w:embedRegular r:id="rId18" w:fontKey="{611DA0F0-FC49-461B-B5A5-76D2FEE954FA}"/>
    <w:embedBold r:id="rId19" w:fontKey="{827BE1C6-AE29-43C7-B601-1D6758067149}"/>
    <w:embedBoldItalic r:id="rId20" w:fontKey="{070197ED-2369-4DF4-8D87-6B472D531409}"/>
  </w:font>
  <w:font w:name="Sakkal Majalla">
    <w:panose1 w:val="02000000000000000000"/>
    <w:charset w:val="00"/>
    <w:family w:val="auto"/>
    <w:pitch w:val="variable"/>
    <w:sig w:usb0="A0002027" w:usb1="80000000" w:usb2="00000108" w:usb3="00000000" w:csb0="000000D3" w:csb1="00000000"/>
    <w:embedRegular r:id="rId21" w:fontKey="{F343BF48-2584-4C6E-ACC3-E6690733D3C6}"/>
  </w:font>
  <w:font w:name="STZhongsong">
    <w:charset w:val="86"/>
    <w:family w:val="auto"/>
    <w:pitch w:val="variable"/>
    <w:sig w:usb0="00000287" w:usb1="080F0000" w:usb2="00000010" w:usb3="00000000" w:csb0="0004009F" w:csb1="00000000"/>
  </w:font>
  <w:font w:name="Tahoma">
    <w:panose1 w:val="020B0604030504040204"/>
    <w:charset w:val="00"/>
    <w:family w:val="swiss"/>
    <w:pitch w:val="variable"/>
    <w:sig w:usb0="E1002EFF" w:usb1="C000605B" w:usb2="00000029" w:usb3="00000000" w:csb0="000101FF" w:csb1="00000000"/>
    <w:embedRegular r:id="rId22" w:fontKey="{90CFC365-FB29-461C-99F5-52E38745C84C}"/>
  </w:font>
  <w:font w:name="MS Mincho">
    <w:panose1 w:val="02020609040205080304"/>
    <w:charset w:val="80"/>
    <w:family w:val="modern"/>
    <w:pitch w:val="fixed"/>
    <w:sig w:usb0="E00002FF" w:usb1="6AC7FDFB" w:usb2="08000012" w:usb3="00000000" w:csb0="0002009F" w:csb1="00000000"/>
  </w:font>
  <w:font w:name="Landor Corp S">
    <w:altName w:val="Times New Roman"/>
    <w:charset w:val="00"/>
    <w:family w:val="auto"/>
    <w:pitch w:val="variable"/>
    <w:sig w:usb0="00000001" w:usb1="500078FB" w:usb2="00000000" w:usb3="00000000" w:csb0="0000009F" w:csb1="00000000"/>
    <w:embedRegular r:id="rId23" w:fontKey="{8232C6E4-EB44-4BB9-BE7A-49B47C6E6B8A}"/>
    <w:embedBold r:id="rId24" w:fontKey="{FBE35DE3-09A7-427A-9B71-358CA6B2703A}"/>
  </w:font>
  <w:font w:name="Frutiger LT Std 45 Light">
    <w:altName w:val="Arial"/>
    <w:panose1 w:val="00000000000000000000"/>
    <w:charset w:val="00"/>
    <w:family w:val="swiss"/>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embedRegular r:id="rId25" w:fontKey="{588B2493-4A0A-4221-A7C7-685BAEFD9574}"/>
    <w:embedBold r:id="rId26" w:fontKey="{43077F7C-EE5D-4E68-8F60-115E9705A892}"/>
  </w:font>
  <w:font w:name="Verdana">
    <w:panose1 w:val="020B0604030504040204"/>
    <w:charset w:val="00"/>
    <w:family w:val="swiss"/>
    <w:pitch w:val="variable"/>
    <w:sig w:usb0="A00006FF" w:usb1="4000205B" w:usb2="00000010" w:usb3="00000000" w:csb0="0000019F" w:csb1="00000000"/>
    <w:embedRegular r:id="rId27" w:fontKey="{BD648B40-5DB8-4A26-8E01-81C50E572861}"/>
    <w:embedBold r:id="rId28" w:fontKey="{84749982-3033-4E68-A7E1-6B9EEC5A4D91}"/>
  </w:font>
  <w:font w:name="Traditional Arabic">
    <w:panose1 w:val="02020603050405020304"/>
    <w:charset w:val="00"/>
    <w:family w:val="roman"/>
    <w:pitch w:val="variable"/>
    <w:sig w:usb0="00002003" w:usb1="80000000" w:usb2="00000008" w:usb3="00000000" w:csb0="00000041" w:csb1="00000000"/>
    <w:embedRegular r:id="rId29" w:fontKey="{8EB22C60-F863-46B9-BB5A-F8D558EFF3C5}"/>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SWCC 4- Bold">
    <w:altName w:val="Courier New"/>
    <w:charset w:val="00"/>
    <w:family w:val="auto"/>
    <w:pitch w:val="variable"/>
    <w:sig w:usb0="80002003" w:usb1="80000000" w:usb2="00000008" w:usb3="00000000" w:csb0="00000041" w:csb1="00000000"/>
    <w:embedRegular r:id="rId30" w:fontKey="{A73E8102-DE21-445B-8A9D-A01BB69C759A}"/>
    <w:embedBold r:id="rId31" w:fontKey="{40450FF5-1328-41D8-B607-DEB04A11EE98}"/>
  </w:font>
  <w:font w:name="Aptos">
    <w:charset w:val="00"/>
    <w:family w:val="swiss"/>
    <w:pitch w:val="variable"/>
    <w:sig w:usb0="20000287" w:usb1="00000003" w:usb2="00000000" w:usb3="00000000" w:csb0="0000019F" w:csb1="00000000"/>
    <w:embedRegular r:id="rId32" w:fontKey="{D1F0C138-6554-45BE-A746-121C2BCB880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6EAD7" w14:textId="6E83BFD2" w:rsidR="00B91468" w:rsidRDefault="00B91468">
    <w:pPr>
      <w:pStyle w:val="Footer"/>
    </w:pPr>
    <w:r>
      <w:rPr>
        <w:noProof/>
      </w:rPr>
      <mc:AlternateContent>
        <mc:Choice Requires="wps">
          <w:drawing>
            <wp:anchor distT="0" distB="0" distL="0" distR="0" simplePos="0" relativeHeight="251685376" behindDoc="0" locked="0" layoutInCell="1" allowOverlap="1" wp14:anchorId="4F62C1B7" wp14:editId="1E341DE2">
              <wp:simplePos x="635" y="635"/>
              <wp:positionH relativeFrom="page">
                <wp:align>center</wp:align>
              </wp:positionH>
              <wp:positionV relativeFrom="page">
                <wp:align>bottom</wp:align>
              </wp:positionV>
              <wp:extent cx="919480" cy="376555"/>
              <wp:effectExtent l="0" t="0" r="13970" b="0"/>
              <wp:wrapNone/>
              <wp:docPr id="331701263" name="Text Box 7" descr="Restricted-مقيد">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19480" cy="376555"/>
                      </a:xfrm>
                      <a:prstGeom prst="rect">
                        <a:avLst/>
                      </a:prstGeom>
                      <a:noFill/>
                      <a:ln>
                        <a:noFill/>
                      </a:ln>
                    </wps:spPr>
                    <wps:txbx>
                      <w:txbxContent>
                        <w:p w14:paraId="6F2A9933" w14:textId="50441BD5" w:rsidR="00B91468" w:rsidRPr="00B91468" w:rsidRDefault="00B91468" w:rsidP="00B91468">
                          <w:pPr>
                            <w:rPr>
                              <w:rFonts w:ascii="Aptos" w:eastAsia="Aptos" w:hAnsi="Aptos" w:cs="Aptos"/>
                              <w:noProof/>
                              <w:color w:val="FFFF00"/>
                              <w:sz w:val="24"/>
                              <w:szCs w:val="24"/>
                            </w:rPr>
                          </w:pPr>
                          <w:r w:rsidRPr="00B91468">
                            <w:rPr>
                              <w:rFonts w:ascii="Aptos" w:eastAsia="Aptos" w:hAnsi="Aptos" w:cs="Aptos"/>
                              <w:noProof/>
                              <w:color w:val="FFFF00"/>
                              <w:sz w:val="24"/>
                              <w:szCs w:val="24"/>
                            </w:rPr>
                            <w:t>Restricted-</w:t>
                          </w:r>
                          <w:r w:rsidRPr="00B91468">
                            <w:rPr>
                              <w:rFonts w:ascii="Aptos" w:eastAsia="Aptos" w:hAnsi="Aptos" w:cs="Aptos"/>
                              <w:noProof/>
                              <w:color w:val="FFFF00"/>
                              <w:sz w:val="24"/>
                              <w:szCs w:val="24"/>
                              <w:rtl/>
                            </w:rPr>
                            <w:t>مقيد</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F62C1B7" id="_x0000_t202" coordsize="21600,21600" o:spt="202" path="m,l,21600r21600,l21600,xe">
              <v:stroke joinstyle="miter"/>
              <v:path gradientshapeok="t" o:connecttype="rect"/>
            </v:shapetype>
            <v:shape id="Text Box 7" o:spid="_x0000_s1030" type="#_x0000_t202" alt="Restricted-مقيد" style="position:absolute;margin-left:0;margin-top:0;width:72.4pt;height:29.65pt;z-index:25168537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" filled="f" stroked="f">
              <v:textbox style="mso-fit-shape-to-text:t" inset="0,0,0,15pt">
                <w:txbxContent>
                  <w:p w14:paraId="6F2A9933" w14:textId="50441BD5" w:rsidR="00B91468" w:rsidRPr="00B91468" w:rsidRDefault="00B91468" w:rsidP="00B91468">
                    <w:pPr>
                      <w:rPr>
                        <w:rFonts w:ascii="Aptos" w:eastAsia="Aptos" w:hAnsi="Aptos" w:cs="Aptos"/>
                        <w:noProof/>
                        <w:color w:val="FFFF00"/>
                        <w:sz w:val="24"/>
                        <w:szCs w:val="24"/>
                      </w:rPr>
                    </w:pPr>
                    <w:r w:rsidRPr="00B91468">
                      <w:rPr>
                        <w:rFonts w:ascii="Aptos" w:eastAsia="Aptos" w:hAnsi="Aptos" w:cs="Aptos"/>
                        <w:noProof/>
                        <w:color w:val="FFFF00"/>
                        <w:sz w:val="24"/>
                        <w:szCs w:val="24"/>
                      </w:rPr>
                      <w:t>Restricted-</w:t>
                    </w:r>
                    <w:r w:rsidRPr="00B91468">
                      <w:rPr>
                        <w:rFonts w:ascii="Aptos" w:eastAsia="Aptos" w:hAnsi="Aptos" w:cs="Aptos"/>
                        <w:noProof/>
                        <w:color w:val="FFFF00"/>
                        <w:sz w:val="24"/>
                        <w:szCs w:val="24"/>
                        <w:rtl/>
                      </w:rPr>
                      <w:t>مقيد</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5D719" w14:textId="37E1B1B2" w:rsidR="005D785E" w:rsidRPr="003525EE" w:rsidRDefault="00B91468" w:rsidP="007C1108">
    <w:pPr>
      <w:tabs>
        <w:tab w:val="left" w:pos="-630"/>
      </w:tabs>
      <w:bidi/>
      <w:ind w:left="144"/>
      <w:rPr>
        <w:rFonts w:ascii="Calibri" w:hAnsi="Calibri" w:cs="Calibri"/>
        <w:noProof/>
        <w:sz w:val="20"/>
        <w:szCs w:val="20"/>
        <w:rtl/>
      </w:rPr>
    </w:pPr>
    <w:r>
      <w:rPr>
        <w:rFonts w:ascii="Calibri" w:hAnsi="Calibri" w:cs="Calibri"/>
        <w:noProof/>
        <w:sz w:val="20"/>
        <w:szCs w:val="20"/>
        <w:rtl/>
        <w:lang w:val="ar-SA"/>
      </w:rPr>
      <mc:AlternateContent>
        <mc:Choice Requires="wps">
          <w:drawing>
            <wp:anchor distT="0" distB="0" distL="0" distR="0" simplePos="0" relativeHeight="251686400" behindDoc="0" locked="0" layoutInCell="1" allowOverlap="1" wp14:anchorId="686ADB4B" wp14:editId="4FABA663">
              <wp:simplePos x="685800" y="9804400"/>
              <wp:positionH relativeFrom="page">
                <wp:align>center</wp:align>
              </wp:positionH>
              <wp:positionV relativeFrom="page">
                <wp:align>bottom</wp:align>
              </wp:positionV>
              <wp:extent cx="919480" cy="376555"/>
              <wp:effectExtent l="0" t="0" r="13970" b="0"/>
              <wp:wrapNone/>
              <wp:docPr id="1331346024" name="Text Box 8" descr="Restricted-مقيد">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19480" cy="376555"/>
                      </a:xfrm>
                      <a:prstGeom prst="rect">
                        <a:avLst/>
                      </a:prstGeom>
                      <a:noFill/>
                      <a:ln>
                        <a:noFill/>
                      </a:ln>
                    </wps:spPr>
                    <wps:txbx>
                      <w:txbxContent>
                        <w:p w14:paraId="0BD3BA36" w14:textId="549B6064" w:rsidR="00B91468" w:rsidRPr="00B91468" w:rsidRDefault="00B91468" w:rsidP="00B91468">
                          <w:pPr>
                            <w:rPr>
                              <w:rFonts w:ascii="Aptos" w:eastAsia="Aptos" w:hAnsi="Aptos" w:cs="Aptos"/>
                              <w:noProof/>
                              <w:color w:val="FFFF00"/>
                              <w:sz w:val="24"/>
                              <w:szCs w:val="24"/>
                            </w:rPr>
                          </w:pPr>
                          <w:r w:rsidRPr="00B91468">
                            <w:rPr>
                              <w:rFonts w:ascii="Aptos" w:eastAsia="Aptos" w:hAnsi="Aptos" w:cs="Aptos"/>
                              <w:noProof/>
                              <w:color w:val="FFFF00"/>
                              <w:sz w:val="24"/>
                              <w:szCs w:val="24"/>
                            </w:rPr>
                            <w:t>Restricted-</w:t>
                          </w:r>
                          <w:r w:rsidRPr="00B91468">
                            <w:rPr>
                              <w:rFonts w:ascii="Aptos" w:eastAsia="Aptos" w:hAnsi="Aptos" w:cs="Aptos"/>
                              <w:noProof/>
                              <w:color w:val="FFFF00"/>
                              <w:sz w:val="24"/>
                              <w:szCs w:val="24"/>
                              <w:rtl/>
                            </w:rPr>
                            <w:t>مقيد</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86ADB4B" id="_x0000_t202" coordsize="21600,21600" o:spt="202" path="m,l,21600r21600,l21600,xe">
              <v:stroke joinstyle="miter"/>
              <v:path gradientshapeok="t" o:connecttype="rect"/>
            </v:shapetype>
            <v:shape id="Text Box 8" o:spid="_x0000_s1031" type="#_x0000_t202" alt="Restricted-مقيد" style="position:absolute;left:0;text-align:left;margin-left:0;margin-top:0;width:72.4pt;height:29.65pt;z-index:25168640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" filled="f" stroked="f">
              <v:textbox style="mso-fit-shape-to-text:t" inset="0,0,0,15pt">
                <w:txbxContent>
                  <w:p w14:paraId="0BD3BA36" w14:textId="549B6064" w:rsidR="00B91468" w:rsidRPr="00B91468" w:rsidRDefault="00B91468" w:rsidP="00B91468">
                    <w:pPr>
                      <w:rPr>
                        <w:rFonts w:ascii="Aptos" w:eastAsia="Aptos" w:hAnsi="Aptos" w:cs="Aptos"/>
                        <w:noProof/>
                        <w:color w:val="FFFF00"/>
                        <w:sz w:val="24"/>
                        <w:szCs w:val="24"/>
                      </w:rPr>
                    </w:pPr>
                    <w:r w:rsidRPr="00B91468">
                      <w:rPr>
                        <w:rFonts w:ascii="Aptos" w:eastAsia="Aptos" w:hAnsi="Aptos" w:cs="Aptos"/>
                        <w:noProof/>
                        <w:color w:val="FFFF00"/>
                        <w:sz w:val="24"/>
                        <w:szCs w:val="24"/>
                      </w:rPr>
                      <w:t>Restricted-</w:t>
                    </w:r>
                    <w:r w:rsidRPr="00B91468">
                      <w:rPr>
                        <w:rFonts w:ascii="Aptos" w:eastAsia="Aptos" w:hAnsi="Aptos" w:cs="Aptos"/>
                        <w:noProof/>
                        <w:color w:val="FFFF00"/>
                        <w:sz w:val="24"/>
                        <w:szCs w:val="24"/>
                        <w:rtl/>
                      </w:rPr>
                      <w:t>مقيد</w:t>
                    </w:r>
                  </w:p>
                </w:txbxContent>
              </v:textbox>
              <w10:wrap anchorx="page" anchory="page"/>
            </v:shape>
          </w:pict>
        </mc:Fallback>
      </mc:AlternateContent>
    </w:r>
  </w:p>
  <w:tbl>
    <w:tblPr>
      <w:bidiVisual/>
      <w:tblW w:w="10145" w:type="dxa"/>
      <w:jc w:val="center"/>
      <w:tblBorders>
        <w:top w:val="single" w:sz="4" w:space="0" w:color="auto"/>
        <w:bottom w:val="single" w:sz="4" w:space="0" w:color="auto"/>
      </w:tblBorders>
      <w:tblLayout w:type="fixed"/>
      <w:tblLook w:val="0600" w:firstRow="0" w:lastRow="0" w:firstColumn="0" w:lastColumn="0" w:noHBand="1" w:noVBand="1"/>
    </w:tblPr>
    <w:tblGrid>
      <w:gridCol w:w="2536"/>
      <w:gridCol w:w="2536"/>
      <w:gridCol w:w="2536"/>
      <w:gridCol w:w="2537"/>
    </w:tblGrid>
    <w:tr w:rsidR="005D785E" w:rsidRPr="00644437" w14:paraId="3615DD16" w14:textId="77777777" w:rsidTr="0004368E">
      <w:trPr>
        <w:cantSplit/>
        <w:trHeight w:val="259"/>
        <w:jc w:val="center"/>
      </w:trPr>
      <w:tc>
        <w:tcPr>
          <w:tcW w:w="2536" w:type="dxa"/>
          <w:vAlign w:val="center"/>
        </w:tcPr>
        <w:p w14:paraId="5C99B139" w14:textId="528D55D3" w:rsidR="005D785E" w:rsidRPr="007947BA" w:rsidRDefault="005D785E" w:rsidP="003248F9">
          <w:pPr>
            <w:tabs>
              <w:tab w:val="left" w:pos="110"/>
            </w:tabs>
            <w:bidi/>
            <w:ind w:left="144"/>
            <w:jc w:val="center"/>
            <w:rPr>
              <w:rFonts w:ascii="DIN Next LT Arabic" w:eastAsiaTheme="majorEastAsia" w:hAnsi="DIN Next LT Arabic" w:cs="DIN Next LT Arabic"/>
              <w:sz w:val="20"/>
              <w:szCs w:val="20"/>
            </w:rPr>
          </w:pPr>
          <w:r w:rsidRPr="007947BA">
            <w:rPr>
              <w:rFonts w:ascii="DIN Next LT Arabic" w:hAnsi="DIN Next LT Arabic" w:cs="DIN Next LT Arabic"/>
              <w:sz w:val="20"/>
              <w:szCs w:val="20"/>
              <w:rtl/>
            </w:rPr>
            <w:t xml:space="preserve">رقم </w:t>
          </w:r>
          <w:r w:rsidRPr="007947BA">
            <w:rPr>
              <w:rFonts w:ascii="DIN Next LT Arabic" w:hAnsi="DIN Next LT Arabic" w:cs="DIN Next LT Arabic"/>
              <w:sz w:val="20"/>
              <w:szCs w:val="20"/>
              <w:rtl/>
            </w:rPr>
            <w:t>الصفحة</w:t>
          </w:r>
          <w:r w:rsidRPr="007947BA">
            <w:rPr>
              <w:rFonts w:ascii="DIN Next LT Arabic" w:hAnsi="DIN Next LT Arabic" w:cs="DIN Next LT Arabic"/>
              <w:sz w:val="20"/>
              <w:szCs w:val="20"/>
            </w:rPr>
            <w:br/>
          </w:r>
          <w:r w:rsidRPr="007947BA">
            <w:rPr>
              <w:rFonts w:ascii="DIN Next LT Arabic" w:hAnsi="DIN Next LT Arabic" w:cs="DIN Next LT Arabic"/>
              <w:sz w:val="20"/>
              <w:szCs w:val="20"/>
            </w:rPr>
            <w:fldChar w:fldCharType="begin"/>
          </w:r>
          <w:r w:rsidRPr="007947BA">
            <w:rPr>
              <w:rFonts w:ascii="DIN Next LT Arabic" w:hAnsi="DIN Next LT Arabic" w:cs="DIN Next LT Arabic"/>
              <w:sz w:val="20"/>
              <w:szCs w:val="20"/>
            </w:rPr>
            <w:instrText xml:space="preserve"> PAGE </w:instrText>
          </w:r>
          <w:r w:rsidRPr="007947BA">
            <w:rPr>
              <w:rFonts w:ascii="DIN Next LT Arabic" w:hAnsi="DIN Next LT Arabic" w:cs="DIN Next LT Arabic"/>
              <w:sz w:val="20"/>
              <w:szCs w:val="20"/>
            </w:rPr>
            <w:fldChar w:fldCharType="separate"/>
          </w:r>
          <w:r>
            <w:rPr>
              <w:rFonts w:ascii="DIN Next LT Arabic" w:hAnsi="DIN Next LT Arabic" w:cs="DIN Next LT Arabic"/>
              <w:noProof/>
              <w:sz w:val="20"/>
              <w:szCs w:val="20"/>
              <w:rtl/>
            </w:rPr>
            <w:t>12</w:t>
          </w:r>
          <w:r w:rsidRPr="007947BA">
            <w:rPr>
              <w:rFonts w:ascii="DIN Next LT Arabic" w:hAnsi="DIN Next LT Arabic" w:cs="DIN Next LT Arabic"/>
              <w:sz w:val="20"/>
              <w:szCs w:val="20"/>
            </w:rPr>
            <w:fldChar w:fldCharType="end"/>
          </w:r>
          <w:r w:rsidRPr="007947BA">
            <w:rPr>
              <w:rFonts w:ascii="DIN Next LT Arabic" w:hAnsi="DIN Next LT Arabic" w:cs="DIN Next LT Arabic"/>
              <w:sz w:val="20"/>
              <w:szCs w:val="20"/>
              <w:rtl/>
            </w:rPr>
            <w:t xml:space="preserve"> من </w:t>
          </w:r>
          <w:r w:rsidRPr="007947BA">
            <w:rPr>
              <w:rFonts w:ascii="DIN Next LT Arabic" w:hAnsi="DIN Next LT Arabic" w:cs="DIN Next LT Arabic"/>
              <w:sz w:val="20"/>
              <w:szCs w:val="20"/>
            </w:rPr>
            <w:fldChar w:fldCharType="begin"/>
          </w:r>
          <w:r w:rsidRPr="007947BA">
            <w:rPr>
              <w:rFonts w:ascii="DIN Next LT Arabic" w:hAnsi="DIN Next LT Arabic" w:cs="DIN Next LT Arabic"/>
              <w:sz w:val="20"/>
              <w:szCs w:val="20"/>
            </w:rPr>
            <w:instrText xml:space="preserve"> NUMPAGES </w:instrText>
          </w:r>
          <w:r w:rsidRPr="007947BA">
            <w:rPr>
              <w:rFonts w:ascii="DIN Next LT Arabic" w:hAnsi="DIN Next LT Arabic" w:cs="DIN Next LT Arabic"/>
              <w:sz w:val="20"/>
              <w:szCs w:val="20"/>
            </w:rPr>
            <w:fldChar w:fldCharType="separate"/>
          </w:r>
          <w:r>
            <w:rPr>
              <w:rFonts w:ascii="DIN Next LT Arabic" w:hAnsi="DIN Next LT Arabic" w:cs="DIN Next LT Arabic"/>
              <w:noProof/>
              <w:sz w:val="20"/>
              <w:szCs w:val="20"/>
              <w:rtl/>
            </w:rPr>
            <w:t>48</w:t>
          </w:r>
          <w:r w:rsidRPr="007947BA">
            <w:rPr>
              <w:rFonts w:ascii="DIN Next LT Arabic" w:hAnsi="DIN Next LT Arabic" w:cs="DIN Next LT Arabic"/>
              <w:sz w:val="20"/>
              <w:szCs w:val="20"/>
            </w:rPr>
            <w:fldChar w:fldCharType="end"/>
          </w:r>
        </w:p>
      </w:tc>
      <w:tc>
        <w:tcPr>
          <w:tcW w:w="2536" w:type="dxa"/>
          <w:vAlign w:val="center"/>
        </w:tcPr>
        <w:p w14:paraId="0F30BB11" w14:textId="77777777" w:rsidR="005D785E" w:rsidRPr="007947BA" w:rsidRDefault="005D785E" w:rsidP="003248F9">
          <w:pPr>
            <w:tabs>
              <w:tab w:val="left" w:pos="110"/>
            </w:tabs>
            <w:bidi/>
            <w:ind w:left="144"/>
            <w:jc w:val="center"/>
            <w:rPr>
              <w:rFonts w:ascii="DIN Next LT Arabic" w:hAnsi="DIN Next LT Arabic" w:cs="DIN Next LT Arabic"/>
              <w:sz w:val="20"/>
              <w:szCs w:val="20"/>
            </w:rPr>
          </w:pPr>
          <w:r w:rsidRPr="007947BA">
            <w:rPr>
              <w:rFonts w:ascii="DIN Next LT Arabic" w:eastAsiaTheme="majorEastAsia" w:hAnsi="DIN Next LT Arabic" w:cs="DIN Next LT Arabic"/>
              <w:sz w:val="20"/>
              <w:szCs w:val="20"/>
              <w:rtl/>
            </w:rPr>
            <w:t>تاريخ الإصدار:___________</w:t>
          </w:r>
        </w:p>
      </w:tc>
      <w:tc>
        <w:tcPr>
          <w:tcW w:w="2536" w:type="dxa"/>
          <w:vAlign w:val="center"/>
        </w:tcPr>
        <w:p w14:paraId="5B85291B" w14:textId="6DD0A4D8" w:rsidR="005D785E" w:rsidRPr="007947BA" w:rsidRDefault="005D785E" w:rsidP="003248F9">
          <w:pPr>
            <w:tabs>
              <w:tab w:val="left" w:pos="-630"/>
            </w:tabs>
            <w:bidi/>
            <w:ind w:left="144"/>
            <w:jc w:val="center"/>
            <w:rPr>
              <w:rFonts w:ascii="DIN Next LT Arabic" w:hAnsi="DIN Next LT Arabic" w:cs="DIN Next LT Arabic"/>
              <w:sz w:val="20"/>
              <w:szCs w:val="20"/>
            </w:rPr>
          </w:pPr>
          <w:r w:rsidRPr="007947BA">
            <w:rPr>
              <w:rFonts w:ascii="DIN Next LT Arabic" w:hAnsi="DIN Next LT Arabic" w:cs="DIN Next LT Arabic"/>
              <w:sz w:val="20"/>
              <w:szCs w:val="20"/>
              <w:rtl/>
            </w:rPr>
            <w:t xml:space="preserve">رقم النسخة: </w:t>
          </w:r>
          <w:r w:rsidR="00F339B3">
            <w:rPr>
              <w:rFonts w:ascii="DIN Next LT Arabic" w:hAnsi="DIN Next LT Arabic" w:cs="DIN Next LT Arabic" w:hint="cs"/>
              <w:sz w:val="20"/>
              <w:szCs w:val="20"/>
              <w:rtl/>
            </w:rPr>
            <w:t>الثانية</w:t>
          </w:r>
        </w:p>
      </w:tc>
      <w:tc>
        <w:tcPr>
          <w:tcW w:w="2537" w:type="dxa"/>
          <w:vAlign w:val="center"/>
        </w:tcPr>
        <w:p w14:paraId="1E86D7EA" w14:textId="77777777" w:rsidR="005D785E" w:rsidRPr="007947BA" w:rsidRDefault="005D785E" w:rsidP="008D33B0">
          <w:pPr>
            <w:tabs>
              <w:tab w:val="left" w:pos="314"/>
            </w:tabs>
            <w:bidi/>
            <w:ind w:left="144"/>
            <w:jc w:val="center"/>
            <w:rPr>
              <w:rFonts w:ascii="DIN Next LT Arabic" w:hAnsi="DIN Next LT Arabic" w:cs="DIN Next LT Arabic"/>
              <w:sz w:val="20"/>
              <w:szCs w:val="20"/>
            </w:rPr>
          </w:pPr>
          <w:r w:rsidRPr="007947BA">
            <w:rPr>
              <w:rFonts w:ascii="DIN Next LT Arabic" w:hAnsi="DIN Next LT Arabic" w:cs="DIN Next LT Arabic"/>
              <w:sz w:val="20"/>
              <w:szCs w:val="20"/>
              <w:rtl/>
            </w:rPr>
            <w:t>رقم العقد:___________</w:t>
          </w:r>
        </w:p>
      </w:tc>
    </w:tr>
  </w:tbl>
  <w:p w14:paraId="7FCF6DDB" w14:textId="77777777" w:rsidR="005D785E" w:rsidRPr="003525EE" w:rsidRDefault="005D785E" w:rsidP="007C1108">
    <w:pPr>
      <w:bidi/>
      <w:ind w:left="144"/>
      <w:rPr>
        <w:rFonts w:ascii="Calibri" w:hAnsi="Calibri" w:cs="Calibri"/>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bidiVisual/>
      <w:tblW w:w="10145" w:type="dxa"/>
      <w:jc w:val="center"/>
      <w:tblBorders>
        <w:top w:val="single" w:sz="4" w:space="0" w:color="auto"/>
        <w:bottom w:val="single" w:sz="4" w:space="0" w:color="auto"/>
      </w:tblBorders>
      <w:tblLayout w:type="fixed"/>
      <w:tblLook w:val="0600" w:firstRow="0" w:lastRow="0" w:firstColumn="0" w:lastColumn="0" w:noHBand="1" w:noVBand="1"/>
    </w:tblPr>
    <w:tblGrid>
      <w:gridCol w:w="2536"/>
      <w:gridCol w:w="2536"/>
      <w:gridCol w:w="2536"/>
      <w:gridCol w:w="2537"/>
    </w:tblGrid>
    <w:tr w:rsidR="005D785E" w:rsidRPr="00F35F27" w14:paraId="4177C27D" w14:textId="77777777" w:rsidTr="00D11105">
      <w:trPr>
        <w:cantSplit/>
        <w:trHeight w:val="259"/>
        <w:jc w:val="center"/>
      </w:trPr>
      <w:tc>
        <w:tcPr>
          <w:tcW w:w="2536" w:type="dxa"/>
          <w:vAlign w:val="center"/>
        </w:tcPr>
        <w:p w14:paraId="59427AC9" w14:textId="08DDD51B" w:rsidR="005D785E" w:rsidRPr="002B41EC" w:rsidRDefault="00B91468" w:rsidP="00F35F27">
          <w:pPr>
            <w:tabs>
              <w:tab w:val="left" w:pos="110"/>
            </w:tabs>
            <w:bidi/>
            <w:ind w:left="144"/>
            <w:jc w:val="center"/>
            <w:rPr>
              <w:rFonts w:ascii="DIN Next LT Arabic" w:eastAsiaTheme="majorEastAsia" w:hAnsi="DIN Next LT Arabic" w:cs="DIN Next LT Arabic"/>
              <w:sz w:val="20"/>
              <w:szCs w:val="20"/>
            </w:rPr>
          </w:pPr>
          <w:r>
            <w:rPr>
              <w:rFonts w:ascii="DIN Next LT Arabic" w:hAnsi="DIN Next LT Arabic" w:cs="DIN Next LT Arabic"/>
              <w:noProof/>
              <w:sz w:val="20"/>
              <w:szCs w:val="20"/>
              <w:rtl/>
              <w:lang w:val="ar-SA"/>
            </w:rPr>
            <mc:AlternateContent>
              <mc:Choice Requires="wps">
                <w:drawing>
                  <wp:anchor distT="0" distB="0" distL="0" distR="0" simplePos="0" relativeHeight="251684352" behindDoc="0" locked="0" layoutInCell="1" allowOverlap="1" wp14:anchorId="41451DA9" wp14:editId="3DF5A890">
                    <wp:simplePos x="635" y="635"/>
                    <wp:positionH relativeFrom="page">
                      <wp:align>center</wp:align>
                    </wp:positionH>
                    <wp:positionV relativeFrom="page">
                      <wp:align>bottom</wp:align>
                    </wp:positionV>
                    <wp:extent cx="919480" cy="376555"/>
                    <wp:effectExtent l="0" t="0" r="13970" b="0"/>
                    <wp:wrapNone/>
                    <wp:docPr id="1866568310" name="Text Box 6" descr="Restricted-مقيد">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19480" cy="376555"/>
                            </a:xfrm>
                            <a:prstGeom prst="rect">
                              <a:avLst/>
                            </a:prstGeom>
                            <a:noFill/>
                            <a:ln>
                              <a:noFill/>
                            </a:ln>
                          </wps:spPr>
                          <wps:txbx>
                            <w:txbxContent>
                              <w:p w14:paraId="327BEDEE" w14:textId="57639761" w:rsidR="00B91468" w:rsidRPr="00B91468" w:rsidRDefault="00B91468" w:rsidP="00B91468">
                                <w:pPr>
                                  <w:rPr>
                                    <w:rFonts w:ascii="Aptos" w:eastAsia="Aptos" w:hAnsi="Aptos" w:cs="Aptos"/>
                                    <w:noProof/>
                                    <w:color w:val="FFFF00"/>
                                    <w:sz w:val="24"/>
                                    <w:szCs w:val="24"/>
                                  </w:rPr>
                                </w:pPr>
                                <w:r w:rsidRPr="00B91468">
                                  <w:rPr>
                                    <w:rFonts w:ascii="Aptos" w:eastAsia="Aptos" w:hAnsi="Aptos" w:cs="Aptos"/>
                                    <w:noProof/>
                                    <w:color w:val="FFFF00"/>
                                    <w:sz w:val="24"/>
                                    <w:szCs w:val="24"/>
                                  </w:rPr>
                                  <w:t>Restricted-</w:t>
                                </w:r>
                                <w:r w:rsidRPr="00B91468">
                                  <w:rPr>
                                    <w:rFonts w:ascii="Aptos" w:eastAsia="Aptos" w:hAnsi="Aptos" w:cs="Aptos"/>
                                    <w:noProof/>
                                    <w:color w:val="FFFF00"/>
                                    <w:sz w:val="24"/>
                                    <w:szCs w:val="24"/>
                                    <w:rtl/>
                                  </w:rPr>
                                  <w:t>مقيد</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1451DA9" id="_x0000_t202" coordsize="21600,21600" o:spt="202" path="m,l,21600r21600,l21600,xe">
                    <v:stroke joinstyle="miter"/>
                    <v:path gradientshapeok="t" o:connecttype="rect"/>
                  </v:shapetype>
                  <v:shape id="Text Box 6" o:spid="_x0000_s1033" type="#_x0000_t202" alt="Restricted-مقيد" style="position:absolute;left:0;text-align:left;margin-left:0;margin-top:0;width:72.4pt;height:29.65pt;z-index:25168435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" filled="f" stroked="f">
                    <v:textbox style="mso-fit-shape-to-text:t" inset="0,0,0,15pt">
                      <w:txbxContent>
                        <w:p w14:paraId="327BEDEE" w14:textId="57639761" w:rsidR="00B91468" w:rsidRPr="00B91468" w:rsidRDefault="00B91468" w:rsidP="00B91468">
                          <w:pPr>
                            <w:rPr>
                              <w:rFonts w:ascii="Aptos" w:eastAsia="Aptos" w:hAnsi="Aptos" w:cs="Aptos"/>
                              <w:noProof/>
                              <w:color w:val="FFFF00"/>
                              <w:sz w:val="24"/>
                              <w:szCs w:val="24"/>
                            </w:rPr>
                          </w:pPr>
                          <w:r w:rsidRPr="00B91468">
                            <w:rPr>
                              <w:rFonts w:ascii="Aptos" w:eastAsia="Aptos" w:hAnsi="Aptos" w:cs="Aptos"/>
                              <w:noProof/>
                              <w:color w:val="FFFF00"/>
                              <w:sz w:val="24"/>
                              <w:szCs w:val="24"/>
                            </w:rPr>
                            <w:t>Restricted-</w:t>
                          </w:r>
                          <w:r w:rsidRPr="00B91468">
                            <w:rPr>
                              <w:rFonts w:ascii="Aptos" w:eastAsia="Aptos" w:hAnsi="Aptos" w:cs="Aptos"/>
                              <w:noProof/>
                              <w:color w:val="FFFF00"/>
                              <w:sz w:val="24"/>
                              <w:szCs w:val="24"/>
                              <w:rtl/>
                            </w:rPr>
                            <w:t>مقيد</w:t>
                          </w:r>
                        </w:p>
                      </w:txbxContent>
                    </v:textbox>
                    <w10:wrap anchorx="page" anchory="page"/>
                  </v:shape>
                </w:pict>
              </mc:Fallback>
            </mc:AlternateContent>
          </w:r>
          <w:r w:rsidR="005D785E" w:rsidRPr="002B41EC">
            <w:rPr>
              <w:rFonts w:ascii="DIN Next LT Arabic" w:hAnsi="DIN Next LT Arabic" w:cs="DIN Next LT Arabic"/>
              <w:sz w:val="20"/>
              <w:szCs w:val="20"/>
              <w:rtl/>
            </w:rPr>
            <w:t xml:space="preserve">رقم </w:t>
          </w:r>
          <w:r w:rsidR="005D785E" w:rsidRPr="002B41EC">
            <w:rPr>
              <w:rFonts w:ascii="DIN Next LT Arabic" w:hAnsi="DIN Next LT Arabic" w:cs="DIN Next LT Arabic"/>
              <w:sz w:val="20"/>
              <w:szCs w:val="20"/>
              <w:rtl/>
            </w:rPr>
            <w:t>الصفحة</w:t>
          </w:r>
          <w:r w:rsidR="005D785E" w:rsidRPr="002B41EC">
            <w:rPr>
              <w:rFonts w:ascii="DIN Next LT Arabic" w:hAnsi="DIN Next LT Arabic" w:cs="DIN Next LT Arabic"/>
              <w:sz w:val="20"/>
              <w:szCs w:val="20"/>
            </w:rPr>
            <w:br/>
          </w:r>
          <w:r w:rsidR="005D785E" w:rsidRPr="002B41EC">
            <w:rPr>
              <w:rFonts w:ascii="DIN Next LT Arabic" w:hAnsi="DIN Next LT Arabic" w:cs="DIN Next LT Arabic"/>
              <w:sz w:val="20"/>
              <w:szCs w:val="20"/>
            </w:rPr>
            <w:fldChar w:fldCharType="begin"/>
          </w:r>
          <w:r w:rsidR="005D785E" w:rsidRPr="002B41EC">
            <w:rPr>
              <w:rFonts w:ascii="DIN Next LT Arabic" w:hAnsi="DIN Next LT Arabic" w:cs="DIN Next LT Arabic"/>
              <w:sz w:val="20"/>
              <w:szCs w:val="20"/>
            </w:rPr>
            <w:instrText xml:space="preserve"> PAGE </w:instrText>
          </w:r>
          <w:r w:rsidR="005D785E" w:rsidRPr="002B41EC">
            <w:rPr>
              <w:rFonts w:ascii="DIN Next LT Arabic" w:hAnsi="DIN Next LT Arabic" w:cs="DIN Next LT Arabic"/>
              <w:sz w:val="20"/>
              <w:szCs w:val="20"/>
            </w:rPr>
            <w:fldChar w:fldCharType="separate"/>
          </w:r>
          <w:r w:rsidR="005D785E">
            <w:rPr>
              <w:rFonts w:ascii="DIN Next LT Arabic" w:hAnsi="DIN Next LT Arabic" w:cs="DIN Next LT Arabic"/>
              <w:noProof/>
              <w:sz w:val="20"/>
              <w:szCs w:val="20"/>
              <w:rtl/>
            </w:rPr>
            <w:t>1</w:t>
          </w:r>
          <w:r w:rsidR="005D785E" w:rsidRPr="002B41EC">
            <w:rPr>
              <w:rFonts w:ascii="DIN Next LT Arabic" w:hAnsi="DIN Next LT Arabic" w:cs="DIN Next LT Arabic"/>
              <w:sz w:val="20"/>
              <w:szCs w:val="20"/>
            </w:rPr>
            <w:fldChar w:fldCharType="end"/>
          </w:r>
          <w:r w:rsidR="005D785E" w:rsidRPr="002B41EC">
            <w:rPr>
              <w:rFonts w:ascii="DIN Next LT Arabic" w:hAnsi="DIN Next LT Arabic" w:cs="DIN Next LT Arabic"/>
              <w:sz w:val="20"/>
              <w:szCs w:val="20"/>
            </w:rPr>
            <w:t xml:space="preserve"> </w:t>
          </w:r>
          <w:r w:rsidR="005D785E" w:rsidRPr="002B41EC">
            <w:rPr>
              <w:rFonts w:ascii="DIN Next LT Arabic" w:hAnsi="DIN Next LT Arabic" w:cs="DIN Next LT Arabic"/>
              <w:sz w:val="20"/>
              <w:szCs w:val="20"/>
              <w:rtl/>
            </w:rPr>
            <w:t xml:space="preserve">من </w:t>
          </w:r>
          <w:r w:rsidR="005D785E" w:rsidRPr="002B41EC">
            <w:rPr>
              <w:rFonts w:ascii="DIN Next LT Arabic" w:hAnsi="DIN Next LT Arabic" w:cs="DIN Next LT Arabic"/>
              <w:sz w:val="20"/>
              <w:szCs w:val="20"/>
            </w:rPr>
            <w:fldChar w:fldCharType="begin"/>
          </w:r>
          <w:r w:rsidR="005D785E" w:rsidRPr="002B41EC">
            <w:rPr>
              <w:rFonts w:ascii="DIN Next LT Arabic" w:hAnsi="DIN Next LT Arabic" w:cs="DIN Next LT Arabic"/>
              <w:sz w:val="20"/>
              <w:szCs w:val="20"/>
            </w:rPr>
            <w:instrText xml:space="preserve"> NUMPAGES </w:instrText>
          </w:r>
          <w:r w:rsidR="005D785E" w:rsidRPr="002B41EC">
            <w:rPr>
              <w:rFonts w:ascii="DIN Next LT Arabic" w:hAnsi="DIN Next LT Arabic" w:cs="DIN Next LT Arabic"/>
              <w:sz w:val="20"/>
              <w:szCs w:val="20"/>
            </w:rPr>
            <w:fldChar w:fldCharType="separate"/>
          </w:r>
          <w:r w:rsidR="005D785E">
            <w:rPr>
              <w:rFonts w:ascii="DIN Next LT Arabic" w:hAnsi="DIN Next LT Arabic" w:cs="DIN Next LT Arabic"/>
              <w:noProof/>
              <w:sz w:val="20"/>
              <w:szCs w:val="20"/>
              <w:rtl/>
            </w:rPr>
            <w:t>48</w:t>
          </w:r>
          <w:r w:rsidR="005D785E" w:rsidRPr="002B41EC">
            <w:rPr>
              <w:rFonts w:ascii="DIN Next LT Arabic" w:hAnsi="DIN Next LT Arabic" w:cs="DIN Next LT Arabic"/>
              <w:sz w:val="20"/>
              <w:szCs w:val="20"/>
            </w:rPr>
            <w:fldChar w:fldCharType="end"/>
          </w:r>
        </w:p>
      </w:tc>
      <w:tc>
        <w:tcPr>
          <w:tcW w:w="2536" w:type="dxa"/>
          <w:vAlign w:val="center"/>
        </w:tcPr>
        <w:p w14:paraId="666D4529" w14:textId="77777777" w:rsidR="005D785E" w:rsidRPr="002B41EC" w:rsidRDefault="005D785E" w:rsidP="00F35F27">
          <w:pPr>
            <w:tabs>
              <w:tab w:val="left" w:pos="110"/>
            </w:tabs>
            <w:bidi/>
            <w:ind w:left="144"/>
            <w:jc w:val="center"/>
            <w:rPr>
              <w:rFonts w:ascii="DIN Next LT Arabic" w:hAnsi="DIN Next LT Arabic" w:cs="DIN Next LT Arabic"/>
              <w:sz w:val="20"/>
              <w:szCs w:val="20"/>
            </w:rPr>
          </w:pPr>
          <w:r w:rsidRPr="002B41EC">
            <w:rPr>
              <w:rFonts w:ascii="DIN Next LT Arabic" w:eastAsiaTheme="majorEastAsia" w:hAnsi="DIN Next LT Arabic" w:cs="DIN Next LT Arabic"/>
              <w:sz w:val="20"/>
              <w:szCs w:val="20"/>
              <w:rtl/>
            </w:rPr>
            <w:t>تاريخ الإصدار:___________</w:t>
          </w:r>
        </w:p>
      </w:tc>
      <w:tc>
        <w:tcPr>
          <w:tcW w:w="2536" w:type="dxa"/>
          <w:vAlign w:val="center"/>
        </w:tcPr>
        <w:p w14:paraId="0903356D" w14:textId="0A44A783" w:rsidR="005D785E" w:rsidRPr="002B41EC" w:rsidRDefault="005D785E" w:rsidP="00F35F27">
          <w:pPr>
            <w:tabs>
              <w:tab w:val="left" w:pos="-630"/>
            </w:tabs>
            <w:bidi/>
            <w:ind w:left="144"/>
            <w:jc w:val="center"/>
            <w:rPr>
              <w:rFonts w:ascii="DIN Next LT Arabic" w:hAnsi="DIN Next LT Arabic" w:cs="DIN Next LT Arabic"/>
              <w:sz w:val="20"/>
              <w:szCs w:val="20"/>
            </w:rPr>
          </w:pPr>
          <w:r w:rsidRPr="002B41EC">
            <w:rPr>
              <w:rFonts w:ascii="DIN Next LT Arabic" w:hAnsi="DIN Next LT Arabic" w:cs="DIN Next LT Arabic"/>
              <w:sz w:val="20"/>
              <w:szCs w:val="20"/>
              <w:rtl/>
            </w:rPr>
            <w:t xml:space="preserve">رقم النسخة: </w:t>
          </w:r>
          <w:r w:rsidR="00F339B3">
            <w:rPr>
              <w:rFonts w:ascii="DIN Next LT Arabic" w:hAnsi="DIN Next LT Arabic" w:cs="DIN Next LT Arabic" w:hint="cs"/>
              <w:sz w:val="20"/>
              <w:szCs w:val="20"/>
              <w:rtl/>
            </w:rPr>
            <w:t>الثانية</w:t>
          </w:r>
        </w:p>
      </w:tc>
      <w:tc>
        <w:tcPr>
          <w:tcW w:w="2537" w:type="dxa"/>
          <w:vAlign w:val="center"/>
        </w:tcPr>
        <w:p w14:paraId="5B254FEB" w14:textId="77777777" w:rsidR="005D785E" w:rsidRPr="002B41EC" w:rsidRDefault="005D785E" w:rsidP="00F35F27">
          <w:pPr>
            <w:tabs>
              <w:tab w:val="left" w:pos="314"/>
            </w:tabs>
            <w:bidi/>
            <w:ind w:left="144"/>
            <w:jc w:val="center"/>
            <w:rPr>
              <w:rFonts w:ascii="DIN Next LT Arabic" w:hAnsi="DIN Next LT Arabic" w:cs="DIN Next LT Arabic"/>
              <w:sz w:val="20"/>
              <w:szCs w:val="20"/>
            </w:rPr>
          </w:pPr>
          <w:r w:rsidRPr="002B41EC">
            <w:rPr>
              <w:rFonts w:ascii="DIN Next LT Arabic" w:hAnsi="DIN Next LT Arabic" w:cs="DIN Next LT Arabic"/>
              <w:sz w:val="20"/>
              <w:szCs w:val="20"/>
              <w:rtl/>
            </w:rPr>
            <w:t>رقم العقد:___________</w:t>
          </w:r>
        </w:p>
      </w:tc>
    </w:tr>
  </w:tbl>
  <w:p w14:paraId="2A6D0044" w14:textId="77777777" w:rsidR="005D785E" w:rsidRPr="00F35F27" w:rsidRDefault="005D785E" w:rsidP="00F35F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B850BD" w14:textId="77777777" w:rsidR="0028485D" w:rsidRDefault="0028485D" w:rsidP="00512E7D">
      <w:r>
        <w:separator/>
      </w:r>
    </w:p>
    <w:p w14:paraId="31FE3DB3" w14:textId="77777777" w:rsidR="0028485D" w:rsidRDefault="0028485D"/>
  </w:footnote>
  <w:footnote w:type="continuationSeparator" w:id="0">
    <w:p w14:paraId="51032BA0" w14:textId="77777777" w:rsidR="0028485D" w:rsidRDefault="0028485D" w:rsidP="00512E7D">
      <w:r>
        <w:continuationSeparator/>
      </w:r>
    </w:p>
    <w:p w14:paraId="01AD6D5A" w14:textId="77777777" w:rsidR="0028485D" w:rsidRDefault="0028485D"/>
  </w:footnote>
  <w:footnote w:type="continuationNotice" w:id="1">
    <w:p w14:paraId="0143F23A" w14:textId="77777777" w:rsidR="0028485D" w:rsidRDefault="0028485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0D7C3" w14:textId="77777777" w:rsidR="005D785E" w:rsidRDefault="005D785E">
    <w:pPr>
      <w:pStyle w:val="Header"/>
    </w:pPr>
    <w:r>
      <w:rPr>
        <w:noProof/>
      </w:rPr>
      <mc:AlternateContent>
        <mc:Choice Requires="wps">
          <w:drawing>
            <wp:anchor distT="0" distB="0" distL="114300" distR="114300" simplePos="0" relativeHeight="251657728" behindDoc="1" locked="0" layoutInCell="0" allowOverlap="1" wp14:anchorId="5C59DF4C" wp14:editId="7ED84025">
              <wp:simplePos x="0" y="0"/>
              <wp:positionH relativeFrom="margin">
                <wp:align>center</wp:align>
              </wp:positionH>
              <wp:positionV relativeFrom="margin">
                <wp:align>center</wp:align>
              </wp:positionV>
              <wp:extent cx="5237480" cy="3142615"/>
              <wp:effectExtent l="0" t="0" r="0" b="0"/>
              <wp:wrapNone/>
              <wp:docPr id="3" name="WordArt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237480" cy="3142615"/>
                      </a:xfrm>
                      <a:prstGeom prst="rect">
                        <a:avLst/>
                      </a:prstGeom>
                    </wps:spPr>
                    <wps:txbx>
                      <w:txbxContent>
                        <w:p w14:paraId="069EDCF6" w14:textId="77777777" w:rsidR="005D785E" w:rsidRDefault="005D785E" w:rsidP="00572947">
                          <w:pPr>
                            <w:pStyle w:val="NormalWeb"/>
                            <w:spacing w:before="0" w:beforeAutospacing="0" w:after="0" w:afterAutospacing="0"/>
                            <w:jc w:val="center"/>
                          </w:pPr>
                          <w:r>
                            <w:rPr>
                              <w:rFonts w:ascii="Calibri" w:hAnsi="Calibri"/>
                              <w:color w:val="C0C0C0"/>
                              <w:sz w:val="2"/>
                              <w:szCs w:val="2"/>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5C59DF4C" id="_x0000_t202" coordsize="21600,21600" o:spt="202" path="m,l,21600r21600,l21600,xe">
              <v:stroke joinstyle="miter"/>
              <v:path gradientshapeok="t" o:connecttype="rect"/>
            </v:shapetype>
            <v:shape id="WordArt 4" o:spid="_x0000_s1026" type="#_x0000_t202" style="position:absolute;margin-left:0;margin-top:0;width:412.4pt;height:247.45pt;rotation:-45;z-index:-25165875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" o:allowincell="f" filled="f" stroked="f">
              <o:lock v:ext="edit" shapetype="t"/>
              <v:textbox style="mso-fit-shape-to-text:t">
                <w:txbxContent>
                  <w:p w14:paraId="069EDCF6" w14:textId="77777777" w:rsidR="005D785E" w:rsidRDefault="005D785E" w:rsidP="00572947">
                    <w:pPr>
                      <w:pStyle w:val="NormalWeb"/>
                      <w:spacing w:before="0" w:beforeAutospacing="0" w:after="0" w:afterAutospacing="0"/>
                      <w:jc w:val="center"/>
                    </w:pPr>
                    <w:r>
                      <w:rPr>
                        <w:rFonts w:ascii="Calibri" w:hAnsi="Calibri"/>
                        <w:color w:val="C0C0C0"/>
                        <w:sz w:val="2"/>
                        <w:szCs w:val="2"/>
                      </w:rPr>
                      <w:t>DRAFT</w:t>
                    </w:r>
                  </w:p>
                </w:txbxContent>
              </v:textbox>
              <w10:wrap anchorx="margin" anchory="margin"/>
            </v:shape>
          </w:pict>
        </mc:Fallback>
      </mc:AlternateContent>
    </w:r>
    <w:r>
      <w:rPr>
        <w:rFonts w:ascii="Georgia" w:eastAsiaTheme="majorEastAsia" w:hAnsi="Georgia" w:cstheme="majorBidi"/>
        <w:b/>
        <w:bCs/>
        <w:noProof/>
        <w:color w:val="0066AF"/>
      </w:rPr>
      <mc:AlternateContent>
        <mc:Choice Requires="wps">
          <w:drawing>
            <wp:anchor distT="0" distB="0" distL="114300" distR="114300" simplePos="0" relativeHeight="251639808" behindDoc="1" locked="0" layoutInCell="0" allowOverlap="1" wp14:anchorId="4921CDF7" wp14:editId="30E766C1">
              <wp:simplePos x="0" y="0"/>
              <wp:positionH relativeFrom="margin">
                <wp:align>center</wp:align>
              </wp:positionH>
              <wp:positionV relativeFrom="margin">
                <wp:align>center</wp:align>
              </wp:positionV>
              <wp:extent cx="5237480" cy="3142615"/>
              <wp:effectExtent l="0" t="0" r="0" b="0"/>
              <wp:wrapNone/>
              <wp:docPr id="22" name="WordArt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237480" cy="3142615"/>
                      </a:xfrm>
                      <a:prstGeom prst="rect">
                        <a:avLst/>
                      </a:prstGeom>
                    </wps:spPr>
                    <wps:txbx>
                      <w:txbxContent>
                        <w:p w14:paraId="76AEC46E" w14:textId="77777777" w:rsidR="005D785E" w:rsidRDefault="005D785E" w:rsidP="009F6B32">
                          <w:pPr>
                            <w:pStyle w:val="NormalWeb"/>
                            <w:spacing w:before="0" w:beforeAutospacing="0" w:after="0" w:afterAutospacing="0"/>
                            <w:jc w:val="center"/>
                          </w:pPr>
                          <w:r>
                            <w:rPr>
                              <w:rFonts w:ascii="Calibri" w:hAnsi="Calibri"/>
                              <w:color w:val="C0C0C0"/>
                              <w:sz w:val="2"/>
                              <w:szCs w:val="2"/>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4921CDF7" id="WordArt 5" o:spid="_x0000_s1027" type="#_x0000_t202" style="position:absolute;margin-left:0;margin-top:0;width:412.4pt;height:247.45pt;rotation:-45;z-index:-25167667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" o:allowincell="f" filled="f" stroked="f">
              <o:lock v:ext="edit" shapetype="t"/>
              <v:textbox style="mso-fit-shape-to-text:t">
                <w:txbxContent>
                  <w:p w14:paraId="76AEC46E" w14:textId="77777777" w:rsidR="005D785E" w:rsidRDefault="005D785E" w:rsidP="009F6B32">
                    <w:pPr>
                      <w:pStyle w:val="NormalWeb"/>
                      <w:spacing w:before="0" w:beforeAutospacing="0" w:after="0" w:afterAutospacing="0"/>
                      <w:jc w:val="center"/>
                    </w:pPr>
                    <w:r>
                      <w:rPr>
                        <w:rFonts w:ascii="Calibri" w:hAnsi="Calibri"/>
                        <w:color w:val="C0C0C0"/>
                        <w:sz w:val="2"/>
                        <w:szCs w:val="2"/>
                      </w:rPr>
                      <w:t>DRAFT</w:t>
                    </w:r>
                  </w:p>
                </w:txbxContent>
              </v:textbox>
              <w10:wrap anchorx="margin" anchory="margin"/>
            </v:shape>
          </w:pict>
        </mc:Fallback>
      </mc:AlternateContent>
    </w:r>
  </w:p>
  <w:p w14:paraId="1C222B35" w14:textId="070EC6A2" w:rsidR="005D785E" w:rsidRDefault="00F72BBA">
    <w:r>
      <w:rPr>
        <w:rFonts w:ascii="SWCC 4- Bold" w:hAnsi="SWCC 4- Bold" w:cs="SWCC 4- Bold"/>
        <w:bCs/>
        <w:noProof/>
        <w:sz w:val="24"/>
        <w:szCs w:val="24"/>
        <w:lang w:val="ar-SA"/>
      </w:rPr>
      <mc:AlternateContent>
        <mc:Choice Requires="wps">
          <w:drawing>
            <wp:anchor distT="0" distB="0" distL="114300" distR="114300" simplePos="0" relativeHeight="251683328" behindDoc="1" locked="0" layoutInCell="1" allowOverlap="1" wp14:anchorId="5CE6FB35" wp14:editId="24400F99">
              <wp:simplePos x="0" y="0"/>
              <wp:positionH relativeFrom="margin">
                <wp:align>left</wp:align>
              </wp:positionH>
              <wp:positionV relativeFrom="topMargin">
                <wp:align>top</wp:align>
              </wp:positionV>
              <wp:extent cx="790575" cy="268605"/>
              <wp:effectExtent l="0" t="0" r="0" b="0"/>
              <wp:wrapNone/>
              <wp:docPr id="10" name="Text Box 10"/>
              <wp:cNvGraphicFramePr/>
              <a:graphic xmlns:a="http://schemas.openxmlformats.org/drawingml/2006/main">
                <a:graphicData uri="http://schemas.microsoft.com/office/word/2010/wordprocessingShape">
                  <wps:wsp>
                    <wps:cNvSpPr txBox="1"/>
                    <wps:spPr>
                      <a:xfrm>
                        <a:off x="0" y="0"/>
                        <a:ext cx="790575" cy="268605"/>
                      </a:xfrm>
                      <a:prstGeom prst="rect">
                        <a:avLst/>
                      </a:prstGeom>
                      <a:noFill/>
                      <a:ln w="6350">
                        <a:noFill/>
                      </a:ln>
                      <a:extLst>
                        <a:ext uri="{91240B29-F687-4F45-9708-019B960494DF}">
                          <a14:hiddenLine xmlns:a14="http://schemas.microsoft.com/office/drawing/2010/main" w="6350" cmpd="sng">
                            <a:solidFill>
                              <a:prstClr val="black"/>
                            </a:solidFill>
                          </a14:hiddenLine>
                        </a:ext>
                      </a:extLst>
                    </wps:spPr>
                    <wps:txbx>
                      <w:txbxContent>
                        <w:p w14:paraId="1CA31F34" w14:textId="0F6A3B01" w:rsidR="00F72BBA" w:rsidRDefault="0057374E" w:rsidP="0057374E">
                          <w:pPr>
                            <w:jc w:val="center"/>
                          </w:pPr>
                          <w:r>
                            <w:fldChar w:fldCharType="begin" w:fldLock="1"/>
                          </w:r>
                          <w:r>
                            <w:instrText xml:space="preserve"> DOCPROPERTY bjHeaderEvenTextBox \* MERGEFORMAT </w:instrText>
                          </w:r>
                          <w:r>
                            <w:fldChar w:fldCharType="separate"/>
                          </w:r>
                          <w:r w:rsidRPr="00A8210D">
                            <w:rPr>
                              <w:rFonts w:ascii="Times New Roman" w:hAnsi="Times New Roman" w:cs="Times New Roman"/>
                              <w:color w:val="99CC00"/>
                              <w:sz w:val="24"/>
                              <w:szCs w:val="24"/>
                            </w:rPr>
                            <w:t xml:space="preserve">Public - </w:t>
                          </w:r>
                          <w:r w:rsidRPr="00A8210D">
                            <w:rPr>
                              <w:rFonts w:ascii="Times New Roman" w:hAnsi="Times New Roman"/>
                              <w:color w:val="99CC00"/>
                              <w:sz w:val="24"/>
                              <w:szCs w:val="24"/>
                              <w:rtl/>
                            </w:rPr>
                            <w:t>عام</w:t>
                          </w:r>
                          <w:r>
                            <w:rPr>
                              <w:rFonts w:ascii="Times New Roman" w:hAnsi="Times New Roman"/>
                              <w:color w:val="99CC00"/>
                              <w:sz w:val="24"/>
                              <w:szCs w:val="24"/>
                            </w:rPr>
                            <w:fldChar w:fldCharType="end"/>
                          </w:r>
                        </w:p>
                      </w:txbxContent>
                    </wps:txbx>
                    <wps:bodyPr rot="0" spcFirstLastPara="0" vertOverflow="overflow" horzOverflow="overflow" vert="horz" wrap="square" lIns="152400" tIns="152400" rIns="152400" bIns="152400" numCol="1" spcCol="0" rtlCol="0" fromWordArt="0" anchor="t" anchorCtr="0" forceAA="0" compatLnSpc="1">
                      <a:prstTxWarp prst="textNoShape">
                        <a:avLst/>
                      </a:prstTxWarp>
                      <a:noAutofit/>
                    </wps:bodyPr>
                  </wps:wsp>
                </a:graphicData>
              </a:graphic>
              <wp14:sizeRelH relativeFrom="margin">
                <wp14:pctWidth>100000</wp14:pctWidth>
              </wp14:sizeRelH>
              <wp14:sizeRelV relativeFrom="topMargin">
                <wp14:pctHeight>100000</wp14:pctHeight>
              </wp14:sizeRelV>
            </wp:anchor>
          </w:drawing>
        </mc:Choice>
        <mc:Fallback>
          <w:pict>
            <v:shape w14:anchorId="5CE6FB35" id="Text Box 10" o:spid="_x0000_s1028" type="#_x0000_t202" style="position:absolute;margin-left:0;margin-top:0;width:62.25pt;height:21.15pt;z-index:-251633152;visibility:visible;mso-wrap-style:square;mso-width-percent:1000;mso-height-percent:1000;mso-wrap-distance-left:9pt;mso-wrap-distance-top:0;mso-wrap-distance-right:9pt;mso-wrap-distance-bottom:0;mso-position-horizontal:left;mso-position-horizontal-relative:margin;mso-position-vertical:top;mso-position-vertical-relative:top-margin-area;mso-width-percent:1000;mso-height-percent:1000;mso-width-relative:margin;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" filled="f" stroked="f" strokeweight=".5pt">
              <v:textbox inset="12pt,12pt,12pt,12pt">
                <w:txbxContent>
                  <w:p w14:paraId="1CA31F34" w14:textId="0F6A3B01" w:rsidR="00F72BBA" w:rsidRDefault="0057374E" w:rsidP="0057374E">
                    <w:pPr>
                      <w:jc w:val="center"/>
                    </w:pPr>
                    <w:fldSimple w:instr=" DOCPROPERTY bjHeaderEvenTextBox \* MERGEFORMAT " w:fldLock="1">
                      <w:r w:rsidRPr="00A8210D">
                        <w:rPr>
                          <w:rFonts w:ascii="Times New Roman" w:hAnsi="Times New Roman" w:cs="Times New Roman"/>
                          <w:color w:val="99CC00"/>
                          <w:sz w:val="24"/>
                          <w:szCs w:val="24"/>
                        </w:rPr>
                        <w:t xml:space="preserve">Public - </w:t>
                      </w:r>
                      <w:r w:rsidRPr="00A8210D">
                        <w:rPr>
                          <w:rFonts w:ascii="Times New Roman" w:hAnsi="Times New Roman"/>
                          <w:color w:val="99CC00"/>
                          <w:sz w:val="24"/>
                          <w:szCs w:val="24"/>
                          <w:rtl/>
                        </w:rPr>
                        <w:t>عام</w:t>
                      </w:r>
                    </w:fldSimple>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23A19" w14:textId="621B125C" w:rsidR="005D785E" w:rsidRPr="0019618F" w:rsidRDefault="005D785E" w:rsidP="00F35F27">
    <w:pPr>
      <w:pStyle w:val="Header"/>
      <w:tabs>
        <w:tab w:val="clear" w:pos="4680"/>
        <w:tab w:val="clear" w:pos="9360"/>
        <w:tab w:val="right" w:pos="9905"/>
      </w:tabs>
      <w:bidi/>
      <w:rPr>
        <w:rFonts w:ascii="DIN Next LT Arabic" w:hAnsi="DIN Next LT Arabic" w:cs="DIN Next LT Arabic"/>
        <w:rtl/>
      </w:rPr>
    </w:pPr>
    <w:r w:rsidRPr="0019618F">
      <w:rPr>
        <w:rFonts w:ascii="DIN Next LT Arabic" w:hAnsi="DIN Next LT Arabic" w:cs="DIN Next LT Arabic"/>
        <w:noProof/>
        <w:rtl/>
      </w:rPr>
      <mc:AlternateContent>
        <mc:Choice Requires="wps">
          <w:drawing>
            <wp:anchor distT="0" distB="0" distL="114300" distR="114300" simplePos="0" relativeHeight="251677184" behindDoc="0" locked="0" layoutInCell="1" allowOverlap="1" wp14:anchorId="385DD4C7" wp14:editId="439C39D9">
              <wp:simplePos x="0" y="0"/>
              <wp:positionH relativeFrom="column">
                <wp:posOffset>-535940</wp:posOffset>
              </wp:positionH>
              <wp:positionV relativeFrom="paragraph">
                <wp:posOffset>-114300</wp:posOffset>
              </wp:positionV>
              <wp:extent cx="1085215" cy="809625"/>
              <wp:effectExtent l="0" t="0" r="635" b="9525"/>
              <wp:wrapNone/>
              <wp:docPr id="1" name="Rounded 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85215" cy="809625"/>
                      </a:xfrm>
                      <a:prstGeom prst="roundRect">
                        <a:avLst/>
                      </a:prstGeom>
                      <a:solidFill>
                        <a:schemeClr val="tx1">
                          <a:lumMod val="85000"/>
                          <a:lumOff val="1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441FB762" w14:textId="77777777" w:rsidR="005D785E" w:rsidRPr="0019618F" w:rsidRDefault="005D785E" w:rsidP="00F35F27">
                          <w:pPr>
                            <w:bidi/>
                            <w:jc w:val="center"/>
                            <w:rPr>
                              <w:rFonts w:ascii="DIN Next LT Arabic" w:hAnsi="DIN Next LT Arabic" w:cs="DIN Next LT Arabic"/>
                              <w:sz w:val="28"/>
                              <w:szCs w:val="28"/>
                            </w:rPr>
                          </w:pPr>
                          <w:r w:rsidRPr="0019618F">
                            <w:rPr>
                              <w:rFonts w:ascii="DIN Next LT Arabic" w:hAnsi="DIN Next LT Arabic" w:cs="DIN Next LT Arabic"/>
                              <w:sz w:val="28"/>
                              <w:szCs w:val="28"/>
                              <w:rtl/>
                            </w:rPr>
                            <w:t xml:space="preserve">شعار </w:t>
                          </w:r>
                          <w:r w:rsidRPr="0019618F">
                            <w:rPr>
                              <w:rFonts w:ascii="DIN Next LT Arabic" w:hAnsi="DIN Next LT Arabic" w:cs="DIN Next LT Arabic"/>
                              <w:sz w:val="28"/>
                              <w:szCs w:val="28"/>
                              <w:rtl/>
                            </w:rPr>
                            <w:t>الجهة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85DD4C7" id="Rounded Rectangle 1" o:spid="_x0000_s1029" style="position:absolute;left:0;text-align:left;margin-left:-42.2pt;margin-top:-9pt;width:85.45pt;height:63.75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" fillcolor="#272727 [2749]" strokecolor="#111b24 [1604]" strokeweight="2pt">
              <v:path arrowok="t"/>
              <v:textbox>
                <w:txbxContent>
                  <w:p w14:paraId="441FB762" w14:textId="77777777" w:rsidR="005D785E" w:rsidRPr="0019618F" w:rsidRDefault="005D785E" w:rsidP="00F35F27">
                    <w:pPr>
                      <w:bidi/>
                      <w:jc w:val="center"/>
                      <w:rPr>
                        <w:rFonts w:ascii="DIN Next LT Arabic" w:hAnsi="DIN Next LT Arabic" w:cs="DIN Next LT Arabic"/>
                        <w:sz w:val="28"/>
                        <w:szCs w:val="28"/>
                      </w:rPr>
                    </w:pPr>
                    <w:r w:rsidRPr="0019618F">
                      <w:rPr>
                        <w:rFonts w:ascii="DIN Next LT Arabic" w:hAnsi="DIN Next LT Arabic" w:cs="DIN Next LT Arabic"/>
                        <w:sz w:val="28"/>
                        <w:szCs w:val="28"/>
                        <w:rtl/>
                      </w:rPr>
                      <w:t>شعار الجهة</w:t>
                    </w:r>
                  </w:p>
                </w:txbxContent>
              </v:textbox>
            </v:roundrect>
          </w:pict>
        </mc:Fallback>
      </mc:AlternateContent>
    </w:r>
    <w:r w:rsidRPr="0019618F">
      <w:rPr>
        <w:rFonts w:ascii="DIN Next LT Arabic" w:hAnsi="DIN Next LT Arabic" w:cs="DIN Next LT Arabic"/>
        <w:rtl/>
      </w:rPr>
      <w:t>المملكة العربية السعودية</w:t>
    </w:r>
  </w:p>
  <w:p w14:paraId="781BB94E" w14:textId="77777777" w:rsidR="005D785E" w:rsidRPr="0019618F" w:rsidRDefault="005D785E" w:rsidP="00F35F27">
    <w:pPr>
      <w:pStyle w:val="Header"/>
      <w:tabs>
        <w:tab w:val="clear" w:pos="4680"/>
        <w:tab w:val="clear" w:pos="9360"/>
        <w:tab w:val="right" w:pos="9905"/>
      </w:tabs>
      <w:bidi/>
      <w:rPr>
        <w:rFonts w:ascii="DIN Next LT Arabic" w:hAnsi="DIN Next LT Arabic" w:cs="DIN Next LT Arabic"/>
        <w:rtl/>
      </w:rPr>
    </w:pPr>
    <w:r w:rsidRPr="0019618F">
      <w:rPr>
        <w:rFonts w:ascii="DIN Next LT Arabic" w:hAnsi="DIN Next LT Arabic" w:cs="DIN Next LT Arabic"/>
        <w:rtl/>
      </w:rPr>
      <w:t>اسم الجهة الحكومية</w:t>
    </w:r>
  </w:p>
  <w:p w14:paraId="5AA0D8A6" w14:textId="77777777" w:rsidR="005D785E" w:rsidRPr="0019618F" w:rsidRDefault="005D785E" w:rsidP="00F35F27">
    <w:pPr>
      <w:pStyle w:val="Header"/>
      <w:tabs>
        <w:tab w:val="clear" w:pos="4680"/>
        <w:tab w:val="clear" w:pos="9360"/>
        <w:tab w:val="right" w:pos="9905"/>
      </w:tabs>
      <w:bidi/>
      <w:rPr>
        <w:rFonts w:ascii="DIN Next LT Arabic" w:hAnsi="DIN Next LT Arabic" w:cs="DIN Next LT Arabic"/>
        <w:rtl/>
      </w:rPr>
    </w:pPr>
    <w:r w:rsidRPr="0019618F">
      <w:rPr>
        <w:rFonts w:ascii="DIN Next LT Arabic" w:hAnsi="DIN Next LT Arabic" w:cs="DIN Next LT Arabic"/>
        <w:rtl/>
      </w:rPr>
      <w:t>اسم النموذج</w:t>
    </w:r>
  </w:p>
  <w:p w14:paraId="67A4471F" w14:textId="77777777" w:rsidR="005D785E" w:rsidRPr="00F35F27" w:rsidRDefault="005D785E" w:rsidP="00F35F27">
    <w:pPr>
      <w:pStyle w:val="Header"/>
      <w:tabs>
        <w:tab w:val="clear" w:pos="4680"/>
        <w:tab w:val="clear" w:pos="9360"/>
        <w:tab w:val="right" w:pos="9905"/>
      </w:tabs>
      <w:bidi/>
      <w:rPr>
        <w:rFonts w:cstheme="minorHAnsi"/>
      </w:rPr>
    </w:pPr>
  </w:p>
  <w:p w14:paraId="244962E7" w14:textId="2EDD3AE4" w:rsidR="005D785E" w:rsidRPr="00F35F27" w:rsidRDefault="005D785E" w:rsidP="00F35F2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DD729D" w14:textId="0F62D7FA" w:rsidR="005D785E" w:rsidRPr="009A59F8" w:rsidRDefault="005D785E" w:rsidP="00F56C19">
    <w:pPr>
      <w:pStyle w:val="Header"/>
      <w:tabs>
        <w:tab w:val="clear" w:pos="4680"/>
        <w:tab w:val="clear" w:pos="9360"/>
        <w:tab w:val="right" w:pos="9905"/>
      </w:tabs>
      <w:bidi/>
      <w:rPr>
        <w:rFonts w:ascii="DIN Next LT Arabic" w:hAnsi="DIN Next LT Arabic" w:cs="DIN Next LT Arabic"/>
        <w:rtl/>
      </w:rPr>
    </w:pPr>
    <w:r w:rsidRPr="009A59F8">
      <w:rPr>
        <w:rFonts w:ascii="DIN Next LT Arabic" w:hAnsi="DIN Next LT Arabic" w:cs="DIN Next LT Arabic"/>
        <w:noProof/>
        <w:rtl/>
      </w:rPr>
      <mc:AlternateContent>
        <mc:Choice Requires="wps">
          <w:drawing>
            <wp:anchor distT="0" distB="0" distL="114300" distR="114300" simplePos="0" relativeHeight="251667968" behindDoc="0" locked="0" layoutInCell="1" allowOverlap="1" wp14:anchorId="010DA841" wp14:editId="5E045DB9">
              <wp:simplePos x="0" y="0"/>
              <wp:positionH relativeFrom="column">
                <wp:posOffset>-535940</wp:posOffset>
              </wp:positionH>
              <wp:positionV relativeFrom="paragraph">
                <wp:posOffset>-114300</wp:posOffset>
              </wp:positionV>
              <wp:extent cx="1085215" cy="809625"/>
              <wp:effectExtent l="0" t="0" r="635" b="9525"/>
              <wp:wrapNone/>
              <wp:docPr id="4" name="Rounded 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85215" cy="809625"/>
                      </a:xfrm>
                      <a:prstGeom prst="roundRect">
                        <a:avLst/>
                      </a:prstGeom>
                      <a:solidFill>
                        <a:schemeClr val="tx1">
                          <a:lumMod val="85000"/>
                          <a:lumOff val="1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785CACE7" w14:textId="77777777" w:rsidR="005D785E" w:rsidRPr="009A59F8" w:rsidRDefault="005D785E" w:rsidP="00F56C19">
                          <w:pPr>
                            <w:bidi/>
                            <w:jc w:val="center"/>
                            <w:rPr>
                              <w:rFonts w:ascii="DIN Next LT Arabic" w:hAnsi="DIN Next LT Arabic" w:cs="DIN Next LT Arabic"/>
                              <w:sz w:val="28"/>
                              <w:szCs w:val="28"/>
                            </w:rPr>
                          </w:pPr>
                          <w:r w:rsidRPr="009A59F8">
                            <w:rPr>
                              <w:rFonts w:ascii="DIN Next LT Arabic" w:hAnsi="DIN Next LT Arabic" w:cs="DIN Next LT Arabic"/>
                              <w:sz w:val="28"/>
                              <w:szCs w:val="28"/>
                              <w:rtl/>
                            </w:rPr>
                            <w:t xml:space="preserve">شعار </w:t>
                          </w:r>
                          <w:r w:rsidRPr="009A59F8">
                            <w:rPr>
                              <w:rFonts w:ascii="DIN Next LT Arabic" w:hAnsi="DIN Next LT Arabic" w:cs="DIN Next LT Arabic"/>
                              <w:sz w:val="28"/>
                              <w:szCs w:val="28"/>
                              <w:rtl/>
                            </w:rPr>
                            <w:t>الجهة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10DA841" id="Rounded Rectangle 4" o:spid="_x0000_s1032" style="position:absolute;left:0;text-align:left;margin-left:-42.2pt;margin-top:-9pt;width:85.45pt;height:63.7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" fillcolor="#272727 [2749]" strokecolor="#111b24 [1604]" strokeweight="2pt">
              <v:path arrowok="t"/>
              <v:textbox>
                <w:txbxContent>
                  <w:p w14:paraId="785CACE7" w14:textId="77777777" w:rsidR="005D785E" w:rsidRPr="009A59F8" w:rsidRDefault="005D785E" w:rsidP="00F56C19">
                    <w:pPr>
                      <w:bidi/>
                      <w:jc w:val="center"/>
                      <w:rPr>
                        <w:rFonts w:ascii="DIN Next LT Arabic" w:hAnsi="DIN Next LT Arabic" w:cs="DIN Next LT Arabic"/>
                        <w:sz w:val="28"/>
                        <w:szCs w:val="28"/>
                      </w:rPr>
                    </w:pPr>
                    <w:r w:rsidRPr="009A59F8">
                      <w:rPr>
                        <w:rFonts w:ascii="DIN Next LT Arabic" w:hAnsi="DIN Next LT Arabic" w:cs="DIN Next LT Arabic"/>
                        <w:sz w:val="28"/>
                        <w:szCs w:val="28"/>
                        <w:rtl/>
                      </w:rPr>
                      <w:t>شعار الجهة</w:t>
                    </w:r>
                  </w:p>
                </w:txbxContent>
              </v:textbox>
            </v:roundrect>
          </w:pict>
        </mc:Fallback>
      </mc:AlternateContent>
    </w:r>
    <w:r w:rsidRPr="009A59F8">
      <w:rPr>
        <w:rFonts w:ascii="DIN Next LT Arabic" w:hAnsi="DIN Next LT Arabic" w:cs="DIN Next LT Arabic"/>
        <w:rtl/>
      </w:rPr>
      <w:t xml:space="preserve">المملكة </w:t>
    </w:r>
    <w:r w:rsidRPr="009A59F8">
      <w:rPr>
        <w:rFonts w:ascii="DIN Next LT Arabic" w:hAnsi="DIN Next LT Arabic" w:cs="DIN Next LT Arabic"/>
        <w:rtl/>
      </w:rPr>
      <w:t>العربية السعودية</w:t>
    </w:r>
  </w:p>
  <w:p w14:paraId="0E829B00" w14:textId="77777777" w:rsidR="005D785E" w:rsidRPr="009A59F8" w:rsidRDefault="005D785E" w:rsidP="00F35F27">
    <w:pPr>
      <w:pStyle w:val="Header"/>
      <w:tabs>
        <w:tab w:val="clear" w:pos="4680"/>
        <w:tab w:val="clear" w:pos="9360"/>
        <w:tab w:val="right" w:pos="9905"/>
      </w:tabs>
      <w:bidi/>
      <w:rPr>
        <w:rFonts w:ascii="DIN Next LT Arabic" w:hAnsi="DIN Next LT Arabic" w:cs="DIN Next LT Arabic"/>
        <w:rtl/>
      </w:rPr>
    </w:pPr>
    <w:r w:rsidRPr="009A59F8">
      <w:rPr>
        <w:rFonts w:ascii="DIN Next LT Arabic" w:hAnsi="DIN Next LT Arabic" w:cs="DIN Next LT Arabic"/>
        <w:rtl/>
      </w:rPr>
      <w:t>اسم الجهة الحكومية</w:t>
    </w:r>
  </w:p>
  <w:p w14:paraId="4380F7B0" w14:textId="77777777" w:rsidR="005D785E" w:rsidRPr="009A59F8" w:rsidRDefault="005D785E" w:rsidP="007627DD">
    <w:pPr>
      <w:pStyle w:val="Header"/>
      <w:tabs>
        <w:tab w:val="clear" w:pos="4680"/>
        <w:tab w:val="clear" w:pos="9360"/>
        <w:tab w:val="right" w:pos="9905"/>
      </w:tabs>
      <w:bidi/>
      <w:rPr>
        <w:rFonts w:ascii="DIN Next LT Arabic" w:hAnsi="DIN Next LT Arabic" w:cs="DIN Next LT Arabic"/>
        <w:rtl/>
      </w:rPr>
    </w:pPr>
    <w:r w:rsidRPr="009A59F8">
      <w:rPr>
        <w:rFonts w:ascii="DIN Next LT Arabic" w:hAnsi="DIN Next LT Arabic" w:cs="DIN Next LT Arabic"/>
        <w:rtl/>
      </w:rPr>
      <w:t>اسم النموذج</w:t>
    </w:r>
  </w:p>
  <w:p w14:paraId="45AAE69D" w14:textId="7CB05031" w:rsidR="005D785E" w:rsidRPr="00F35F27" w:rsidRDefault="005D785E" w:rsidP="007E375B">
    <w:pPr>
      <w:pStyle w:val="Header"/>
      <w:tabs>
        <w:tab w:val="clear" w:pos="4680"/>
        <w:tab w:val="clear" w:pos="9360"/>
        <w:tab w:val="right" w:pos="9905"/>
      </w:tabs>
      <w:bidi/>
      <w:rPr>
        <w:rFonts w:cstheme="min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6"/>
    <w:multiLevelType w:val="hybridMultilevel"/>
    <w:tmpl w:val="A8846DEC"/>
    <w:lvl w:ilvl="0" w:tplc="7070E318">
      <w:start w:val="1"/>
      <w:numFmt w:val="arabicAbjad"/>
      <w:lvlText w:val="%1."/>
      <w:lvlJc w:val="left"/>
      <w:pPr>
        <w:ind w:left="864" w:hanging="504"/>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972F89"/>
    <w:multiLevelType w:val="multilevel"/>
    <w:tmpl w:val="2A12649C"/>
    <w:lvl w:ilvl="0">
      <w:start w:val="1"/>
      <w:numFmt w:val="lowerRoman"/>
      <w:pStyle w:val="Listroman"/>
      <w:lvlText w:val="%1."/>
      <w:lvlJc w:val="left"/>
      <w:pPr>
        <w:tabs>
          <w:tab w:val="num" w:pos="900"/>
        </w:tabs>
        <w:ind w:left="900" w:hanging="360"/>
      </w:pPr>
      <w:rPr>
        <w:rFonts w:asciiTheme="minorHAnsi" w:hAnsiTheme="minorHAnsi" w:hint="default"/>
        <w:b w:val="0"/>
        <w:i w:val="0"/>
        <w:sz w:val="22"/>
      </w:rPr>
    </w:lvl>
    <w:lvl w:ilvl="1">
      <w:start w:val="1"/>
      <w:numFmt w:val="lowerRoman"/>
      <w:lvlText w:val="%2."/>
      <w:lvlJc w:val="left"/>
      <w:pPr>
        <w:tabs>
          <w:tab w:val="num" w:pos="1260"/>
        </w:tabs>
        <w:ind w:left="1260" w:hanging="360"/>
      </w:pPr>
      <w:rPr>
        <w:rFonts w:asciiTheme="minorHAnsi" w:hAnsiTheme="minorHAnsi" w:hint="default"/>
        <w:b w:val="0"/>
        <w:i w:val="0"/>
        <w:sz w:val="22"/>
      </w:rPr>
    </w:lvl>
    <w:lvl w:ilvl="2">
      <w:start w:val="1"/>
      <w:numFmt w:val="lowerRoman"/>
      <w:lvlText w:val="%3."/>
      <w:lvlJc w:val="left"/>
      <w:pPr>
        <w:tabs>
          <w:tab w:val="num" w:pos="1620"/>
        </w:tabs>
        <w:ind w:left="1620" w:hanging="360"/>
      </w:pPr>
      <w:rPr>
        <w:rFonts w:asciiTheme="minorHAnsi" w:hAnsiTheme="minorHAnsi" w:hint="default"/>
        <w:b w:val="0"/>
        <w:i w:val="0"/>
        <w:sz w:val="22"/>
      </w:rPr>
    </w:lvl>
    <w:lvl w:ilvl="3">
      <w:start w:val="1"/>
      <w:numFmt w:val="lowerRoman"/>
      <w:lvlText w:val="%4."/>
      <w:lvlJc w:val="left"/>
      <w:pPr>
        <w:tabs>
          <w:tab w:val="num" w:pos="1980"/>
        </w:tabs>
        <w:ind w:left="1980" w:hanging="360"/>
      </w:pPr>
      <w:rPr>
        <w:rFonts w:asciiTheme="minorHAnsi" w:hAnsiTheme="minorHAnsi" w:hint="default"/>
        <w:b w:val="0"/>
        <w:i w:val="0"/>
        <w:sz w:val="22"/>
      </w:rPr>
    </w:lvl>
    <w:lvl w:ilvl="4">
      <w:start w:val="1"/>
      <w:numFmt w:val="lowerRoman"/>
      <w:lvlText w:val="%5."/>
      <w:lvlJc w:val="left"/>
      <w:pPr>
        <w:tabs>
          <w:tab w:val="num" w:pos="2340"/>
        </w:tabs>
        <w:ind w:left="2340" w:hanging="360"/>
      </w:pPr>
      <w:rPr>
        <w:rFonts w:asciiTheme="minorHAnsi" w:hAnsiTheme="minorHAnsi" w:hint="default"/>
        <w:b w:val="0"/>
        <w:i w:val="0"/>
        <w:sz w:val="22"/>
      </w:rPr>
    </w:lvl>
    <w:lvl w:ilvl="5">
      <w:start w:val="1"/>
      <w:numFmt w:val="lowerRoman"/>
      <w:lvlText w:val="%6."/>
      <w:lvlJc w:val="left"/>
      <w:pPr>
        <w:tabs>
          <w:tab w:val="num" w:pos="2700"/>
        </w:tabs>
        <w:ind w:left="2700" w:hanging="360"/>
      </w:pPr>
      <w:rPr>
        <w:rFonts w:asciiTheme="minorHAnsi" w:hAnsiTheme="minorHAnsi" w:hint="default"/>
        <w:b w:val="0"/>
        <w:i w:val="0"/>
        <w:sz w:val="22"/>
      </w:rPr>
    </w:lvl>
    <w:lvl w:ilvl="6">
      <w:start w:val="1"/>
      <w:numFmt w:val="lowerRoman"/>
      <w:lvlText w:val="%7."/>
      <w:lvlJc w:val="left"/>
      <w:pPr>
        <w:tabs>
          <w:tab w:val="num" w:pos="3060"/>
        </w:tabs>
        <w:ind w:left="3060" w:hanging="360"/>
      </w:pPr>
      <w:rPr>
        <w:rFonts w:asciiTheme="minorHAnsi" w:hAnsiTheme="minorHAnsi" w:hint="default"/>
        <w:b w:val="0"/>
        <w:i w:val="0"/>
        <w:sz w:val="22"/>
      </w:rPr>
    </w:lvl>
    <w:lvl w:ilvl="7">
      <w:start w:val="1"/>
      <w:numFmt w:val="lowerRoman"/>
      <w:lvlText w:val="%8."/>
      <w:lvlJc w:val="left"/>
      <w:pPr>
        <w:tabs>
          <w:tab w:val="num" w:pos="3420"/>
        </w:tabs>
        <w:ind w:left="3420" w:hanging="360"/>
      </w:pPr>
      <w:rPr>
        <w:rFonts w:asciiTheme="minorHAnsi" w:hAnsiTheme="minorHAnsi" w:hint="default"/>
        <w:b w:val="0"/>
        <w:i w:val="0"/>
        <w:sz w:val="22"/>
      </w:rPr>
    </w:lvl>
    <w:lvl w:ilvl="8">
      <w:start w:val="1"/>
      <w:numFmt w:val="lowerRoman"/>
      <w:lvlText w:val="%9."/>
      <w:lvlJc w:val="left"/>
      <w:pPr>
        <w:tabs>
          <w:tab w:val="num" w:pos="3780"/>
        </w:tabs>
        <w:ind w:left="3780" w:hanging="360"/>
      </w:pPr>
      <w:rPr>
        <w:rFonts w:asciiTheme="minorHAnsi" w:hAnsiTheme="minorHAnsi" w:hint="default"/>
        <w:b w:val="0"/>
        <w:i w:val="0"/>
        <w:sz w:val="22"/>
      </w:rPr>
    </w:lvl>
  </w:abstractNum>
  <w:abstractNum w:abstractNumId="2" w15:restartNumberingAfterBreak="0">
    <w:nsid w:val="033A0213"/>
    <w:multiLevelType w:val="multilevel"/>
    <w:tmpl w:val="CBE6C674"/>
    <w:lvl w:ilvl="0">
      <w:start w:val="1"/>
      <w:numFmt w:val="lowerLetter"/>
      <w:pStyle w:val="Listalpha"/>
      <w:lvlText w:val="%1)"/>
      <w:lvlJc w:val="left"/>
      <w:pPr>
        <w:tabs>
          <w:tab w:val="num" w:pos="360"/>
        </w:tabs>
        <w:ind w:left="360" w:hanging="360"/>
      </w:pPr>
      <w:rPr>
        <w:rFonts w:asciiTheme="minorHAnsi" w:hAnsiTheme="minorHAnsi" w:hint="default"/>
        <w:b w:val="0"/>
        <w:i w:val="0"/>
        <w:sz w:val="22"/>
      </w:rPr>
    </w:lvl>
    <w:lvl w:ilvl="1">
      <w:start w:val="1"/>
      <w:numFmt w:val="lowerLetter"/>
      <w:pStyle w:val="ListAlpha2"/>
      <w:lvlText w:val="%2)"/>
      <w:lvlJc w:val="left"/>
      <w:pPr>
        <w:tabs>
          <w:tab w:val="num" w:pos="720"/>
        </w:tabs>
        <w:ind w:left="720" w:hanging="360"/>
      </w:pPr>
      <w:rPr>
        <w:rFonts w:asciiTheme="minorHAnsi" w:hAnsiTheme="minorHAnsi" w:hint="default"/>
        <w:b w:val="0"/>
        <w:i w:val="0"/>
        <w:sz w:val="22"/>
      </w:rPr>
    </w:lvl>
    <w:lvl w:ilvl="2">
      <w:start w:val="1"/>
      <w:numFmt w:val="lowerLetter"/>
      <w:pStyle w:val="ListAlpha3"/>
      <w:lvlText w:val="%3)"/>
      <w:lvlJc w:val="left"/>
      <w:pPr>
        <w:tabs>
          <w:tab w:val="num" w:pos="1080"/>
        </w:tabs>
        <w:ind w:left="1080" w:hanging="360"/>
      </w:pPr>
      <w:rPr>
        <w:rFonts w:asciiTheme="minorHAnsi" w:hAnsiTheme="minorHAnsi" w:hint="default"/>
        <w:b w:val="0"/>
        <w:i w:val="0"/>
        <w:sz w:val="22"/>
      </w:rPr>
    </w:lvl>
    <w:lvl w:ilvl="3">
      <w:start w:val="1"/>
      <w:numFmt w:val="lowerLetter"/>
      <w:pStyle w:val="ListAlpha4"/>
      <w:lvlText w:val="%4)"/>
      <w:lvlJc w:val="left"/>
      <w:pPr>
        <w:tabs>
          <w:tab w:val="num" w:pos="1440"/>
        </w:tabs>
        <w:ind w:left="1440" w:hanging="360"/>
      </w:pPr>
      <w:rPr>
        <w:rFonts w:asciiTheme="minorHAnsi" w:hAnsiTheme="minorHAnsi" w:hint="default"/>
        <w:b w:val="0"/>
        <w:i w:val="0"/>
        <w:sz w:val="22"/>
      </w:rPr>
    </w:lvl>
    <w:lvl w:ilvl="4">
      <w:start w:val="1"/>
      <w:numFmt w:val="lowerLetter"/>
      <w:pStyle w:val="ListAlpha5"/>
      <w:lvlText w:val="%5)"/>
      <w:lvlJc w:val="left"/>
      <w:pPr>
        <w:tabs>
          <w:tab w:val="num" w:pos="1800"/>
        </w:tabs>
        <w:ind w:left="1800" w:hanging="360"/>
      </w:pPr>
      <w:rPr>
        <w:rFonts w:asciiTheme="minorHAnsi" w:hAnsiTheme="minorHAnsi" w:hint="default"/>
        <w:b w:val="0"/>
        <w:i w:val="0"/>
        <w:sz w:val="22"/>
      </w:rPr>
    </w:lvl>
    <w:lvl w:ilvl="5">
      <w:start w:val="1"/>
      <w:numFmt w:val="lowerLetter"/>
      <w:pStyle w:val="ListAlpha6"/>
      <w:lvlText w:val="%6)"/>
      <w:lvlJc w:val="left"/>
      <w:pPr>
        <w:tabs>
          <w:tab w:val="num" w:pos="2160"/>
        </w:tabs>
        <w:ind w:left="2160" w:hanging="360"/>
      </w:pPr>
      <w:rPr>
        <w:rFonts w:hint="default"/>
      </w:rPr>
    </w:lvl>
    <w:lvl w:ilvl="6">
      <w:start w:val="1"/>
      <w:numFmt w:val="lowerLetter"/>
      <w:pStyle w:val="ListAlpha7"/>
      <w:lvlText w:val="%7)"/>
      <w:lvlJc w:val="left"/>
      <w:pPr>
        <w:tabs>
          <w:tab w:val="num" w:pos="2520"/>
        </w:tabs>
        <w:ind w:left="2520" w:hanging="360"/>
      </w:pPr>
      <w:rPr>
        <w:rFonts w:hint="default"/>
      </w:rPr>
    </w:lvl>
    <w:lvl w:ilvl="7">
      <w:start w:val="1"/>
      <w:numFmt w:val="lowerLetter"/>
      <w:pStyle w:val="ListAlpha8"/>
      <w:lvlText w:val="%8)"/>
      <w:lvlJc w:val="left"/>
      <w:pPr>
        <w:tabs>
          <w:tab w:val="num" w:pos="2880"/>
        </w:tabs>
        <w:ind w:left="2880" w:hanging="360"/>
      </w:pPr>
      <w:rPr>
        <w:rFonts w:hint="default"/>
      </w:rPr>
    </w:lvl>
    <w:lvl w:ilvl="8">
      <w:start w:val="1"/>
      <w:numFmt w:val="lowerLetter"/>
      <w:pStyle w:val="ListAlpha9"/>
      <w:lvlText w:val="%9)"/>
      <w:lvlJc w:val="left"/>
      <w:pPr>
        <w:tabs>
          <w:tab w:val="num" w:pos="3240"/>
        </w:tabs>
        <w:ind w:left="3240" w:hanging="360"/>
      </w:pPr>
      <w:rPr>
        <w:rFonts w:hint="default"/>
      </w:rPr>
    </w:lvl>
  </w:abstractNum>
  <w:abstractNum w:abstractNumId="3" w15:restartNumberingAfterBreak="0">
    <w:nsid w:val="05124319"/>
    <w:multiLevelType w:val="hybridMultilevel"/>
    <w:tmpl w:val="576081DE"/>
    <w:lvl w:ilvl="0" w:tplc="FE70A61E">
      <w:start w:val="1"/>
      <w:numFmt w:val="arabicAbjad"/>
      <w:lvlText w:val="%1."/>
      <w:lvlJc w:val="left"/>
      <w:pPr>
        <w:ind w:left="864" w:hanging="504"/>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5FB225A"/>
    <w:multiLevelType w:val="hybridMultilevel"/>
    <w:tmpl w:val="9648B4BE"/>
    <w:lvl w:ilvl="0" w:tplc="6F580B4E">
      <w:start w:val="1"/>
      <w:numFmt w:val="arabicAbjad"/>
      <w:lvlText w:val="%1."/>
      <w:lvlJc w:val="left"/>
      <w:pPr>
        <w:ind w:left="864" w:hanging="504"/>
      </w:pPr>
      <w:rPr>
        <w:rFonts w:hint="default"/>
        <w:color w:val="auto"/>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86705A0"/>
    <w:multiLevelType w:val="hybridMultilevel"/>
    <w:tmpl w:val="E8AE08DE"/>
    <w:lvl w:ilvl="0" w:tplc="F95A8ADE">
      <w:start w:val="1"/>
      <w:numFmt w:val="arabicAbjad"/>
      <w:lvlText w:val="%1."/>
      <w:lvlJc w:val="left"/>
      <w:pPr>
        <w:ind w:left="864" w:hanging="504"/>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A301363"/>
    <w:multiLevelType w:val="hybridMultilevel"/>
    <w:tmpl w:val="2A8218C4"/>
    <w:lvl w:ilvl="0" w:tplc="430E0466">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C7E6F12"/>
    <w:multiLevelType w:val="hybridMultilevel"/>
    <w:tmpl w:val="DCD2E968"/>
    <w:lvl w:ilvl="0" w:tplc="430E0466">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1383192"/>
    <w:multiLevelType w:val="hybridMultilevel"/>
    <w:tmpl w:val="DA184EAE"/>
    <w:lvl w:ilvl="0" w:tplc="8586F6AC">
      <w:start w:val="1"/>
      <w:numFmt w:val="lowerLetter"/>
      <w:pStyle w:val="TDICLevel3numbering"/>
      <w:lvlText w:val="%1)"/>
      <w:lvlJc w:val="left"/>
      <w:pPr>
        <w:ind w:left="900" w:hanging="360"/>
      </w:pPr>
      <w:rPr>
        <w:rFonts w:hint="default"/>
      </w:rPr>
    </w:lvl>
    <w:lvl w:ilvl="1" w:tplc="04090003">
      <w:start w:val="1"/>
      <w:numFmt w:val="bullet"/>
      <w:lvlText w:val="o"/>
      <w:lvlJc w:val="left"/>
      <w:pPr>
        <w:ind w:left="1442" w:hanging="360"/>
      </w:pPr>
      <w:rPr>
        <w:rFonts w:ascii="Courier New" w:hAnsi="Courier New" w:cs="Courier New" w:hint="default"/>
      </w:rPr>
    </w:lvl>
    <w:lvl w:ilvl="2" w:tplc="04090005" w:tentative="1">
      <w:start w:val="1"/>
      <w:numFmt w:val="bullet"/>
      <w:lvlText w:val=""/>
      <w:lvlJc w:val="left"/>
      <w:pPr>
        <w:ind w:left="2162" w:hanging="360"/>
      </w:pPr>
      <w:rPr>
        <w:rFonts w:ascii="Wingdings" w:hAnsi="Wingdings" w:hint="default"/>
      </w:rPr>
    </w:lvl>
    <w:lvl w:ilvl="3" w:tplc="04090001" w:tentative="1">
      <w:start w:val="1"/>
      <w:numFmt w:val="bullet"/>
      <w:lvlText w:val=""/>
      <w:lvlJc w:val="left"/>
      <w:pPr>
        <w:ind w:left="2882" w:hanging="360"/>
      </w:pPr>
      <w:rPr>
        <w:rFonts w:ascii="Symbol" w:hAnsi="Symbol" w:hint="default"/>
      </w:rPr>
    </w:lvl>
    <w:lvl w:ilvl="4" w:tplc="04090003" w:tentative="1">
      <w:start w:val="1"/>
      <w:numFmt w:val="bullet"/>
      <w:lvlText w:val="o"/>
      <w:lvlJc w:val="left"/>
      <w:pPr>
        <w:ind w:left="3602" w:hanging="360"/>
      </w:pPr>
      <w:rPr>
        <w:rFonts w:ascii="Courier New" w:hAnsi="Courier New" w:cs="Courier New" w:hint="default"/>
      </w:rPr>
    </w:lvl>
    <w:lvl w:ilvl="5" w:tplc="04090005" w:tentative="1">
      <w:start w:val="1"/>
      <w:numFmt w:val="bullet"/>
      <w:lvlText w:val=""/>
      <w:lvlJc w:val="left"/>
      <w:pPr>
        <w:ind w:left="4322" w:hanging="360"/>
      </w:pPr>
      <w:rPr>
        <w:rFonts w:ascii="Wingdings" w:hAnsi="Wingdings" w:hint="default"/>
      </w:rPr>
    </w:lvl>
    <w:lvl w:ilvl="6" w:tplc="04090001" w:tentative="1">
      <w:start w:val="1"/>
      <w:numFmt w:val="bullet"/>
      <w:lvlText w:val=""/>
      <w:lvlJc w:val="left"/>
      <w:pPr>
        <w:ind w:left="5042" w:hanging="360"/>
      </w:pPr>
      <w:rPr>
        <w:rFonts w:ascii="Symbol" w:hAnsi="Symbol" w:hint="default"/>
      </w:rPr>
    </w:lvl>
    <w:lvl w:ilvl="7" w:tplc="04090003" w:tentative="1">
      <w:start w:val="1"/>
      <w:numFmt w:val="bullet"/>
      <w:lvlText w:val="o"/>
      <w:lvlJc w:val="left"/>
      <w:pPr>
        <w:ind w:left="5762" w:hanging="360"/>
      </w:pPr>
      <w:rPr>
        <w:rFonts w:ascii="Courier New" w:hAnsi="Courier New" w:cs="Courier New" w:hint="default"/>
      </w:rPr>
    </w:lvl>
    <w:lvl w:ilvl="8" w:tplc="04090005" w:tentative="1">
      <w:start w:val="1"/>
      <w:numFmt w:val="bullet"/>
      <w:lvlText w:val=""/>
      <w:lvlJc w:val="left"/>
      <w:pPr>
        <w:ind w:left="6482" w:hanging="360"/>
      </w:pPr>
      <w:rPr>
        <w:rFonts w:ascii="Wingdings" w:hAnsi="Wingdings" w:hint="default"/>
      </w:rPr>
    </w:lvl>
  </w:abstractNum>
  <w:abstractNum w:abstractNumId="9" w15:restartNumberingAfterBreak="0">
    <w:nsid w:val="11ED663C"/>
    <w:multiLevelType w:val="hybridMultilevel"/>
    <w:tmpl w:val="F514B9F4"/>
    <w:lvl w:ilvl="0" w:tplc="FCB8DF52">
      <w:start w:val="1"/>
      <w:numFmt w:val="arabicAlpha"/>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0" w15:restartNumberingAfterBreak="0">
    <w:nsid w:val="1334676C"/>
    <w:multiLevelType w:val="hybridMultilevel"/>
    <w:tmpl w:val="48B84F30"/>
    <w:lvl w:ilvl="0" w:tplc="F1E6963E">
      <w:numFmt w:val="bullet"/>
      <w:pStyle w:val="Heading8"/>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33C18F2"/>
    <w:multiLevelType w:val="hybridMultilevel"/>
    <w:tmpl w:val="5CA48F36"/>
    <w:lvl w:ilvl="0" w:tplc="ED1A8828">
      <w:start w:val="5"/>
      <w:numFmt w:val="arabicAlpha"/>
      <w:lvlText w:val="%1."/>
      <w:lvlJc w:val="left"/>
      <w:pPr>
        <w:ind w:left="6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4577DD0"/>
    <w:multiLevelType w:val="multilevel"/>
    <w:tmpl w:val="872C42CE"/>
    <w:lvl w:ilvl="0">
      <w:start w:val="1"/>
      <w:numFmt w:val="decimal"/>
      <w:lvlText w:val="%1"/>
      <w:lvlJc w:val="left"/>
      <w:pPr>
        <w:ind w:left="360" w:hanging="360"/>
      </w:pPr>
      <w:rPr>
        <w:rFonts w:hint="default"/>
      </w:rPr>
    </w:lvl>
    <w:lvl w:ilvl="1">
      <w:start w:val="3"/>
      <w:numFmt w:val="decimal"/>
      <w:lvlText w:val="%1.%2"/>
      <w:lvlJc w:val="left"/>
      <w:pPr>
        <w:ind w:left="720" w:hanging="720"/>
      </w:pPr>
      <w:rPr>
        <w:rFonts w:hint="default"/>
        <w:color w:val="002060"/>
      </w:rPr>
    </w:lvl>
    <w:lvl w:ilvl="2">
      <w:start w:val="1"/>
      <w:numFmt w:val="decimal"/>
      <w:pStyle w:val="H2"/>
      <w:lvlText w:val="%1.%2.%3"/>
      <w:lvlJc w:val="left"/>
      <w:pPr>
        <w:ind w:left="279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186047B0"/>
    <w:multiLevelType w:val="hybridMultilevel"/>
    <w:tmpl w:val="0B4CC0BA"/>
    <w:lvl w:ilvl="0" w:tplc="A7FE4C06">
      <w:start w:val="1"/>
      <w:numFmt w:val="arabicAbjad"/>
      <w:lvlText w:val="%1."/>
      <w:lvlJc w:val="left"/>
      <w:pPr>
        <w:ind w:left="864" w:hanging="504"/>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BDC08E2"/>
    <w:multiLevelType w:val="hybridMultilevel"/>
    <w:tmpl w:val="26726820"/>
    <w:lvl w:ilvl="0" w:tplc="430E0466">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C692CC3"/>
    <w:multiLevelType w:val="hybridMultilevel"/>
    <w:tmpl w:val="AFB2EC72"/>
    <w:lvl w:ilvl="0" w:tplc="04090001">
      <w:start w:val="1"/>
      <w:numFmt w:val="bullet"/>
      <w:pStyle w:val="Heading9"/>
      <w:lvlText w:val=""/>
      <w:lvlJc w:val="left"/>
      <w:pPr>
        <w:ind w:left="720" w:hanging="360"/>
      </w:pPr>
      <w:rPr>
        <w:rFonts w:ascii="Symbol" w:hAnsi="Symbol" w:hint="default"/>
      </w:rPr>
    </w:lvl>
    <w:lvl w:ilvl="1" w:tplc="5596DF34">
      <w:numFmt w:val="bullet"/>
      <w:lvlText w:val="•"/>
      <w:lvlJc w:val="left"/>
      <w:pPr>
        <w:ind w:left="1440" w:hanging="360"/>
      </w:pPr>
      <w:rPr>
        <w:rFonts w:ascii="Arial" w:eastAsia="Times New Roman" w:hAnsi="Arial" w:cs="Aria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1F136128"/>
    <w:multiLevelType w:val="hybridMultilevel"/>
    <w:tmpl w:val="F01E3AB2"/>
    <w:lvl w:ilvl="0" w:tplc="33AEF132">
      <w:start w:val="1"/>
      <w:numFmt w:val="arabicAbjad"/>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14A4E86"/>
    <w:multiLevelType w:val="hybridMultilevel"/>
    <w:tmpl w:val="12A22A94"/>
    <w:lvl w:ilvl="0" w:tplc="F014D120">
      <w:start w:val="1"/>
      <w:numFmt w:val="arabicAbjad"/>
      <w:lvlText w:val="%1."/>
      <w:lvlJc w:val="left"/>
      <w:pPr>
        <w:ind w:left="720" w:hanging="360"/>
      </w:pPr>
      <w:rPr>
        <w:rFonts w:ascii="DIN Next LT Arabic" w:hAnsi="DIN Next LT Arabic" w:cs="DIN Next LT Arabic" w:hint="default"/>
        <w:b/>
        <w:bCs w:val="0"/>
        <w:sz w:val="24"/>
        <w:szCs w:val="24"/>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24617AA"/>
    <w:multiLevelType w:val="multilevel"/>
    <w:tmpl w:val="5A66958E"/>
    <w:lvl w:ilvl="0">
      <w:start w:val="1"/>
      <w:numFmt w:val="decimal"/>
      <w:pStyle w:val="ListNumber"/>
      <w:lvlText w:val="%1."/>
      <w:lvlJc w:val="left"/>
      <w:pPr>
        <w:tabs>
          <w:tab w:val="num" w:pos="360"/>
        </w:tabs>
        <w:ind w:left="360" w:hanging="360"/>
      </w:pPr>
      <w:rPr>
        <w:rFonts w:asciiTheme="minorHAnsi" w:hAnsiTheme="minorHAnsi" w:hint="default"/>
        <w:b w:val="0"/>
        <w:i w:val="0"/>
        <w:sz w:val="22"/>
      </w:rPr>
    </w:lvl>
    <w:lvl w:ilvl="1">
      <w:start w:val="1"/>
      <w:numFmt w:val="decimal"/>
      <w:lvlText w:val="%2."/>
      <w:lvlJc w:val="left"/>
      <w:pPr>
        <w:tabs>
          <w:tab w:val="num" w:pos="720"/>
        </w:tabs>
        <w:ind w:left="720" w:hanging="360"/>
      </w:pPr>
      <w:rPr>
        <w:rFonts w:asciiTheme="minorHAnsi" w:hAnsiTheme="minorHAnsi" w:hint="default"/>
        <w:b w:val="0"/>
        <w:i w:val="0"/>
        <w:sz w:val="22"/>
      </w:rPr>
    </w:lvl>
    <w:lvl w:ilvl="2">
      <w:start w:val="1"/>
      <w:numFmt w:val="decimal"/>
      <w:lvlText w:val="%3."/>
      <w:lvlJc w:val="left"/>
      <w:pPr>
        <w:tabs>
          <w:tab w:val="num" w:pos="1080"/>
        </w:tabs>
        <w:ind w:left="1080" w:hanging="360"/>
      </w:pPr>
      <w:rPr>
        <w:rFonts w:asciiTheme="minorHAnsi" w:hAnsiTheme="minorHAnsi" w:hint="default"/>
        <w:b w:val="0"/>
        <w:i w:val="0"/>
        <w:sz w:val="22"/>
      </w:rPr>
    </w:lvl>
    <w:lvl w:ilvl="3">
      <w:start w:val="1"/>
      <w:numFmt w:val="decimal"/>
      <w:lvlText w:val="%4."/>
      <w:lvlJc w:val="left"/>
      <w:pPr>
        <w:tabs>
          <w:tab w:val="num" w:pos="1440"/>
        </w:tabs>
        <w:ind w:left="1440" w:hanging="360"/>
      </w:pPr>
      <w:rPr>
        <w:rFonts w:asciiTheme="minorHAnsi" w:hAnsiTheme="minorHAnsi" w:hint="default"/>
        <w:b w:val="0"/>
        <w:i w:val="0"/>
        <w:sz w:val="22"/>
      </w:rPr>
    </w:lvl>
    <w:lvl w:ilvl="4">
      <w:start w:val="1"/>
      <w:numFmt w:val="decimal"/>
      <w:lvlText w:val="%5."/>
      <w:lvlJc w:val="left"/>
      <w:pPr>
        <w:tabs>
          <w:tab w:val="num" w:pos="1800"/>
        </w:tabs>
        <w:ind w:left="1800" w:hanging="360"/>
      </w:pPr>
      <w:rPr>
        <w:rFonts w:asciiTheme="minorHAnsi" w:hAnsiTheme="minorHAnsi" w:hint="default"/>
        <w:b w:val="0"/>
        <w:i w:val="0"/>
        <w:sz w:val="22"/>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9" w15:restartNumberingAfterBreak="0">
    <w:nsid w:val="246022F3"/>
    <w:multiLevelType w:val="hybridMultilevel"/>
    <w:tmpl w:val="40382E1A"/>
    <w:lvl w:ilvl="0" w:tplc="E9DADC84">
      <w:start w:val="1"/>
      <w:numFmt w:val="arabicAbjad"/>
      <w:lvlText w:val="%1."/>
      <w:lvlJc w:val="left"/>
      <w:pPr>
        <w:ind w:left="864" w:hanging="50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E0949E0"/>
    <w:multiLevelType w:val="hybridMultilevel"/>
    <w:tmpl w:val="9AC29344"/>
    <w:lvl w:ilvl="0" w:tplc="20468426">
      <w:start w:val="1"/>
      <w:numFmt w:val="arabicAbjad"/>
      <w:lvlText w:val="%1."/>
      <w:lvlJc w:val="left"/>
      <w:pPr>
        <w:ind w:left="502" w:hanging="360"/>
      </w:pPr>
      <w:rPr>
        <w:rFonts w:ascii="DIN Next LT Arabic" w:hAnsi="DIN Next LT Arabic" w:cs="DIN Next LT Arabic" w:hint="default"/>
        <w:b/>
        <w:bCs w:val="0"/>
        <w:lang w:val="en-US"/>
      </w:rPr>
    </w:lvl>
    <w:lvl w:ilvl="1" w:tplc="04090019" w:tentative="1">
      <w:start w:val="1"/>
      <w:numFmt w:val="lowerLetter"/>
      <w:lvlText w:val="%2."/>
      <w:lvlJc w:val="left"/>
      <w:pPr>
        <w:ind w:left="2067" w:hanging="360"/>
      </w:pPr>
    </w:lvl>
    <w:lvl w:ilvl="2" w:tplc="0409001B" w:tentative="1">
      <w:start w:val="1"/>
      <w:numFmt w:val="lowerRoman"/>
      <w:lvlText w:val="%3."/>
      <w:lvlJc w:val="right"/>
      <w:pPr>
        <w:ind w:left="2787" w:hanging="180"/>
      </w:pPr>
    </w:lvl>
    <w:lvl w:ilvl="3" w:tplc="0409000F" w:tentative="1">
      <w:start w:val="1"/>
      <w:numFmt w:val="decimal"/>
      <w:lvlText w:val="%4."/>
      <w:lvlJc w:val="left"/>
      <w:pPr>
        <w:ind w:left="3507" w:hanging="360"/>
      </w:pPr>
    </w:lvl>
    <w:lvl w:ilvl="4" w:tplc="04090019">
      <w:start w:val="1"/>
      <w:numFmt w:val="lowerLetter"/>
      <w:lvlText w:val="%5."/>
      <w:lvlJc w:val="left"/>
      <w:pPr>
        <w:ind w:left="4227" w:hanging="360"/>
      </w:pPr>
    </w:lvl>
    <w:lvl w:ilvl="5" w:tplc="0409001B" w:tentative="1">
      <w:start w:val="1"/>
      <w:numFmt w:val="lowerRoman"/>
      <w:lvlText w:val="%6."/>
      <w:lvlJc w:val="right"/>
      <w:pPr>
        <w:ind w:left="4947" w:hanging="180"/>
      </w:pPr>
    </w:lvl>
    <w:lvl w:ilvl="6" w:tplc="0409000F" w:tentative="1">
      <w:start w:val="1"/>
      <w:numFmt w:val="decimal"/>
      <w:lvlText w:val="%7."/>
      <w:lvlJc w:val="left"/>
      <w:pPr>
        <w:ind w:left="5667" w:hanging="360"/>
      </w:pPr>
    </w:lvl>
    <w:lvl w:ilvl="7" w:tplc="04090019" w:tentative="1">
      <w:start w:val="1"/>
      <w:numFmt w:val="lowerLetter"/>
      <w:lvlText w:val="%8."/>
      <w:lvlJc w:val="left"/>
      <w:pPr>
        <w:ind w:left="6387" w:hanging="360"/>
      </w:pPr>
    </w:lvl>
    <w:lvl w:ilvl="8" w:tplc="0409001B" w:tentative="1">
      <w:start w:val="1"/>
      <w:numFmt w:val="lowerRoman"/>
      <w:lvlText w:val="%9."/>
      <w:lvlJc w:val="right"/>
      <w:pPr>
        <w:ind w:left="7107" w:hanging="180"/>
      </w:pPr>
    </w:lvl>
  </w:abstractNum>
  <w:abstractNum w:abstractNumId="21" w15:restartNumberingAfterBreak="0">
    <w:nsid w:val="2E54154B"/>
    <w:multiLevelType w:val="hybridMultilevel"/>
    <w:tmpl w:val="EEB2E8A2"/>
    <w:lvl w:ilvl="0" w:tplc="BDC26368">
      <w:start w:val="22"/>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F602F4F"/>
    <w:multiLevelType w:val="hybridMultilevel"/>
    <w:tmpl w:val="32D6AF5A"/>
    <w:lvl w:ilvl="0" w:tplc="47F269D2">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3" w15:restartNumberingAfterBreak="0">
    <w:nsid w:val="2FE07105"/>
    <w:multiLevelType w:val="multilevel"/>
    <w:tmpl w:val="93E2AEC8"/>
    <w:styleLink w:val="Style5"/>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343476D6"/>
    <w:multiLevelType w:val="hybridMultilevel"/>
    <w:tmpl w:val="A8846DEC"/>
    <w:lvl w:ilvl="0" w:tplc="7070E318">
      <w:start w:val="1"/>
      <w:numFmt w:val="arabicAbjad"/>
      <w:lvlText w:val="%1."/>
      <w:lvlJc w:val="left"/>
      <w:pPr>
        <w:ind w:left="864" w:hanging="504"/>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6B16BB9"/>
    <w:multiLevelType w:val="hybridMultilevel"/>
    <w:tmpl w:val="BB007FC2"/>
    <w:lvl w:ilvl="0" w:tplc="EA74FA66">
      <w:start w:val="8"/>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6F16996"/>
    <w:multiLevelType w:val="hybridMultilevel"/>
    <w:tmpl w:val="61464878"/>
    <w:lvl w:ilvl="0" w:tplc="430E0466">
      <w:start w:val="1"/>
      <w:numFmt w:val="arabicAbjad"/>
      <w:lvlText w:val="%1."/>
      <w:lvlJc w:val="left"/>
      <w:pPr>
        <w:ind w:left="720" w:hanging="360"/>
      </w:pPr>
      <w:rPr>
        <w:rFonts w:hint="default"/>
      </w:rPr>
    </w:lvl>
    <w:lvl w:ilvl="1" w:tplc="ECDA3048">
      <w:start w:val="1"/>
      <w:numFmt w:val="arabicAbjad"/>
      <w:lvlText w:val="%2."/>
      <w:lvlJc w:val="left"/>
      <w:pPr>
        <w:ind w:left="720" w:hanging="360"/>
      </w:pPr>
      <w:rPr>
        <w:rFonts w:ascii="DIN Next LT Arabic" w:hAnsi="DIN Next LT Arabic" w:cs="DIN Next LT Arabic" w:hint="default"/>
      </w:rPr>
    </w:lvl>
    <w:lvl w:ilvl="2" w:tplc="B0D20F84">
      <w:start w:val="1"/>
      <w:numFmt w:val="arabicAlpha"/>
      <w:lvlText w:val="%3."/>
      <w:lvlJc w:val="left"/>
      <w:pPr>
        <w:ind w:left="2340" w:hanging="360"/>
      </w:pPr>
      <w:rPr>
        <w:rFonts w:hint="default"/>
        <w:lang w:val="en-US"/>
      </w:rPr>
    </w:lvl>
    <w:lvl w:ilvl="3" w:tplc="30C0B556">
      <w:start w:val="1"/>
      <w:numFmt w:val="decimal"/>
      <w:lvlText w:val="%4"/>
      <w:lvlJc w:val="left"/>
      <w:pPr>
        <w:ind w:left="360" w:hanging="360"/>
      </w:pPr>
      <w:rPr>
        <w:rFonts w:hint="default"/>
      </w:r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8816631"/>
    <w:multiLevelType w:val="hybridMultilevel"/>
    <w:tmpl w:val="FCA00A18"/>
    <w:lvl w:ilvl="0" w:tplc="CDD8704A">
      <w:start w:val="1"/>
      <w:numFmt w:val="arabicAbjad"/>
      <w:lvlText w:val="%1."/>
      <w:lvlJc w:val="left"/>
      <w:pPr>
        <w:ind w:left="864" w:hanging="504"/>
      </w:pPr>
      <w:rPr>
        <w:rFonts w:ascii="DIN Next LT Arabic" w:hAnsi="DIN Next LT Arabic" w:cs="DIN Next LT Arabic" w:hint="default"/>
        <w:b/>
        <w:bCs w:val="0"/>
        <w:sz w:val="24"/>
        <w:szCs w:val="24"/>
        <w:lang w:val="en-U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8" w15:restartNumberingAfterBreak="0">
    <w:nsid w:val="3BEB7395"/>
    <w:multiLevelType w:val="hybridMultilevel"/>
    <w:tmpl w:val="47305DB4"/>
    <w:lvl w:ilvl="0" w:tplc="63541CA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C043180"/>
    <w:multiLevelType w:val="multilevel"/>
    <w:tmpl w:val="0F30F890"/>
    <w:lvl w:ilvl="0">
      <w:start w:val="1"/>
      <w:numFmt w:val="decimal"/>
      <w:suff w:val="space"/>
      <w:lvlText w:val="Exhibit %1. -"/>
      <w:lvlJc w:val="left"/>
      <w:pPr>
        <w:ind w:left="0" w:firstLine="0"/>
      </w:pPr>
      <w:rPr>
        <w:rFonts w:asciiTheme="majorHAnsi" w:hAnsiTheme="majorHAnsi" w:hint="default"/>
      </w:rPr>
    </w:lvl>
    <w:lvl w:ilvl="1">
      <w:start w:val="1"/>
      <w:numFmt w:val="decimal"/>
      <w:suff w:val="space"/>
      <w:lvlText w:val="%1.%2."/>
      <w:lvlJc w:val="left"/>
      <w:pPr>
        <w:ind w:left="612" w:hanging="612"/>
      </w:pPr>
      <w:rPr>
        <w:rFonts w:asciiTheme="majorHAnsi" w:hAnsiTheme="majorHAnsi" w:hint="default"/>
      </w:rPr>
    </w:lvl>
    <w:lvl w:ilvl="2">
      <w:start w:val="1"/>
      <w:numFmt w:val="decimal"/>
      <w:pStyle w:val="ExhibitHeading3"/>
      <w:suff w:val="space"/>
      <w:lvlText w:val="%1.%2.%3."/>
      <w:lvlJc w:val="left"/>
      <w:pPr>
        <w:ind w:left="777" w:hanging="777"/>
      </w:pPr>
      <w:rPr>
        <w:rFonts w:asciiTheme="majorHAnsi" w:hAnsiTheme="majorHAnsi" w:hint="default"/>
      </w:rPr>
    </w:lvl>
    <w:lvl w:ilvl="3">
      <w:start w:val="1"/>
      <w:numFmt w:val="decimal"/>
      <w:pStyle w:val="ExhibitHeading4"/>
      <w:suff w:val="space"/>
      <w:lvlText w:val="%1.%2.%3.%4."/>
      <w:lvlJc w:val="left"/>
      <w:pPr>
        <w:ind w:left="862" w:hanging="862"/>
      </w:pPr>
      <w:rPr>
        <w:rFonts w:asciiTheme="majorHAnsi" w:hAnsiTheme="majorHAnsi" w:hint="default"/>
      </w:rPr>
    </w:lvl>
    <w:lvl w:ilvl="4">
      <w:start w:val="1"/>
      <w:numFmt w:val="decimal"/>
      <w:suff w:val="space"/>
      <w:lvlText w:val="%1.%2.%3.%4.%5."/>
      <w:lvlJc w:val="left"/>
      <w:pPr>
        <w:ind w:left="919" w:hanging="919"/>
      </w:pPr>
      <w:rPr>
        <w:rFonts w:asciiTheme="majorHAnsi" w:hAnsiTheme="majorHAnsi" w:hint="default"/>
      </w:rPr>
    </w:lvl>
    <w:lvl w:ilvl="5">
      <w:start w:val="1"/>
      <w:numFmt w:val="decimal"/>
      <w:suff w:val="space"/>
      <w:lvlText w:val="%1.%2.%3.%4.%5.%6."/>
      <w:lvlJc w:val="left"/>
      <w:pPr>
        <w:ind w:left="2736" w:hanging="2736"/>
      </w:pPr>
      <w:rPr>
        <w:rFonts w:asciiTheme="majorHAnsi" w:hAnsiTheme="majorHAnsi" w:hint="default"/>
      </w:rPr>
    </w:lvl>
    <w:lvl w:ilvl="6">
      <w:start w:val="1"/>
      <w:numFmt w:val="decimal"/>
      <w:suff w:val="space"/>
      <w:lvlText w:val="%1.%2.%3.%4.%5.%6.%7."/>
      <w:lvlJc w:val="left"/>
      <w:pPr>
        <w:ind w:left="3240" w:hanging="3240"/>
      </w:pPr>
      <w:rPr>
        <w:rFonts w:asciiTheme="majorHAnsi" w:hAnsiTheme="majorHAnsi" w:hint="default"/>
      </w:rPr>
    </w:lvl>
    <w:lvl w:ilvl="7">
      <w:start w:val="1"/>
      <w:numFmt w:val="decimal"/>
      <w:suff w:val="space"/>
      <w:lvlText w:val="%1.%2.%3.%4.%5.%6.%7.%8."/>
      <w:lvlJc w:val="left"/>
      <w:pPr>
        <w:ind w:left="3744" w:hanging="3744"/>
      </w:pPr>
      <w:rPr>
        <w:rFonts w:asciiTheme="majorHAnsi" w:hAnsiTheme="majorHAnsi" w:hint="default"/>
      </w:rPr>
    </w:lvl>
    <w:lvl w:ilvl="8">
      <w:start w:val="1"/>
      <w:numFmt w:val="decimal"/>
      <w:suff w:val="space"/>
      <w:lvlText w:val="%1.%2.%3.%4.%5.%6.%7.%8.%9."/>
      <w:lvlJc w:val="left"/>
      <w:pPr>
        <w:ind w:left="4320" w:hanging="4320"/>
      </w:pPr>
      <w:rPr>
        <w:rFonts w:asciiTheme="majorHAnsi" w:hAnsiTheme="majorHAnsi" w:hint="default"/>
      </w:rPr>
    </w:lvl>
  </w:abstractNum>
  <w:abstractNum w:abstractNumId="30" w15:restartNumberingAfterBreak="0">
    <w:nsid w:val="40524B83"/>
    <w:multiLevelType w:val="hybridMultilevel"/>
    <w:tmpl w:val="ECF4131C"/>
    <w:lvl w:ilvl="0" w:tplc="873453EA">
      <w:start w:val="1"/>
      <w:numFmt w:val="decimal"/>
      <w:pStyle w:val="SAIIClevel1new"/>
      <w:lvlText w:val="%1."/>
      <w:lvlJc w:val="left"/>
      <w:pPr>
        <w:ind w:left="1440" w:hanging="10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0843E25"/>
    <w:multiLevelType w:val="hybridMultilevel"/>
    <w:tmpl w:val="94E6DEF0"/>
    <w:lvl w:ilvl="0" w:tplc="430E0466">
      <w:start w:val="1"/>
      <w:numFmt w:val="arabicAbjad"/>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41D7116D"/>
    <w:multiLevelType w:val="hybridMultilevel"/>
    <w:tmpl w:val="465478F4"/>
    <w:lvl w:ilvl="0" w:tplc="600AB6E0">
      <w:start w:val="1"/>
      <w:numFmt w:val="bullet"/>
      <w:lvlText w:val="-"/>
      <w:lvlJc w:val="left"/>
      <w:pPr>
        <w:ind w:left="720" w:hanging="360"/>
      </w:pPr>
      <w:rPr>
        <w:rFonts w:ascii="Calibri" w:eastAsia="Times New Roman" w:hAnsi="Calibri" w:cs="Calibri" w:hint="default"/>
      </w:rPr>
    </w:lvl>
    <w:lvl w:ilvl="1" w:tplc="04090003">
      <w:start w:val="1"/>
      <w:numFmt w:val="bullet"/>
      <w:pStyle w:val="Heading2"/>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4485278"/>
    <w:multiLevelType w:val="hybridMultilevel"/>
    <w:tmpl w:val="3A66C2D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458C579B"/>
    <w:multiLevelType w:val="hybridMultilevel"/>
    <w:tmpl w:val="06A07B9C"/>
    <w:lvl w:ilvl="0" w:tplc="8A58D302">
      <w:start w:val="1"/>
      <w:numFmt w:val="arabicAbjad"/>
      <w:lvlText w:val="%1."/>
      <w:lvlJc w:val="left"/>
      <w:pPr>
        <w:ind w:left="720" w:hanging="360"/>
      </w:pPr>
      <w:rPr>
        <w:b w:val="0"/>
        <w:bCs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5" w15:restartNumberingAfterBreak="0">
    <w:nsid w:val="483C5F89"/>
    <w:multiLevelType w:val="hybridMultilevel"/>
    <w:tmpl w:val="529CABE2"/>
    <w:lvl w:ilvl="0" w:tplc="7A64F15E">
      <w:start w:val="1"/>
      <w:numFmt w:val="arabicAbjad"/>
      <w:lvlText w:val="%1."/>
      <w:lvlJc w:val="left"/>
      <w:pPr>
        <w:ind w:left="864" w:hanging="504"/>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9A80660"/>
    <w:multiLevelType w:val="hybridMultilevel"/>
    <w:tmpl w:val="2A5ED478"/>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4DFF703F"/>
    <w:multiLevelType w:val="hybridMultilevel"/>
    <w:tmpl w:val="A230802A"/>
    <w:lvl w:ilvl="0" w:tplc="0E201D70">
      <w:start w:val="16"/>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4FE83D89"/>
    <w:multiLevelType w:val="hybridMultilevel"/>
    <w:tmpl w:val="8B56F182"/>
    <w:lvl w:ilvl="0" w:tplc="34563CC4">
      <w:start w:val="1"/>
      <w:numFmt w:val="arabicAlpha"/>
      <w:lvlText w:val="%1."/>
      <w:lvlJc w:val="left"/>
      <w:pPr>
        <w:ind w:left="720" w:hanging="360"/>
      </w:pPr>
      <w:rPr>
        <w:rFonts w:ascii="DIN Next LT Arabic" w:hAnsi="DIN Next LT Arabic" w:cs="DIN Next LT Arabic" w:hint="default"/>
        <w:color w:val="00B05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1D34A82"/>
    <w:multiLevelType w:val="hybridMultilevel"/>
    <w:tmpl w:val="BCA8EC06"/>
    <w:lvl w:ilvl="0" w:tplc="43964DE6">
      <w:start w:val="1"/>
      <w:numFmt w:val="bullet"/>
      <w:pStyle w:val="Style2"/>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24B4CD6"/>
    <w:multiLevelType w:val="multilevel"/>
    <w:tmpl w:val="150A68C2"/>
    <w:lvl w:ilvl="0">
      <w:start w:val="1"/>
      <w:numFmt w:val="decimal"/>
      <w:pStyle w:val="Heading1"/>
      <w:lvlText w:val="%1."/>
      <w:lvlJc w:val="left"/>
      <w:pPr>
        <w:tabs>
          <w:tab w:val="num" w:pos="432"/>
        </w:tabs>
        <w:ind w:left="432" w:hanging="432"/>
      </w:pPr>
      <w:rPr>
        <w:rFonts w:asciiTheme="majorHAnsi" w:hAnsiTheme="majorHAnsi" w:hint="default"/>
        <w:b w:val="0"/>
        <w:i w:val="0"/>
        <w:color w:val="602320" w:themeColor="text2"/>
        <w:sz w:val="36"/>
      </w:rPr>
    </w:lvl>
    <w:lvl w:ilvl="1">
      <w:start w:val="1"/>
      <w:numFmt w:val="decimal"/>
      <w:lvlText w:val="%1.%2."/>
      <w:lvlJc w:val="left"/>
      <w:pPr>
        <w:tabs>
          <w:tab w:val="num" w:pos="720"/>
        </w:tabs>
        <w:ind w:left="720" w:hanging="720"/>
      </w:pPr>
      <w:rPr>
        <w:rFonts w:asciiTheme="majorHAnsi" w:hAnsiTheme="majorHAnsi" w:hint="default"/>
        <w:b w:val="0"/>
        <w:i w:val="0"/>
        <w:color w:val="23384A" w:themeColor="accent1"/>
        <w:sz w:val="28"/>
      </w:rPr>
    </w:lvl>
    <w:lvl w:ilvl="2">
      <w:start w:val="1"/>
      <w:numFmt w:val="decimal"/>
      <w:lvlText w:val="%1.%2.%3."/>
      <w:lvlJc w:val="left"/>
      <w:pPr>
        <w:tabs>
          <w:tab w:val="num" w:pos="1080"/>
        </w:tabs>
        <w:ind w:left="1080" w:hanging="1080"/>
      </w:pPr>
      <w:rPr>
        <w:rFonts w:asciiTheme="majorHAnsi" w:hAnsiTheme="majorHAnsi" w:hint="default"/>
        <w:b w:val="0"/>
        <w:i w:val="0"/>
        <w:color w:val="23384A" w:themeColor="accent1"/>
        <w:sz w:val="28"/>
      </w:rPr>
    </w:lvl>
    <w:lvl w:ilvl="3">
      <w:start w:val="1"/>
      <w:numFmt w:val="decimal"/>
      <w:lvlText w:val="%1.%2.%3.%4."/>
      <w:lvlJc w:val="left"/>
      <w:pPr>
        <w:tabs>
          <w:tab w:val="num" w:pos="1440"/>
        </w:tabs>
        <w:ind w:left="1440" w:hanging="1440"/>
      </w:pPr>
      <w:rPr>
        <w:rFonts w:asciiTheme="majorHAnsi" w:hAnsiTheme="majorHAnsi" w:hint="default"/>
        <w:b w:val="0"/>
        <w:i w:val="0"/>
        <w:color w:val="23384A" w:themeColor="accent1"/>
        <w:sz w:val="28"/>
      </w:rPr>
    </w:lvl>
    <w:lvl w:ilvl="4">
      <w:start w:val="1"/>
      <w:numFmt w:val="decimal"/>
      <w:lvlText w:val="%1.%2.%3.%4.%5."/>
      <w:lvlJc w:val="left"/>
      <w:pPr>
        <w:tabs>
          <w:tab w:val="num" w:pos="1800"/>
        </w:tabs>
        <w:ind w:left="1800" w:hanging="1800"/>
      </w:pPr>
      <w:rPr>
        <w:rFonts w:asciiTheme="majorHAnsi" w:hAnsiTheme="majorHAnsi" w:hint="default"/>
        <w:b w:val="0"/>
        <w:i w:val="0"/>
        <w:color w:val="23384A" w:themeColor="accent1"/>
        <w:sz w:val="28"/>
      </w:rPr>
    </w:lvl>
    <w:lvl w:ilvl="5">
      <w:start w:val="1"/>
      <w:numFmt w:val="decimal"/>
      <w:lvlText w:val="%1.%2.%3.%4.%5.%6."/>
      <w:lvlJc w:val="left"/>
      <w:pPr>
        <w:tabs>
          <w:tab w:val="num" w:pos="2160"/>
        </w:tabs>
        <w:ind w:left="2160" w:hanging="2160"/>
      </w:pPr>
      <w:rPr>
        <w:rFonts w:asciiTheme="majorHAnsi" w:hAnsiTheme="majorHAnsi" w:hint="default"/>
        <w:b w:val="0"/>
        <w:i w:val="0"/>
        <w:color w:val="23384A" w:themeColor="accent1"/>
        <w:sz w:val="28"/>
      </w:rPr>
    </w:lvl>
    <w:lvl w:ilvl="6">
      <w:start w:val="1"/>
      <w:numFmt w:val="decimal"/>
      <w:lvlText w:val="%7.%1.%2.%3.%4.%5.%6."/>
      <w:lvlJc w:val="left"/>
      <w:pPr>
        <w:tabs>
          <w:tab w:val="num" w:pos="2520"/>
        </w:tabs>
        <w:ind w:left="2520" w:hanging="2520"/>
      </w:pPr>
      <w:rPr>
        <w:rFonts w:asciiTheme="majorHAnsi" w:hAnsiTheme="majorHAnsi" w:hint="default"/>
        <w:b w:val="0"/>
        <w:i w:val="0"/>
        <w:color w:val="23384A" w:themeColor="accent1"/>
        <w:sz w:val="28"/>
      </w:rPr>
    </w:lvl>
    <w:lvl w:ilvl="7">
      <w:start w:val="1"/>
      <w:numFmt w:val="decimal"/>
      <w:lvlText w:val="%8.%1.%2.%3.%4.%5.%6.%7."/>
      <w:lvlJc w:val="left"/>
      <w:pPr>
        <w:tabs>
          <w:tab w:val="num" w:pos="2880"/>
        </w:tabs>
        <w:ind w:left="2880" w:hanging="2880"/>
      </w:pPr>
      <w:rPr>
        <w:rFonts w:asciiTheme="majorHAnsi" w:hAnsiTheme="majorHAnsi" w:hint="default"/>
        <w:b w:val="0"/>
        <w:i w:val="0"/>
        <w:color w:val="23384A" w:themeColor="accent1"/>
        <w:sz w:val="28"/>
      </w:rPr>
    </w:lvl>
    <w:lvl w:ilvl="8">
      <w:start w:val="1"/>
      <w:numFmt w:val="decimal"/>
      <w:lvlText w:val="%9.%1.%2.%3.%4.%5.%6.%7.%8."/>
      <w:lvlJc w:val="left"/>
      <w:pPr>
        <w:tabs>
          <w:tab w:val="num" w:pos="3240"/>
        </w:tabs>
        <w:ind w:left="3240" w:hanging="3240"/>
      </w:pPr>
      <w:rPr>
        <w:rFonts w:asciiTheme="majorHAnsi" w:hAnsiTheme="majorHAnsi" w:hint="default"/>
        <w:b w:val="0"/>
        <w:i w:val="0"/>
        <w:color w:val="23384A" w:themeColor="accent1"/>
        <w:sz w:val="28"/>
      </w:rPr>
    </w:lvl>
  </w:abstractNum>
  <w:abstractNum w:abstractNumId="41" w15:restartNumberingAfterBreak="0">
    <w:nsid w:val="524C6311"/>
    <w:multiLevelType w:val="hybridMultilevel"/>
    <w:tmpl w:val="8C76FB14"/>
    <w:lvl w:ilvl="0" w:tplc="CDD8704A">
      <w:start w:val="1"/>
      <w:numFmt w:val="arabicAbjad"/>
      <w:lvlText w:val="%1."/>
      <w:lvlJc w:val="left"/>
      <w:pPr>
        <w:ind w:left="720" w:hanging="360"/>
      </w:pPr>
      <w:rPr>
        <w:rFonts w:ascii="DIN Next LT Arabic" w:hAnsi="DIN Next LT Arabic" w:cs="DIN Next LT Arabic" w:hint="default"/>
        <w:b/>
        <w:bCs w:val="0"/>
        <w:sz w:val="24"/>
        <w:szCs w:val="24"/>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56960E78"/>
    <w:multiLevelType w:val="hybridMultilevel"/>
    <w:tmpl w:val="A8846DEC"/>
    <w:lvl w:ilvl="0" w:tplc="7070E318">
      <w:start w:val="1"/>
      <w:numFmt w:val="arabicAbjad"/>
      <w:lvlText w:val="%1."/>
      <w:lvlJc w:val="left"/>
      <w:pPr>
        <w:ind w:left="864" w:hanging="504"/>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576B7630"/>
    <w:multiLevelType w:val="hybridMultilevel"/>
    <w:tmpl w:val="A4B6485A"/>
    <w:lvl w:ilvl="0" w:tplc="9F7E5530">
      <w:start w:val="1"/>
      <w:numFmt w:val="arabicAbjad"/>
      <w:lvlText w:val="%1."/>
      <w:lvlJc w:val="left"/>
      <w:pPr>
        <w:ind w:left="864" w:hanging="504"/>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57871D15"/>
    <w:multiLevelType w:val="singleLevel"/>
    <w:tmpl w:val="342E2382"/>
    <w:lvl w:ilvl="0">
      <w:start w:val="1"/>
      <w:numFmt w:val="bullet"/>
      <w:pStyle w:val="Bullets"/>
      <w:lvlText w:val=""/>
      <w:lvlJc w:val="left"/>
      <w:pPr>
        <w:tabs>
          <w:tab w:val="num" w:pos="360"/>
        </w:tabs>
        <w:ind w:left="360" w:hanging="360"/>
      </w:pPr>
      <w:rPr>
        <w:rFonts w:ascii="Symbol" w:hAnsi="Symbol" w:hint="default"/>
      </w:rPr>
    </w:lvl>
  </w:abstractNum>
  <w:abstractNum w:abstractNumId="45" w15:restartNumberingAfterBreak="0">
    <w:nsid w:val="59A96547"/>
    <w:multiLevelType w:val="hybridMultilevel"/>
    <w:tmpl w:val="116CE1AA"/>
    <w:lvl w:ilvl="0" w:tplc="F8706A86">
      <w:start w:val="1"/>
      <w:numFmt w:val="arabicAbjad"/>
      <w:lvlText w:val="%1."/>
      <w:lvlJc w:val="left"/>
      <w:pPr>
        <w:ind w:left="864" w:hanging="504"/>
      </w:pPr>
      <w:rPr>
        <w:rFonts w:ascii="DIN Next LT Arabic" w:hAnsi="DIN Next LT Arabic" w:cs="DIN Next LT Arabic" w:hint="default"/>
        <w:color w:val="FF0000"/>
        <w:lang w:val="en-US"/>
      </w:rPr>
    </w:lvl>
    <w:lvl w:ilvl="1" w:tplc="04090019" w:tentative="1">
      <w:start w:val="1"/>
      <w:numFmt w:val="lowerLetter"/>
      <w:lvlText w:val="%2."/>
      <w:lvlJc w:val="left"/>
      <w:pPr>
        <w:ind w:left="1440" w:hanging="360"/>
      </w:pPr>
    </w:lvl>
    <w:lvl w:ilvl="2" w:tplc="7340BBC6">
      <w:start w:val="1"/>
      <w:numFmt w:val="arabicAbjad"/>
      <w:lvlText w:val="%3."/>
      <w:lvlJc w:val="left"/>
      <w:pPr>
        <w:ind w:left="2160" w:hanging="180"/>
      </w:pPr>
      <w:rPr>
        <w:rFonts w:ascii="DIN Next LT Arabic" w:hAnsi="DIN Next LT Arabic" w:cs="DIN Next LT Arabic" w:hint="default"/>
        <w:b/>
        <w:bCs w:val="0"/>
        <w:lang w:val="en-US" w:bidi="ar-EG"/>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5C880746"/>
    <w:multiLevelType w:val="hybridMultilevel"/>
    <w:tmpl w:val="89C6E54C"/>
    <w:lvl w:ilvl="0" w:tplc="4C2A750C">
      <w:start w:val="2"/>
      <w:numFmt w:val="decimal"/>
      <w:lvlText w:val="%1"/>
      <w:lvlJc w:val="left"/>
      <w:pPr>
        <w:ind w:left="360" w:hanging="360"/>
      </w:pPr>
      <w:rPr>
        <w:rFonts w:hint="default"/>
        <w:b w:val="0"/>
        <w:bCs/>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7" w15:restartNumberingAfterBreak="0">
    <w:nsid w:val="5CE50E65"/>
    <w:multiLevelType w:val="hybridMultilevel"/>
    <w:tmpl w:val="D966B0B0"/>
    <w:lvl w:ilvl="0" w:tplc="95021368">
      <w:start w:val="1"/>
      <w:numFmt w:val="arabicAbjad"/>
      <w:lvlText w:val="%1."/>
      <w:lvlJc w:val="left"/>
      <w:pPr>
        <w:ind w:left="864" w:hanging="504"/>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619906E0"/>
    <w:multiLevelType w:val="hybridMultilevel"/>
    <w:tmpl w:val="33C8CC38"/>
    <w:lvl w:ilvl="0" w:tplc="A656AE88">
      <w:start w:val="1"/>
      <w:numFmt w:val="decimal"/>
      <w:pStyle w:val="TableNumber"/>
      <w:lvlText w:val="%1."/>
      <w:lvlJc w:val="left"/>
      <w:pPr>
        <w:ind w:left="630" w:hanging="360"/>
      </w:pPr>
      <w:rPr>
        <w:rFonts w:hint="default"/>
      </w:rPr>
    </w:lvl>
    <w:lvl w:ilvl="1" w:tplc="08090019" w:tentative="1">
      <w:start w:val="1"/>
      <w:numFmt w:val="lowerLetter"/>
      <w:lvlText w:val="%2."/>
      <w:lvlJc w:val="left"/>
      <w:pPr>
        <w:ind w:left="1350" w:hanging="360"/>
      </w:pPr>
    </w:lvl>
    <w:lvl w:ilvl="2" w:tplc="0809001B" w:tentative="1">
      <w:start w:val="1"/>
      <w:numFmt w:val="lowerRoman"/>
      <w:lvlText w:val="%3."/>
      <w:lvlJc w:val="right"/>
      <w:pPr>
        <w:ind w:left="2070" w:hanging="180"/>
      </w:pPr>
    </w:lvl>
    <w:lvl w:ilvl="3" w:tplc="0809000F" w:tentative="1">
      <w:start w:val="1"/>
      <w:numFmt w:val="decimal"/>
      <w:lvlText w:val="%4."/>
      <w:lvlJc w:val="left"/>
      <w:pPr>
        <w:ind w:left="2790" w:hanging="360"/>
      </w:pPr>
    </w:lvl>
    <w:lvl w:ilvl="4" w:tplc="08090019" w:tentative="1">
      <w:start w:val="1"/>
      <w:numFmt w:val="lowerLetter"/>
      <w:lvlText w:val="%5."/>
      <w:lvlJc w:val="left"/>
      <w:pPr>
        <w:ind w:left="3510" w:hanging="360"/>
      </w:pPr>
    </w:lvl>
    <w:lvl w:ilvl="5" w:tplc="0809001B" w:tentative="1">
      <w:start w:val="1"/>
      <w:numFmt w:val="lowerRoman"/>
      <w:lvlText w:val="%6."/>
      <w:lvlJc w:val="right"/>
      <w:pPr>
        <w:ind w:left="4230" w:hanging="180"/>
      </w:pPr>
    </w:lvl>
    <w:lvl w:ilvl="6" w:tplc="0809000F" w:tentative="1">
      <w:start w:val="1"/>
      <w:numFmt w:val="decimal"/>
      <w:lvlText w:val="%7."/>
      <w:lvlJc w:val="left"/>
      <w:pPr>
        <w:ind w:left="4950" w:hanging="360"/>
      </w:pPr>
    </w:lvl>
    <w:lvl w:ilvl="7" w:tplc="08090019" w:tentative="1">
      <w:start w:val="1"/>
      <w:numFmt w:val="lowerLetter"/>
      <w:lvlText w:val="%8."/>
      <w:lvlJc w:val="left"/>
      <w:pPr>
        <w:ind w:left="5670" w:hanging="360"/>
      </w:pPr>
    </w:lvl>
    <w:lvl w:ilvl="8" w:tplc="0809001B" w:tentative="1">
      <w:start w:val="1"/>
      <w:numFmt w:val="lowerRoman"/>
      <w:lvlText w:val="%9."/>
      <w:lvlJc w:val="right"/>
      <w:pPr>
        <w:ind w:left="6390" w:hanging="180"/>
      </w:pPr>
    </w:lvl>
  </w:abstractNum>
  <w:abstractNum w:abstractNumId="49" w15:restartNumberingAfterBreak="0">
    <w:nsid w:val="62994190"/>
    <w:multiLevelType w:val="hybridMultilevel"/>
    <w:tmpl w:val="D83CEDB8"/>
    <w:lvl w:ilvl="0" w:tplc="F1366548">
      <w:start w:val="1"/>
      <w:numFmt w:val="arabicAbjad"/>
      <w:lvlText w:val="%1."/>
      <w:lvlJc w:val="left"/>
      <w:pPr>
        <w:ind w:left="864" w:hanging="504"/>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631159AC"/>
    <w:multiLevelType w:val="hybridMultilevel"/>
    <w:tmpl w:val="FA449B6A"/>
    <w:lvl w:ilvl="0" w:tplc="B22278DA">
      <w:start w:val="1"/>
      <w:numFmt w:val="arabicAbjad"/>
      <w:lvlText w:val="%1."/>
      <w:lvlJc w:val="left"/>
      <w:pPr>
        <w:ind w:left="720" w:hanging="360"/>
      </w:pPr>
      <w:rPr>
        <w:rFonts w:ascii="DIN Next LT Arabic" w:hAnsi="DIN Next LT Arabic" w:cs="DIN Next LT Arabic" w:hint="default"/>
        <w:color w:val="00B05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63E519B3"/>
    <w:multiLevelType w:val="hybridMultilevel"/>
    <w:tmpl w:val="E97E075A"/>
    <w:lvl w:ilvl="0" w:tplc="A300B5B2">
      <w:start w:val="26"/>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65204BF3"/>
    <w:multiLevelType w:val="hybridMultilevel"/>
    <w:tmpl w:val="863C1FC0"/>
    <w:lvl w:ilvl="0" w:tplc="61649B06">
      <w:start w:val="1"/>
      <w:numFmt w:val="decimal"/>
      <w:lvlText w:val="%1."/>
      <w:lvlJc w:val="left"/>
      <w:pPr>
        <w:ind w:left="720" w:hanging="360"/>
      </w:pPr>
      <w:rPr>
        <w:rFonts w:ascii="DIN Next LT Arabic" w:eastAsiaTheme="minorEastAsia" w:hAnsi="DIN Next LT Arabic" w:cs="DIN Next LT Arabic"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6BC407D3"/>
    <w:multiLevelType w:val="hybridMultilevel"/>
    <w:tmpl w:val="6A4418D2"/>
    <w:lvl w:ilvl="0" w:tplc="2B06FCEA">
      <w:start w:val="1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6F4B6991"/>
    <w:multiLevelType w:val="multilevel"/>
    <w:tmpl w:val="30129846"/>
    <w:lvl w:ilvl="0">
      <w:start w:val="1"/>
      <w:numFmt w:val="decimal"/>
      <w:pStyle w:val="Heading1DL"/>
      <w:lvlText w:val="%1."/>
      <w:lvlJc w:val="left"/>
      <w:pPr>
        <w:tabs>
          <w:tab w:val="num" w:pos="720"/>
        </w:tabs>
        <w:ind w:left="720" w:hanging="720"/>
      </w:pPr>
      <w:rPr>
        <w:caps w:val="0"/>
        <w:effect w:val="none"/>
      </w:rPr>
    </w:lvl>
    <w:lvl w:ilvl="1">
      <w:start w:val="1"/>
      <w:numFmt w:val="decimal"/>
      <w:pStyle w:val="Heading2DL"/>
      <w:lvlText w:val="%1.%2"/>
      <w:lvlJc w:val="left"/>
      <w:pPr>
        <w:tabs>
          <w:tab w:val="num" w:pos="720"/>
        </w:tabs>
        <w:ind w:left="720" w:hanging="720"/>
      </w:pPr>
      <w:rPr>
        <w:rFonts w:ascii="Sakkal Majalla" w:hAnsi="Sakkal Majalla" w:cs="Sakkal Majalla" w:hint="default"/>
        <w:b w:val="0"/>
        <w:bCs w:val="0"/>
        <w:caps w:val="0"/>
        <w:sz w:val="26"/>
        <w:szCs w:val="26"/>
        <w:effect w:val="none"/>
      </w:rPr>
    </w:lvl>
    <w:lvl w:ilvl="2">
      <w:start w:val="1"/>
      <w:numFmt w:val="arabicAlpha"/>
      <w:pStyle w:val="Heading3DL"/>
      <w:lvlText w:val="%3."/>
      <w:lvlJc w:val="left"/>
      <w:pPr>
        <w:tabs>
          <w:tab w:val="num" w:pos="720"/>
        </w:tabs>
        <w:ind w:left="720" w:hanging="720"/>
      </w:pPr>
      <w:rPr>
        <w:rFonts w:ascii="Sakkal Majalla" w:eastAsia="STZhongsong" w:hAnsi="Sakkal Majalla" w:cs="Sakkal Majalla"/>
        <w:b w:val="0"/>
        <w:bCs w:val="0"/>
        <w:i w:val="0"/>
        <w:iCs w:val="0"/>
        <w:caps w:val="0"/>
        <w:smallCaps w:val="0"/>
        <w:strike w:val="0"/>
        <w:dstrike w:val="0"/>
        <w:noProof w:val="0"/>
        <w:vanish w:val="0"/>
        <w:color w:val="000000"/>
        <w:spacing w:val="0"/>
        <w:kern w:val="0"/>
        <w:position w:val="0"/>
        <w:sz w:val="24"/>
        <w:szCs w:val="22"/>
        <w:u w:val="none"/>
        <w:effect w:val="none"/>
        <w:vertAlign w:val="baseline"/>
        <w:em w:val="none"/>
        <w:specVanish w:val="0"/>
      </w:rPr>
    </w:lvl>
    <w:lvl w:ilvl="3">
      <w:start w:val="1"/>
      <w:numFmt w:val="decimal"/>
      <w:pStyle w:val="Heading4DL"/>
      <w:lvlText w:val="%1.%2.%3.%4"/>
      <w:lvlJc w:val="left"/>
      <w:pPr>
        <w:tabs>
          <w:tab w:val="num" w:pos="1627"/>
        </w:tabs>
        <w:ind w:left="1627" w:hanging="907"/>
      </w:pPr>
      <w:rPr>
        <w:rFonts w:cs="Times New Roman"/>
        <w:b w:val="0"/>
        <w:bCs w:val="0"/>
        <w:i w:val="0"/>
        <w:iCs w:val="0"/>
        <w:caps w:val="0"/>
        <w:smallCaps w:val="0"/>
        <w:strike w:val="0"/>
        <w:dstrike w:val="0"/>
        <w:noProof w:val="0"/>
        <w:vanish w:val="0"/>
        <w:color w:val="000000"/>
        <w:spacing w:val="0"/>
        <w:kern w:val="0"/>
        <w:position w:val="0"/>
        <w:sz w:val="24"/>
        <w:szCs w:val="22"/>
        <w:u w:val="none"/>
        <w:effect w:val="none"/>
        <w:vertAlign w:val="baseline"/>
        <w:em w:val="none"/>
        <w:specVanish w:val="0"/>
      </w:rPr>
    </w:lvl>
    <w:lvl w:ilvl="4">
      <w:start w:val="1"/>
      <w:numFmt w:val="lowerLetter"/>
      <w:pStyle w:val="Heading5DL"/>
      <w:lvlText w:val="(%5)"/>
      <w:lvlJc w:val="left"/>
      <w:pPr>
        <w:tabs>
          <w:tab w:val="num" w:pos="2160"/>
        </w:tabs>
        <w:ind w:left="2160" w:hanging="533"/>
      </w:pPr>
      <w:rPr>
        <w:caps w:val="0"/>
        <w:effect w:val="none"/>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5" w15:restartNumberingAfterBreak="0">
    <w:nsid w:val="6FAE27BD"/>
    <w:multiLevelType w:val="hybridMultilevel"/>
    <w:tmpl w:val="4502B99C"/>
    <w:lvl w:ilvl="0" w:tplc="0D1409D6">
      <w:start w:val="1"/>
      <w:numFmt w:val="arabicAbjad"/>
      <w:lvlText w:val="%1."/>
      <w:lvlJc w:val="left"/>
      <w:pPr>
        <w:ind w:left="720" w:hanging="360"/>
      </w:pPr>
      <w:rPr>
        <w:rFonts w:hint="default"/>
        <w:bCs w:val="0"/>
        <w:iCs w:val="0"/>
        <w:u w:val="none"/>
      </w:rPr>
    </w:lvl>
    <w:lvl w:ilvl="1" w:tplc="42C26560">
      <w:start w:val="1"/>
      <w:numFmt w:val="arabicAbjad"/>
      <w:lvlText w:val="%2-"/>
      <w:lvlJc w:val="left"/>
      <w:pPr>
        <w:ind w:left="1440" w:hanging="360"/>
      </w:pPr>
      <w:rPr>
        <w:rFonts w:ascii="Calibri" w:hAnsi="Calibri" w:cs="Calibri" w:hint="default"/>
        <w:b/>
        <w:bCs w:val="0"/>
        <w:color w:val="auto"/>
        <w:lang w:bidi="ar-SA"/>
      </w:rPr>
    </w:lvl>
    <w:lvl w:ilvl="2" w:tplc="7A1E6A64">
      <w:start w:val="1"/>
      <w:numFmt w:val="decimal"/>
      <w:lvlText w:val="%3-"/>
      <w:lvlJc w:val="left"/>
      <w:pPr>
        <w:ind w:left="360" w:hanging="360"/>
      </w:pPr>
      <w:rPr>
        <w:rFonts w:ascii="DIN Next LT Arabic" w:hAnsi="DIN Next LT Arabic" w:cs="DIN Next LT Arabic" w:hint="default"/>
        <w:color w:val="DB4020" w:themeColor="accent5"/>
        <w:sz w:val="34"/>
      </w:rPr>
    </w:lvl>
    <w:lvl w:ilvl="3" w:tplc="25687ECC">
      <w:start w:val="1"/>
      <w:numFmt w:val="decimal"/>
      <w:lvlText w:val="%4"/>
      <w:lvlJc w:val="left"/>
      <w:pPr>
        <w:ind w:left="2880" w:hanging="360"/>
      </w:pPr>
      <w:rPr>
        <w:rFonts w:ascii="DIN Next LT Arabic" w:hAnsi="DIN Next LT Arabic" w:cs="DIN Next LT Arabic" w:hint="default"/>
        <w:color w:val="575555"/>
        <w:sz w:val="34"/>
      </w:rPr>
    </w:lvl>
    <w:lvl w:ilvl="4" w:tplc="F82EA534">
      <w:start w:val="1"/>
      <w:numFmt w:val="decimal"/>
      <w:lvlText w:val="%5."/>
      <w:lvlJc w:val="left"/>
      <w:pPr>
        <w:ind w:left="3600" w:hanging="360"/>
      </w:pPr>
      <w:rPr>
        <w:rFonts w:hint="default"/>
      </w:rPr>
    </w:lvl>
    <w:lvl w:ilvl="5" w:tplc="ECDA3048">
      <w:start w:val="1"/>
      <w:numFmt w:val="arabicAbjad"/>
      <w:lvlText w:val="%6."/>
      <w:lvlJc w:val="left"/>
      <w:pPr>
        <w:ind w:left="4500" w:hanging="360"/>
      </w:pPr>
      <w:rPr>
        <w:rFonts w:ascii="DIN Next LT Arabic" w:hAnsi="DIN Next LT Arabic" w:cs="DIN Next LT Arabic" w:hint="default"/>
      </w:rPr>
    </w:lvl>
    <w:lvl w:ilvl="6" w:tplc="047676D2">
      <w:start w:val="5"/>
      <w:numFmt w:val="arabicAlpha"/>
      <w:lvlText w:val="%7."/>
      <w:lvlJc w:val="left"/>
      <w:pPr>
        <w:ind w:left="5040" w:hanging="360"/>
      </w:pPr>
      <w:rPr>
        <w:rFonts w:hint="default"/>
      </w:r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71B86441"/>
    <w:multiLevelType w:val="hybridMultilevel"/>
    <w:tmpl w:val="0D0A8B48"/>
    <w:lvl w:ilvl="0" w:tplc="DAAC7CCC">
      <w:start w:val="1"/>
      <w:numFmt w:val="decimal"/>
      <w:pStyle w:val="TDICDefinitionsFontterm"/>
      <w:lvlText w:val="%1."/>
      <w:lvlJc w:val="left"/>
      <w:pPr>
        <w:ind w:left="720" w:hanging="360"/>
      </w:pPr>
      <w:rPr>
        <w:rFonts w:hint="default"/>
        <w:b w:val="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7" w15:restartNumberingAfterBreak="0">
    <w:nsid w:val="72266B7D"/>
    <w:multiLevelType w:val="hybridMultilevel"/>
    <w:tmpl w:val="529CABE2"/>
    <w:lvl w:ilvl="0" w:tplc="7A64F15E">
      <w:start w:val="1"/>
      <w:numFmt w:val="arabicAbjad"/>
      <w:lvlText w:val="%1."/>
      <w:lvlJc w:val="left"/>
      <w:pPr>
        <w:ind w:left="864" w:hanging="504"/>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72E47859"/>
    <w:multiLevelType w:val="hybridMultilevel"/>
    <w:tmpl w:val="1986A272"/>
    <w:lvl w:ilvl="0" w:tplc="FD3C9FC6">
      <w:start w:val="1"/>
      <w:numFmt w:val="arabicAbjad"/>
      <w:lvlText w:val="%1."/>
      <w:lvlJc w:val="left"/>
      <w:pPr>
        <w:ind w:left="864" w:hanging="50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73DD2DFB"/>
    <w:multiLevelType w:val="multilevel"/>
    <w:tmpl w:val="1D7808CA"/>
    <w:lvl w:ilvl="0">
      <w:start w:val="1"/>
      <w:numFmt w:val="arabicAbjad"/>
      <w:lvlText w:val="%1."/>
      <w:lvlJc w:val="left"/>
      <w:pPr>
        <w:ind w:left="785" w:hanging="360"/>
      </w:pPr>
      <w:rPr>
        <w:rFonts w:hint="default"/>
        <w:b/>
        <w:bCs w:val="0"/>
        <w:color w:val="FF0000"/>
        <w:lang w:val="en-US" w:bidi="ar-SA"/>
      </w:rPr>
    </w:lvl>
    <w:lvl w:ilvl="1">
      <w:start w:val="1"/>
      <w:numFmt w:val="decimal"/>
      <w:lvlText w:val="%1.%2"/>
      <w:lvlJc w:val="left"/>
      <w:pPr>
        <w:ind w:left="720" w:hanging="360"/>
      </w:pPr>
      <w:rPr>
        <w:rFonts w:hint="default"/>
        <w:b/>
        <w:bCs/>
        <w:lang w:val="en-US"/>
      </w:rPr>
    </w:lvl>
    <w:lvl w:ilvl="2">
      <w:start w:val="1"/>
      <w:numFmt w:val="arabicAbjad"/>
      <w:lvlText w:val="%3-"/>
      <w:lvlJc w:val="left"/>
      <w:pPr>
        <w:ind w:left="1440" w:hanging="720"/>
      </w:pPr>
      <w:rPr>
        <w:rFonts w:hint="default"/>
        <w:b/>
        <w:bCs/>
        <w:sz w:val="22"/>
        <w:szCs w:val="22"/>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0" w15:restartNumberingAfterBreak="0">
    <w:nsid w:val="761C5559"/>
    <w:multiLevelType w:val="multilevel"/>
    <w:tmpl w:val="84066634"/>
    <w:lvl w:ilvl="0">
      <w:start w:val="1"/>
      <w:numFmt w:val="bullet"/>
      <w:pStyle w:val="ListBullet"/>
      <w:lvlText w:val="•"/>
      <w:lvlJc w:val="left"/>
      <w:pPr>
        <w:tabs>
          <w:tab w:val="num" w:pos="360"/>
        </w:tabs>
        <w:ind w:left="360" w:hanging="360"/>
      </w:pPr>
      <w:rPr>
        <w:rFonts w:asciiTheme="minorHAnsi" w:hAnsiTheme="minorHAnsi" w:cs="Times New Roman" w:hint="default"/>
        <w:b w:val="0"/>
        <w:i w:val="0"/>
        <w:sz w:val="22"/>
      </w:rPr>
    </w:lvl>
    <w:lvl w:ilvl="1">
      <w:start w:val="1"/>
      <w:numFmt w:val="bullet"/>
      <w:pStyle w:val="ListBullet2"/>
      <w:lvlText w:val="–"/>
      <w:lvlJc w:val="left"/>
      <w:pPr>
        <w:tabs>
          <w:tab w:val="num" w:pos="720"/>
        </w:tabs>
        <w:ind w:left="720" w:hanging="360"/>
      </w:pPr>
      <w:rPr>
        <w:rFonts w:ascii="Times New Roman" w:hAnsi="Times New Roman" w:cs="Times New Roman" w:hint="default"/>
        <w:b w:val="0"/>
        <w:i w:val="0"/>
        <w:sz w:val="22"/>
      </w:rPr>
    </w:lvl>
    <w:lvl w:ilvl="2">
      <w:start w:val="1"/>
      <w:numFmt w:val="bullet"/>
      <w:pStyle w:val="ListBullet3"/>
      <w:lvlText w:val=""/>
      <w:lvlJc w:val="left"/>
      <w:pPr>
        <w:tabs>
          <w:tab w:val="num" w:pos="1080"/>
        </w:tabs>
        <w:ind w:left="1080" w:hanging="360"/>
      </w:pPr>
      <w:rPr>
        <w:rFonts w:ascii="Symbol" w:hAnsi="Symbol" w:hint="default"/>
        <w:sz w:val="22"/>
      </w:rPr>
    </w:lvl>
    <w:lvl w:ilvl="3">
      <w:start w:val="1"/>
      <w:numFmt w:val="bullet"/>
      <w:pStyle w:val="ListBullet4"/>
      <w:lvlText w:val="»"/>
      <w:lvlJc w:val="left"/>
      <w:pPr>
        <w:tabs>
          <w:tab w:val="num" w:pos="1440"/>
        </w:tabs>
        <w:ind w:left="1440" w:hanging="360"/>
      </w:pPr>
      <w:rPr>
        <w:rFonts w:ascii="Times New Roman" w:hAnsi="Times New Roman" w:cs="Times New Roman" w:hint="default"/>
        <w:b w:val="0"/>
        <w:i w:val="0"/>
        <w:sz w:val="22"/>
      </w:rPr>
    </w:lvl>
    <w:lvl w:ilvl="4">
      <w:start w:val="1"/>
      <w:numFmt w:val="bullet"/>
      <w:pStyle w:val="ListBullet5"/>
      <w:lvlText w:val="•"/>
      <w:lvlJc w:val="left"/>
      <w:pPr>
        <w:tabs>
          <w:tab w:val="num" w:pos="1800"/>
        </w:tabs>
        <w:ind w:left="1800" w:hanging="360"/>
      </w:pPr>
      <w:rPr>
        <w:rFonts w:ascii="Times New Roman" w:hAnsi="Times New Roman" w:cs="Times New Roman" w:hint="default"/>
        <w:b w:val="0"/>
        <w:i w:val="0"/>
        <w:sz w:val="22"/>
      </w:rPr>
    </w:lvl>
    <w:lvl w:ilvl="5">
      <w:start w:val="1"/>
      <w:numFmt w:val="none"/>
      <w:pStyle w:val="ListBullet6"/>
      <w:lvlText w:val=""/>
      <w:lvlJc w:val="left"/>
      <w:pPr>
        <w:tabs>
          <w:tab w:val="num" w:pos="2160"/>
        </w:tabs>
        <w:ind w:left="2160" w:hanging="360"/>
      </w:pPr>
      <w:rPr>
        <w:rFonts w:hint="default"/>
      </w:rPr>
    </w:lvl>
    <w:lvl w:ilvl="6">
      <w:numFmt w:val="none"/>
      <w:pStyle w:val="ListBullet7"/>
      <w:lvlText w:val=""/>
      <w:lvlJc w:val="left"/>
      <w:pPr>
        <w:tabs>
          <w:tab w:val="num" w:pos="2520"/>
        </w:tabs>
        <w:ind w:left="2520" w:hanging="360"/>
      </w:pPr>
      <w:rPr>
        <w:rFonts w:hint="default"/>
      </w:rPr>
    </w:lvl>
    <w:lvl w:ilvl="7">
      <w:start w:val="1"/>
      <w:numFmt w:val="none"/>
      <w:pStyle w:val="ListBullet8"/>
      <w:lvlText w:val=""/>
      <w:lvlJc w:val="left"/>
      <w:pPr>
        <w:tabs>
          <w:tab w:val="num" w:pos="2880"/>
        </w:tabs>
        <w:ind w:left="2880" w:hanging="360"/>
      </w:pPr>
      <w:rPr>
        <w:rFonts w:hint="default"/>
      </w:rPr>
    </w:lvl>
    <w:lvl w:ilvl="8">
      <w:start w:val="1"/>
      <w:numFmt w:val="none"/>
      <w:pStyle w:val="ListBullet9"/>
      <w:lvlText w:val=""/>
      <w:lvlJc w:val="left"/>
      <w:pPr>
        <w:tabs>
          <w:tab w:val="num" w:pos="3240"/>
        </w:tabs>
        <w:ind w:left="3240" w:hanging="360"/>
      </w:pPr>
      <w:rPr>
        <w:rFonts w:hint="default"/>
      </w:rPr>
    </w:lvl>
  </w:abstractNum>
  <w:abstractNum w:abstractNumId="61" w15:restartNumberingAfterBreak="0">
    <w:nsid w:val="765E4037"/>
    <w:multiLevelType w:val="hybridMultilevel"/>
    <w:tmpl w:val="EEA03094"/>
    <w:lvl w:ilvl="0" w:tplc="C7BC2064">
      <w:start w:val="1"/>
      <w:numFmt w:val="arabicAbjad"/>
      <w:lvlText w:val="%1."/>
      <w:lvlJc w:val="left"/>
      <w:pPr>
        <w:ind w:left="864" w:hanging="504"/>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78EA787E"/>
    <w:multiLevelType w:val="hybridMultilevel"/>
    <w:tmpl w:val="5D84ED64"/>
    <w:lvl w:ilvl="0" w:tplc="95704EE4">
      <w:start w:val="1"/>
      <w:numFmt w:val="arabicAbjad"/>
      <w:lvlText w:val="%1."/>
      <w:lvlJc w:val="left"/>
      <w:pPr>
        <w:ind w:left="864" w:hanging="504"/>
      </w:pPr>
      <w:rPr>
        <w:rFonts w:hint="default"/>
        <w:color w:val="00B050"/>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7BDE51A3"/>
    <w:multiLevelType w:val="hybridMultilevel"/>
    <w:tmpl w:val="DC5E851C"/>
    <w:lvl w:ilvl="0" w:tplc="05303D68">
      <w:start w:val="1"/>
      <w:numFmt w:val="arabicAlpha"/>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7D771A42"/>
    <w:multiLevelType w:val="multilevel"/>
    <w:tmpl w:val="7004C282"/>
    <w:lvl w:ilvl="0">
      <w:start w:val="1"/>
      <w:numFmt w:val="decimal"/>
      <w:lvlText w:val="%1"/>
      <w:lvlJc w:val="left"/>
      <w:pPr>
        <w:ind w:left="432" w:hanging="432"/>
      </w:pPr>
      <w:rPr>
        <w:rFonts w:asciiTheme="minorHAnsi" w:hAnsiTheme="minorHAnsi" w:cstheme="minorHAnsi" w:hint="default"/>
        <w:b/>
        <w:bCs/>
        <w:color w:val="000000" w:themeColor="text1"/>
        <w:sz w:val="24"/>
        <w:szCs w:val="24"/>
        <w:lang w:val="en-US"/>
      </w:rPr>
    </w:lvl>
    <w:lvl w:ilvl="1">
      <w:start w:val="1"/>
      <w:numFmt w:val="decimal"/>
      <w:lvlText w:val="%1.%2"/>
      <w:lvlJc w:val="left"/>
      <w:pPr>
        <w:ind w:left="720" w:hanging="360"/>
      </w:pPr>
      <w:rPr>
        <w:rFonts w:hint="default"/>
        <w:b/>
        <w:bCs/>
        <w:lang w:val="en-US"/>
      </w:rPr>
    </w:lvl>
    <w:lvl w:ilvl="2">
      <w:start w:val="1"/>
      <w:numFmt w:val="arabicAbjad"/>
      <w:lvlText w:val="%3-"/>
      <w:lvlJc w:val="left"/>
      <w:pPr>
        <w:ind w:left="1440" w:hanging="720"/>
      </w:pPr>
      <w:rPr>
        <w:rFonts w:hint="default"/>
        <w:b/>
        <w:bCs/>
        <w:sz w:val="22"/>
        <w:szCs w:val="22"/>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F9546D7"/>
    <w:multiLevelType w:val="multilevel"/>
    <w:tmpl w:val="D7BA7368"/>
    <w:lvl w:ilvl="0">
      <w:start w:val="1"/>
      <w:numFmt w:val="decimal"/>
      <w:lvlText w:val="%1"/>
      <w:lvlJc w:val="left"/>
      <w:pPr>
        <w:ind w:left="360" w:hanging="360"/>
      </w:pPr>
      <w:rPr>
        <w:rFonts w:ascii="DIN Next LT Arabic" w:hAnsi="DIN Next LT Arabic" w:cs="DIN Next LT Arabic" w:hint="default"/>
        <w:b w:val="0"/>
        <w:bCs/>
        <w:color w:val="000000" w:themeColor="text1"/>
        <w:lang w:val="en-US"/>
      </w:rPr>
    </w:lvl>
    <w:lvl w:ilvl="1">
      <w:start w:val="1"/>
      <w:numFmt w:val="decimal"/>
      <w:lvlText w:val="%1.%2"/>
      <w:lvlJc w:val="left"/>
      <w:pPr>
        <w:ind w:left="720" w:hanging="360"/>
      </w:pPr>
      <w:rPr>
        <w:rFonts w:hint="default"/>
        <w:b/>
        <w:bCs/>
        <w:lang w:val="en-US"/>
      </w:rPr>
    </w:lvl>
    <w:lvl w:ilvl="2">
      <w:start w:val="1"/>
      <w:numFmt w:val="arabicAbjad"/>
      <w:lvlText w:val="%3-"/>
      <w:lvlJc w:val="left"/>
      <w:pPr>
        <w:ind w:left="1440" w:hanging="720"/>
      </w:pPr>
      <w:rPr>
        <w:rFonts w:hint="default"/>
        <w:b/>
        <w:bCs/>
        <w:sz w:val="22"/>
        <w:szCs w:val="22"/>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6" w15:restartNumberingAfterBreak="0">
    <w:nsid w:val="7FF828D2"/>
    <w:multiLevelType w:val="hybridMultilevel"/>
    <w:tmpl w:val="A6D6F924"/>
    <w:lvl w:ilvl="0" w:tplc="33AEF132">
      <w:start w:val="1"/>
      <w:numFmt w:val="arabicAbjad"/>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49228937">
    <w:abstractNumId w:val="29"/>
  </w:num>
  <w:num w:numId="2" w16cid:durableId="1639720700">
    <w:abstractNumId w:val="39"/>
  </w:num>
  <w:num w:numId="3" w16cid:durableId="2048798139">
    <w:abstractNumId w:val="44"/>
  </w:num>
  <w:num w:numId="4" w16cid:durableId="655688229">
    <w:abstractNumId w:val="56"/>
  </w:num>
  <w:num w:numId="5" w16cid:durableId="1141272411">
    <w:abstractNumId w:val="8"/>
  </w:num>
  <w:num w:numId="6" w16cid:durableId="814839752">
    <w:abstractNumId w:val="12"/>
  </w:num>
  <w:num w:numId="7" w16cid:durableId="2093430336">
    <w:abstractNumId w:val="48"/>
  </w:num>
  <w:num w:numId="8" w16cid:durableId="1695114413">
    <w:abstractNumId w:val="32"/>
  </w:num>
  <w:num w:numId="9" w16cid:durableId="736705565">
    <w:abstractNumId w:val="10"/>
  </w:num>
  <w:num w:numId="10" w16cid:durableId="313143555">
    <w:abstractNumId w:val="15"/>
  </w:num>
  <w:num w:numId="11" w16cid:durableId="21441138">
    <w:abstractNumId w:val="30"/>
  </w:num>
  <w:num w:numId="12" w16cid:durableId="1267468701">
    <w:abstractNumId w:val="40"/>
  </w:num>
  <w:num w:numId="13" w16cid:durableId="278226460">
    <w:abstractNumId w:val="60"/>
  </w:num>
  <w:num w:numId="14" w16cid:durableId="236288099">
    <w:abstractNumId w:val="18"/>
  </w:num>
  <w:num w:numId="15" w16cid:durableId="904266981">
    <w:abstractNumId w:val="2"/>
  </w:num>
  <w:num w:numId="16" w16cid:durableId="2011518561">
    <w:abstractNumId w:val="1"/>
  </w:num>
  <w:num w:numId="17" w16cid:durableId="581184770">
    <w:abstractNumId w:val="23"/>
  </w:num>
  <w:num w:numId="18" w16cid:durableId="1641030230">
    <w:abstractNumId w:val="65"/>
  </w:num>
  <w:num w:numId="19" w16cid:durableId="2029526328">
    <w:abstractNumId w:val="26"/>
  </w:num>
  <w:num w:numId="20" w16cid:durableId="1920939425">
    <w:abstractNumId w:val="50"/>
  </w:num>
  <w:num w:numId="21" w16cid:durableId="675810655">
    <w:abstractNumId w:val="16"/>
  </w:num>
  <w:num w:numId="22" w16cid:durableId="359204515">
    <w:abstractNumId w:val="45"/>
  </w:num>
  <w:num w:numId="23" w16cid:durableId="1907639860">
    <w:abstractNumId w:val="35"/>
  </w:num>
  <w:num w:numId="24" w16cid:durableId="1495681877">
    <w:abstractNumId w:val="13"/>
  </w:num>
  <w:num w:numId="25" w16cid:durableId="471143548">
    <w:abstractNumId w:val="61"/>
  </w:num>
  <w:num w:numId="26" w16cid:durableId="2015066126">
    <w:abstractNumId w:val="22"/>
  </w:num>
  <w:num w:numId="27" w16cid:durableId="1175025526">
    <w:abstractNumId w:val="20"/>
  </w:num>
  <w:num w:numId="28" w16cid:durableId="578713141">
    <w:abstractNumId w:val="0"/>
  </w:num>
  <w:num w:numId="29" w16cid:durableId="2076780403">
    <w:abstractNumId w:val="54"/>
  </w:num>
  <w:num w:numId="30" w16cid:durableId="1518616428">
    <w:abstractNumId w:val="52"/>
  </w:num>
  <w:num w:numId="31" w16cid:durableId="1288703231">
    <w:abstractNumId w:val="42"/>
  </w:num>
  <w:num w:numId="32" w16cid:durableId="833838864">
    <w:abstractNumId w:val="66"/>
  </w:num>
  <w:num w:numId="33" w16cid:durableId="1418406485">
    <w:abstractNumId w:val="57"/>
  </w:num>
  <w:num w:numId="34" w16cid:durableId="117106684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674577345">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578296665">
    <w:abstractNumId w:val="59"/>
  </w:num>
  <w:num w:numId="37" w16cid:durableId="52710607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41760270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25042704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762867338">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0512246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19021510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45699214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85063452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44755317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572591989">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365133134">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9810815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69420003">
    <w:abstractNumId w:val="19"/>
  </w:num>
  <w:num w:numId="50" w16cid:durableId="1212690723">
    <w:abstractNumId w:val="58"/>
  </w:num>
  <w:num w:numId="51" w16cid:durableId="43328603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096364602">
    <w:abstractNumId w:val="46"/>
  </w:num>
  <w:num w:numId="53" w16cid:durableId="373509636">
    <w:abstractNumId w:val="9"/>
  </w:num>
  <w:num w:numId="54" w16cid:durableId="232467158">
    <w:abstractNumId w:val="62"/>
  </w:num>
  <w:num w:numId="55" w16cid:durableId="2011519418">
    <w:abstractNumId w:val="55"/>
  </w:num>
  <w:num w:numId="56" w16cid:durableId="1781949273">
    <w:abstractNumId w:val="36"/>
  </w:num>
  <w:num w:numId="57" w16cid:durableId="435751234">
    <w:abstractNumId w:val="4"/>
  </w:num>
  <w:num w:numId="58" w16cid:durableId="199517844">
    <w:abstractNumId w:val="38"/>
  </w:num>
  <w:num w:numId="59" w16cid:durableId="296565381">
    <w:abstractNumId w:val="28"/>
  </w:num>
  <w:num w:numId="60" w16cid:durableId="855582103">
    <w:abstractNumId w:val="33"/>
  </w:num>
  <w:num w:numId="61" w16cid:durableId="93213031">
    <w:abstractNumId w:val="11"/>
  </w:num>
  <w:num w:numId="62" w16cid:durableId="1495758615">
    <w:abstractNumId w:val="25"/>
  </w:num>
  <w:num w:numId="63" w16cid:durableId="1962610470">
    <w:abstractNumId w:val="51"/>
  </w:num>
  <w:num w:numId="64" w16cid:durableId="713194284">
    <w:abstractNumId w:val="53"/>
  </w:num>
  <w:num w:numId="65" w16cid:durableId="983895697">
    <w:abstractNumId w:val="37"/>
  </w:num>
  <w:num w:numId="66" w16cid:durableId="1194149190">
    <w:abstractNumId w:val="21"/>
  </w:num>
  <w:num w:numId="67" w16cid:durableId="1738434656">
    <w:abstractNumId w:val="64"/>
  </w:num>
  <w:num w:numId="68" w16cid:durableId="9724839">
    <w:abstractNumId w:val="24"/>
  </w:num>
  <w:num w:numId="69" w16cid:durableId="1916163202">
    <w:abstractNumId w:val="49"/>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embedSystemFonts/>
  <w:activeWritingStyle w:appName="MSWord" w:lang="ar-SA" w:vendorID="64" w:dllVersion="6" w:nlCheck="1" w:checkStyle="1"/>
  <w:activeWritingStyle w:appName="MSWord" w:lang="ar-LB" w:vendorID="64" w:dllVersion="6" w:nlCheck="1" w:checkStyle="0"/>
  <w:activeWritingStyle w:appName="MSWord" w:lang="ar-BH" w:vendorID="64" w:dllVersion="6" w:nlCheck="1" w:checkStyle="0"/>
  <w:activeWritingStyle w:appName="MSWord" w:lang="ar-EG" w:vendorID="64" w:dllVersion="6" w:nlCheck="1" w:checkStyle="0"/>
  <w:activeWritingStyle w:appName="MSWord" w:lang="en-US" w:vendorID="64" w:dllVersion="6" w:nlCheck="1" w:checkStyle="1"/>
  <w:activeWritingStyle w:appName="MSWord" w:lang="en-US" w:vendorID="64" w:dllVersion="4096" w:nlCheck="1" w:checkStyle="0"/>
  <w:activeWritingStyle w:appName="MSWord" w:lang="en-ZA" w:vendorID="64" w:dllVersion="4096" w:nlCheck="1" w:checkStyle="0"/>
  <w:activeWritingStyle w:appName="MSWord" w:lang="ar-QA" w:vendorID="64" w:dllVersion="6" w:nlCheck="1" w:checkStyle="0"/>
  <w:activeWritingStyle w:appName="MSWord" w:lang="ar-SA" w:vendorID="64" w:dllVersion="4096" w:nlCheck="1" w:checkStyle="0"/>
  <w:activeWritingStyle w:appName="MSWord" w:lang="ar-LB" w:vendorID="64" w:dllVersion="4096" w:nlCheck="1" w:checkStyle="0"/>
  <w:activeWritingStyle w:appName="MSWord" w:lang="ar-QA" w:vendorID="64" w:dllVersion="4096" w:nlCheck="1" w:checkStyle="0"/>
  <w:activeWritingStyle w:appName="MSWord" w:lang="ar-BH" w:vendorID="64" w:dllVersion="4096" w:nlCheck="1" w:checkStyle="0"/>
  <w:activeWritingStyle w:appName="MSWord" w:lang="ar-EG" w:vendorID="64" w:dllVersion="4096" w:nlCheck="1" w:checkStyle="0"/>
  <w:activeWritingStyle w:appName="MSWord" w:lang="ar-SA" w:vendorID="64" w:dllVersion="0" w:nlCheck="1" w:checkStyle="0"/>
  <w:activeWritingStyle w:appName="MSWord" w:lang="en-US" w:vendorID="64" w:dllVersion="0" w:nlCheck="1" w:checkStyle="0"/>
  <w:activeWritingStyle w:appName="MSWord" w:lang="ar-LB" w:vendorID="64" w:dllVersion="0" w:nlCheck="1" w:checkStyle="0"/>
  <w:activeWritingStyle w:appName="MSWord" w:lang="ar-BH" w:vendorID="64" w:dllVersion="0" w:nlCheck="1" w:checkStyle="0"/>
  <w:activeWritingStyle w:appName="MSWord" w:lang="ar-QA" w:vendorID="64" w:dllVersion="0" w:nlCheck="1" w:checkStyle="0"/>
  <w:activeWritingStyle w:appName="MSWord" w:lang="ar-EG" w:vendorID="64" w:dllVersion="0" w:nlCheck="1" w:checkStyle="0"/>
  <w:activeWritingStyle w:appName="MSWord" w:lang="en-GB" w:vendorID="64" w:dllVersion="6" w:nlCheck="1" w:checkStyle="0"/>
  <w:activeWritingStyle w:appName="MSWord" w:lang="en-GB" w:vendorID="64" w:dllVersion="0" w:nlCheck="1" w:checkStyle="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56C4"/>
    <w:rsid w:val="000001CE"/>
    <w:rsid w:val="00000401"/>
    <w:rsid w:val="0000053D"/>
    <w:rsid w:val="0000072D"/>
    <w:rsid w:val="00000733"/>
    <w:rsid w:val="00000947"/>
    <w:rsid w:val="00000AAE"/>
    <w:rsid w:val="00000B5C"/>
    <w:rsid w:val="00000E08"/>
    <w:rsid w:val="00000F98"/>
    <w:rsid w:val="000010F9"/>
    <w:rsid w:val="000011CD"/>
    <w:rsid w:val="000012A8"/>
    <w:rsid w:val="000013A8"/>
    <w:rsid w:val="000015D1"/>
    <w:rsid w:val="000015D3"/>
    <w:rsid w:val="000016C6"/>
    <w:rsid w:val="00001849"/>
    <w:rsid w:val="00001E25"/>
    <w:rsid w:val="00001E5F"/>
    <w:rsid w:val="00001EBB"/>
    <w:rsid w:val="00001F7A"/>
    <w:rsid w:val="00002100"/>
    <w:rsid w:val="0000251A"/>
    <w:rsid w:val="000025FF"/>
    <w:rsid w:val="00002628"/>
    <w:rsid w:val="0000271B"/>
    <w:rsid w:val="0000273D"/>
    <w:rsid w:val="00002AC7"/>
    <w:rsid w:val="00002D1E"/>
    <w:rsid w:val="00002DFF"/>
    <w:rsid w:val="00002E00"/>
    <w:rsid w:val="000030C0"/>
    <w:rsid w:val="000030D6"/>
    <w:rsid w:val="0000315E"/>
    <w:rsid w:val="000031A9"/>
    <w:rsid w:val="00003226"/>
    <w:rsid w:val="00003B39"/>
    <w:rsid w:val="00003B4E"/>
    <w:rsid w:val="00003E11"/>
    <w:rsid w:val="00003E36"/>
    <w:rsid w:val="00003F61"/>
    <w:rsid w:val="0000403A"/>
    <w:rsid w:val="0000422B"/>
    <w:rsid w:val="000043CD"/>
    <w:rsid w:val="0000444E"/>
    <w:rsid w:val="00004472"/>
    <w:rsid w:val="000044B2"/>
    <w:rsid w:val="000044D6"/>
    <w:rsid w:val="0000460F"/>
    <w:rsid w:val="000047B8"/>
    <w:rsid w:val="000047D1"/>
    <w:rsid w:val="000047F6"/>
    <w:rsid w:val="00004828"/>
    <w:rsid w:val="00004A31"/>
    <w:rsid w:val="00004F1A"/>
    <w:rsid w:val="00005179"/>
    <w:rsid w:val="0000521F"/>
    <w:rsid w:val="000053C6"/>
    <w:rsid w:val="000053E9"/>
    <w:rsid w:val="00005400"/>
    <w:rsid w:val="0000542C"/>
    <w:rsid w:val="00005558"/>
    <w:rsid w:val="00005630"/>
    <w:rsid w:val="000056A0"/>
    <w:rsid w:val="000059CB"/>
    <w:rsid w:val="00005A09"/>
    <w:rsid w:val="00005B0C"/>
    <w:rsid w:val="00005B6D"/>
    <w:rsid w:val="00005DE6"/>
    <w:rsid w:val="00006166"/>
    <w:rsid w:val="000061D5"/>
    <w:rsid w:val="000064E6"/>
    <w:rsid w:val="000065A5"/>
    <w:rsid w:val="0000673F"/>
    <w:rsid w:val="00006789"/>
    <w:rsid w:val="0000698E"/>
    <w:rsid w:val="000069EF"/>
    <w:rsid w:val="00006CA5"/>
    <w:rsid w:val="00006E98"/>
    <w:rsid w:val="00006F5D"/>
    <w:rsid w:val="00006FE5"/>
    <w:rsid w:val="0000706C"/>
    <w:rsid w:val="0000714E"/>
    <w:rsid w:val="000072A5"/>
    <w:rsid w:val="00007376"/>
    <w:rsid w:val="0000742A"/>
    <w:rsid w:val="0000744F"/>
    <w:rsid w:val="000074A6"/>
    <w:rsid w:val="00007718"/>
    <w:rsid w:val="00007894"/>
    <w:rsid w:val="0000790E"/>
    <w:rsid w:val="00007A0A"/>
    <w:rsid w:val="00007A7A"/>
    <w:rsid w:val="00007B6F"/>
    <w:rsid w:val="00007DE2"/>
    <w:rsid w:val="00007E31"/>
    <w:rsid w:val="00007F97"/>
    <w:rsid w:val="000104EB"/>
    <w:rsid w:val="000109C3"/>
    <w:rsid w:val="000109C9"/>
    <w:rsid w:val="00010ACF"/>
    <w:rsid w:val="00010C1A"/>
    <w:rsid w:val="00010C7E"/>
    <w:rsid w:val="00010EF5"/>
    <w:rsid w:val="00010F6F"/>
    <w:rsid w:val="0001104E"/>
    <w:rsid w:val="0001134B"/>
    <w:rsid w:val="000113AB"/>
    <w:rsid w:val="00011480"/>
    <w:rsid w:val="00011636"/>
    <w:rsid w:val="00011642"/>
    <w:rsid w:val="00011680"/>
    <w:rsid w:val="00011760"/>
    <w:rsid w:val="000117D1"/>
    <w:rsid w:val="00011927"/>
    <w:rsid w:val="00011A56"/>
    <w:rsid w:val="00011B00"/>
    <w:rsid w:val="00011E62"/>
    <w:rsid w:val="00011FA0"/>
    <w:rsid w:val="00012050"/>
    <w:rsid w:val="00012159"/>
    <w:rsid w:val="000122CD"/>
    <w:rsid w:val="00012605"/>
    <w:rsid w:val="0001263A"/>
    <w:rsid w:val="00012772"/>
    <w:rsid w:val="00012D3D"/>
    <w:rsid w:val="00012DD5"/>
    <w:rsid w:val="00012E9D"/>
    <w:rsid w:val="00013027"/>
    <w:rsid w:val="00013084"/>
    <w:rsid w:val="00013528"/>
    <w:rsid w:val="00013595"/>
    <w:rsid w:val="00013644"/>
    <w:rsid w:val="000139CB"/>
    <w:rsid w:val="000139F1"/>
    <w:rsid w:val="000139FA"/>
    <w:rsid w:val="00013B7A"/>
    <w:rsid w:val="00013BDB"/>
    <w:rsid w:val="00013CCE"/>
    <w:rsid w:val="00013D02"/>
    <w:rsid w:val="00013D7F"/>
    <w:rsid w:val="00013EB0"/>
    <w:rsid w:val="00013F6B"/>
    <w:rsid w:val="000140E2"/>
    <w:rsid w:val="00014112"/>
    <w:rsid w:val="000144AA"/>
    <w:rsid w:val="000147DA"/>
    <w:rsid w:val="00014D5E"/>
    <w:rsid w:val="00014E6F"/>
    <w:rsid w:val="00015100"/>
    <w:rsid w:val="0001515F"/>
    <w:rsid w:val="000151FE"/>
    <w:rsid w:val="0001520F"/>
    <w:rsid w:val="00015386"/>
    <w:rsid w:val="0001551E"/>
    <w:rsid w:val="00015791"/>
    <w:rsid w:val="00015944"/>
    <w:rsid w:val="00015B42"/>
    <w:rsid w:val="00015C4B"/>
    <w:rsid w:val="00015CC9"/>
    <w:rsid w:val="00015DA2"/>
    <w:rsid w:val="0001607C"/>
    <w:rsid w:val="00016350"/>
    <w:rsid w:val="000164A9"/>
    <w:rsid w:val="000168D6"/>
    <w:rsid w:val="00016904"/>
    <w:rsid w:val="000169EC"/>
    <w:rsid w:val="00016ACD"/>
    <w:rsid w:val="00016C9E"/>
    <w:rsid w:val="00016ECE"/>
    <w:rsid w:val="00016ED9"/>
    <w:rsid w:val="00016F26"/>
    <w:rsid w:val="00017044"/>
    <w:rsid w:val="000171C1"/>
    <w:rsid w:val="000171F0"/>
    <w:rsid w:val="0001736D"/>
    <w:rsid w:val="00017390"/>
    <w:rsid w:val="00017400"/>
    <w:rsid w:val="000174BD"/>
    <w:rsid w:val="000176C8"/>
    <w:rsid w:val="000176DD"/>
    <w:rsid w:val="000177DD"/>
    <w:rsid w:val="00017AF6"/>
    <w:rsid w:val="00017BFF"/>
    <w:rsid w:val="00017FAC"/>
    <w:rsid w:val="0002004F"/>
    <w:rsid w:val="00020099"/>
    <w:rsid w:val="00020196"/>
    <w:rsid w:val="000201BA"/>
    <w:rsid w:val="00020328"/>
    <w:rsid w:val="0002039F"/>
    <w:rsid w:val="0002047A"/>
    <w:rsid w:val="0002066E"/>
    <w:rsid w:val="0002088F"/>
    <w:rsid w:val="00020990"/>
    <w:rsid w:val="00020AD1"/>
    <w:rsid w:val="00020D40"/>
    <w:rsid w:val="00020D6C"/>
    <w:rsid w:val="00020E0C"/>
    <w:rsid w:val="00020F9E"/>
    <w:rsid w:val="0002102F"/>
    <w:rsid w:val="0002105D"/>
    <w:rsid w:val="0002110E"/>
    <w:rsid w:val="000212C8"/>
    <w:rsid w:val="000215F6"/>
    <w:rsid w:val="00021747"/>
    <w:rsid w:val="00021DA8"/>
    <w:rsid w:val="00021F30"/>
    <w:rsid w:val="00022019"/>
    <w:rsid w:val="000224D8"/>
    <w:rsid w:val="000226E5"/>
    <w:rsid w:val="000226F9"/>
    <w:rsid w:val="00022741"/>
    <w:rsid w:val="0002291B"/>
    <w:rsid w:val="00022984"/>
    <w:rsid w:val="000229A9"/>
    <w:rsid w:val="00022A2F"/>
    <w:rsid w:val="00022A97"/>
    <w:rsid w:val="00022B6B"/>
    <w:rsid w:val="00022C40"/>
    <w:rsid w:val="00022D68"/>
    <w:rsid w:val="00022F39"/>
    <w:rsid w:val="00022F51"/>
    <w:rsid w:val="00022F81"/>
    <w:rsid w:val="00023024"/>
    <w:rsid w:val="00023101"/>
    <w:rsid w:val="000231A2"/>
    <w:rsid w:val="000231EA"/>
    <w:rsid w:val="00023282"/>
    <w:rsid w:val="000232D4"/>
    <w:rsid w:val="00023453"/>
    <w:rsid w:val="0002353E"/>
    <w:rsid w:val="00023842"/>
    <w:rsid w:val="00023864"/>
    <w:rsid w:val="00023AFA"/>
    <w:rsid w:val="00023B36"/>
    <w:rsid w:val="00023B4A"/>
    <w:rsid w:val="00023BE0"/>
    <w:rsid w:val="00023CAC"/>
    <w:rsid w:val="00023D8F"/>
    <w:rsid w:val="00023F58"/>
    <w:rsid w:val="00023FA0"/>
    <w:rsid w:val="00024008"/>
    <w:rsid w:val="000240E3"/>
    <w:rsid w:val="00024205"/>
    <w:rsid w:val="0002425D"/>
    <w:rsid w:val="000242E2"/>
    <w:rsid w:val="000243CF"/>
    <w:rsid w:val="000247A5"/>
    <w:rsid w:val="0002482B"/>
    <w:rsid w:val="00024862"/>
    <w:rsid w:val="000248CC"/>
    <w:rsid w:val="00024A31"/>
    <w:rsid w:val="00024AD5"/>
    <w:rsid w:val="00024D27"/>
    <w:rsid w:val="00024DB8"/>
    <w:rsid w:val="00024E1A"/>
    <w:rsid w:val="000251BE"/>
    <w:rsid w:val="0002521D"/>
    <w:rsid w:val="00025604"/>
    <w:rsid w:val="0002561B"/>
    <w:rsid w:val="00025798"/>
    <w:rsid w:val="000257A6"/>
    <w:rsid w:val="000257FB"/>
    <w:rsid w:val="00025936"/>
    <w:rsid w:val="00025A03"/>
    <w:rsid w:val="00025A5A"/>
    <w:rsid w:val="00025B71"/>
    <w:rsid w:val="00025C5B"/>
    <w:rsid w:val="00025D54"/>
    <w:rsid w:val="00025DA8"/>
    <w:rsid w:val="00025E24"/>
    <w:rsid w:val="00025E9A"/>
    <w:rsid w:val="00025F8F"/>
    <w:rsid w:val="00026293"/>
    <w:rsid w:val="00026361"/>
    <w:rsid w:val="00026525"/>
    <w:rsid w:val="00026625"/>
    <w:rsid w:val="000267F7"/>
    <w:rsid w:val="000268A8"/>
    <w:rsid w:val="0002694A"/>
    <w:rsid w:val="000269CD"/>
    <w:rsid w:val="00026BAA"/>
    <w:rsid w:val="00026EEE"/>
    <w:rsid w:val="00027140"/>
    <w:rsid w:val="0002719D"/>
    <w:rsid w:val="000272BC"/>
    <w:rsid w:val="00027436"/>
    <w:rsid w:val="0002764B"/>
    <w:rsid w:val="0002767F"/>
    <w:rsid w:val="00027695"/>
    <w:rsid w:val="00027727"/>
    <w:rsid w:val="000278E8"/>
    <w:rsid w:val="00027B6E"/>
    <w:rsid w:val="00027BFB"/>
    <w:rsid w:val="00027C5A"/>
    <w:rsid w:val="00027CD8"/>
    <w:rsid w:val="00027E23"/>
    <w:rsid w:val="00030028"/>
    <w:rsid w:val="00030506"/>
    <w:rsid w:val="0003057E"/>
    <w:rsid w:val="000307B4"/>
    <w:rsid w:val="0003081B"/>
    <w:rsid w:val="000309A1"/>
    <w:rsid w:val="00030AC9"/>
    <w:rsid w:val="00030C5A"/>
    <w:rsid w:val="00030DEE"/>
    <w:rsid w:val="00030E68"/>
    <w:rsid w:val="00030F19"/>
    <w:rsid w:val="00031243"/>
    <w:rsid w:val="00031528"/>
    <w:rsid w:val="0003152E"/>
    <w:rsid w:val="000315AE"/>
    <w:rsid w:val="00031770"/>
    <w:rsid w:val="00031896"/>
    <w:rsid w:val="0003192E"/>
    <w:rsid w:val="00031A7F"/>
    <w:rsid w:val="00031AC3"/>
    <w:rsid w:val="00031AFC"/>
    <w:rsid w:val="00031DB7"/>
    <w:rsid w:val="00031DD4"/>
    <w:rsid w:val="00031F54"/>
    <w:rsid w:val="00032018"/>
    <w:rsid w:val="000320B1"/>
    <w:rsid w:val="00032236"/>
    <w:rsid w:val="00032388"/>
    <w:rsid w:val="0003254E"/>
    <w:rsid w:val="000326A2"/>
    <w:rsid w:val="000327E2"/>
    <w:rsid w:val="00032825"/>
    <w:rsid w:val="00032903"/>
    <w:rsid w:val="0003291A"/>
    <w:rsid w:val="0003292F"/>
    <w:rsid w:val="00032B87"/>
    <w:rsid w:val="00032C3D"/>
    <w:rsid w:val="00032C8A"/>
    <w:rsid w:val="00032E73"/>
    <w:rsid w:val="000330FD"/>
    <w:rsid w:val="000332FE"/>
    <w:rsid w:val="000333E6"/>
    <w:rsid w:val="000334EE"/>
    <w:rsid w:val="0003355F"/>
    <w:rsid w:val="00033617"/>
    <w:rsid w:val="0003368D"/>
    <w:rsid w:val="00033724"/>
    <w:rsid w:val="000337D3"/>
    <w:rsid w:val="00033890"/>
    <w:rsid w:val="000339B1"/>
    <w:rsid w:val="00033A90"/>
    <w:rsid w:val="00033B11"/>
    <w:rsid w:val="00033B85"/>
    <w:rsid w:val="00033D04"/>
    <w:rsid w:val="00033D61"/>
    <w:rsid w:val="00033F06"/>
    <w:rsid w:val="00034028"/>
    <w:rsid w:val="000342B5"/>
    <w:rsid w:val="000342D2"/>
    <w:rsid w:val="0003444B"/>
    <w:rsid w:val="000347A2"/>
    <w:rsid w:val="00034882"/>
    <w:rsid w:val="000349DB"/>
    <w:rsid w:val="00034D04"/>
    <w:rsid w:val="00034D3F"/>
    <w:rsid w:val="00034D4D"/>
    <w:rsid w:val="00034DE3"/>
    <w:rsid w:val="00034E1C"/>
    <w:rsid w:val="00034EDF"/>
    <w:rsid w:val="00034FBF"/>
    <w:rsid w:val="00034FF9"/>
    <w:rsid w:val="00035026"/>
    <w:rsid w:val="00035062"/>
    <w:rsid w:val="00035154"/>
    <w:rsid w:val="000354B3"/>
    <w:rsid w:val="000355B0"/>
    <w:rsid w:val="000356A2"/>
    <w:rsid w:val="00035776"/>
    <w:rsid w:val="0003579C"/>
    <w:rsid w:val="000359AB"/>
    <w:rsid w:val="00035A07"/>
    <w:rsid w:val="00035BA1"/>
    <w:rsid w:val="00035CA7"/>
    <w:rsid w:val="00035F36"/>
    <w:rsid w:val="0003615D"/>
    <w:rsid w:val="00036171"/>
    <w:rsid w:val="000362DE"/>
    <w:rsid w:val="000363A6"/>
    <w:rsid w:val="00036603"/>
    <w:rsid w:val="0003660D"/>
    <w:rsid w:val="00036754"/>
    <w:rsid w:val="000367D3"/>
    <w:rsid w:val="00036800"/>
    <w:rsid w:val="0003693D"/>
    <w:rsid w:val="00036B8F"/>
    <w:rsid w:val="00036D40"/>
    <w:rsid w:val="00036DDE"/>
    <w:rsid w:val="00036E77"/>
    <w:rsid w:val="00036EB8"/>
    <w:rsid w:val="000372E2"/>
    <w:rsid w:val="0003740E"/>
    <w:rsid w:val="00037563"/>
    <w:rsid w:val="00037685"/>
    <w:rsid w:val="00037721"/>
    <w:rsid w:val="00037750"/>
    <w:rsid w:val="00037768"/>
    <w:rsid w:val="000377CD"/>
    <w:rsid w:val="0003798F"/>
    <w:rsid w:val="00037AF2"/>
    <w:rsid w:val="00037CB5"/>
    <w:rsid w:val="00037F14"/>
    <w:rsid w:val="0004007B"/>
    <w:rsid w:val="000401AB"/>
    <w:rsid w:val="000403C1"/>
    <w:rsid w:val="00040496"/>
    <w:rsid w:val="00040633"/>
    <w:rsid w:val="000406A9"/>
    <w:rsid w:val="000408A9"/>
    <w:rsid w:val="000408B6"/>
    <w:rsid w:val="00040971"/>
    <w:rsid w:val="00040A29"/>
    <w:rsid w:val="00040A94"/>
    <w:rsid w:val="00040BDE"/>
    <w:rsid w:val="00040C70"/>
    <w:rsid w:val="0004130E"/>
    <w:rsid w:val="000415D7"/>
    <w:rsid w:val="00041629"/>
    <w:rsid w:val="000416B9"/>
    <w:rsid w:val="00041712"/>
    <w:rsid w:val="00041749"/>
    <w:rsid w:val="000418D3"/>
    <w:rsid w:val="00041922"/>
    <w:rsid w:val="00041A4E"/>
    <w:rsid w:val="00041A8D"/>
    <w:rsid w:val="00041B98"/>
    <w:rsid w:val="00041C28"/>
    <w:rsid w:val="00041D9D"/>
    <w:rsid w:val="00041DED"/>
    <w:rsid w:val="00041E68"/>
    <w:rsid w:val="00041F4D"/>
    <w:rsid w:val="0004204D"/>
    <w:rsid w:val="00042249"/>
    <w:rsid w:val="000422E7"/>
    <w:rsid w:val="00042408"/>
    <w:rsid w:val="000425EB"/>
    <w:rsid w:val="00042ACD"/>
    <w:rsid w:val="00042AFF"/>
    <w:rsid w:val="00042D50"/>
    <w:rsid w:val="00042FF8"/>
    <w:rsid w:val="00043082"/>
    <w:rsid w:val="000435F6"/>
    <w:rsid w:val="00043652"/>
    <w:rsid w:val="00043684"/>
    <w:rsid w:val="0004368E"/>
    <w:rsid w:val="000436B2"/>
    <w:rsid w:val="000439AF"/>
    <w:rsid w:val="00043C9E"/>
    <w:rsid w:val="00043D8E"/>
    <w:rsid w:val="00043F4E"/>
    <w:rsid w:val="00043F59"/>
    <w:rsid w:val="00044396"/>
    <w:rsid w:val="000445AB"/>
    <w:rsid w:val="000446BB"/>
    <w:rsid w:val="00044708"/>
    <w:rsid w:val="00044C35"/>
    <w:rsid w:val="00044C39"/>
    <w:rsid w:val="00044FEF"/>
    <w:rsid w:val="0004518B"/>
    <w:rsid w:val="0004526A"/>
    <w:rsid w:val="000452F0"/>
    <w:rsid w:val="0004543A"/>
    <w:rsid w:val="000455F2"/>
    <w:rsid w:val="000457A6"/>
    <w:rsid w:val="000459E5"/>
    <w:rsid w:val="00045A36"/>
    <w:rsid w:val="00045AE8"/>
    <w:rsid w:val="00045BE5"/>
    <w:rsid w:val="00045CCD"/>
    <w:rsid w:val="00045E6E"/>
    <w:rsid w:val="00045E72"/>
    <w:rsid w:val="00045E89"/>
    <w:rsid w:val="00045FF7"/>
    <w:rsid w:val="00046024"/>
    <w:rsid w:val="0004603A"/>
    <w:rsid w:val="0004615C"/>
    <w:rsid w:val="00046179"/>
    <w:rsid w:val="000462A1"/>
    <w:rsid w:val="00046369"/>
    <w:rsid w:val="00046395"/>
    <w:rsid w:val="00046511"/>
    <w:rsid w:val="0004674C"/>
    <w:rsid w:val="00046798"/>
    <w:rsid w:val="00046816"/>
    <w:rsid w:val="000468EF"/>
    <w:rsid w:val="0004694D"/>
    <w:rsid w:val="00046994"/>
    <w:rsid w:val="00046A76"/>
    <w:rsid w:val="00046A92"/>
    <w:rsid w:val="00046AF1"/>
    <w:rsid w:val="00046C73"/>
    <w:rsid w:val="00046E08"/>
    <w:rsid w:val="000472BD"/>
    <w:rsid w:val="000472D0"/>
    <w:rsid w:val="000473C2"/>
    <w:rsid w:val="000473C7"/>
    <w:rsid w:val="0004744A"/>
    <w:rsid w:val="00047543"/>
    <w:rsid w:val="000476D4"/>
    <w:rsid w:val="000478D3"/>
    <w:rsid w:val="00047A63"/>
    <w:rsid w:val="00047CBD"/>
    <w:rsid w:val="00047CD5"/>
    <w:rsid w:val="00047DFC"/>
    <w:rsid w:val="00047F8D"/>
    <w:rsid w:val="000500E1"/>
    <w:rsid w:val="0005049B"/>
    <w:rsid w:val="00050501"/>
    <w:rsid w:val="00050539"/>
    <w:rsid w:val="00050556"/>
    <w:rsid w:val="00050823"/>
    <w:rsid w:val="000508F2"/>
    <w:rsid w:val="00050B91"/>
    <w:rsid w:val="00050BAD"/>
    <w:rsid w:val="00050C34"/>
    <w:rsid w:val="00050C71"/>
    <w:rsid w:val="00050CC0"/>
    <w:rsid w:val="00050CFE"/>
    <w:rsid w:val="00050D13"/>
    <w:rsid w:val="00050DE0"/>
    <w:rsid w:val="00050F37"/>
    <w:rsid w:val="00050F4D"/>
    <w:rsid w:val="0005199E"/>
    <w:rsid w:val="00051A18"/>
    <w:rsid w:val="00051A34"/>
    <w:rsid w:val="00051A60"/>
    <w:rsid w:val="00051A7C"/>
    <w:rsid w:val="00051AC4"/>
    <w:rsid w:val="00051C27"/>
    <w:rsid w:val="00051CB0"/>
    <w:rsid w:val="0005224E"/>
    <w:rsid w:val="0005273A"/>
    <w:rsid w:val="0005276B"/>
    <w:rsid w:val="000527DC"/>
    <w:rsid w:val="000528D0"/>
    <w:rsid w:val="000529D8"/>
    <w:rsid w:val="00052C69"/>
    <w:rsid w:val="00052CA9"/>
    <w:rsid w:val="00052CE3"/>
    <w:rsid w:val="00052DA9"/>
    <w:rsid w:val="00052E25"/>
    <w:rsid w:val="000532B4"/>
    <w:rsid w:val="00053335"/>
    <w:rsid w:val="0005334B"/>
    <w:rsid w:val="000533EF"/>
    <w:rsid w:val="00053461"/>
    <w:rsid w:val="00053462"/>
    <w:rsid w:val="000535E3"/>
    <w:rsid w:val="00053706"/>
    <w:rsid w:val="00053739"/>
    <w:rsid w:val="00053759"/>
    <w:rsid w:val="00053798"/>
    <w:rsid w:val="000538F1"/>
    <w:rsid w:val="00053922"/>
    <w:rsid w:val="00053ADF"/>
    <w:rsid w:val="00054141"/>
    <w:rsid w:val="00054304"/>
    <w:rsid w:val="000543CD"/>
    <w:rsid w:val="000543E8"/>
    <w:rsid w:val="0005456F"/>
    <w:rsid w:val="000546FE"/>
    <w:rsid w:val="00054861"/>
    <w:rsid w:val="000549F6"/>
    <w:rsid w:val="00054A0A"/>
    <w:rsid w:val="00054B69"/>
    <w:rsid w:val="00054BA5"/>
    <w:rsid w:val="00054EF6"/>
    <w:rsid w:val="0005502C"/>
    <w:rsid w:val="000550C5"/>
    <w:rsid w:val="00055145"/>
    <w:rsid w:val="000553EA"/>
    <w:rsid w:val="00055497"/>
    <w:rsid w:val="00055513"/>
    <w:rsid w:val="00055688"/>
    <w:rsid w:val="0005589E"/>
    <w:rsid w:val="00055A6B"/>
    <w:rsid w:val="00055B2E"/>
    <w:rsid w:val="00055B4C"/>
    <w:rsid w:val="00055BF0"/>
    <w:rsid w:val="00055C30"/>
    <w:rsid w:val="00055C85"/>
    <w:rsid w:val="00055D76"/>
    <w:rsid w:val="00055DE8"/>
    <w:rsid w:val="00055E69"/>
    <w:rsid w:val="00055EB3"/>
    <w:rsid w:val="00055F4A"/>
    <w:rsid w:val="000560C2"/>
    <w:rsid w:val="00056182"/>
    <w:rsid w:val="000561B0"/>
    <w:rsid w:val="000561D2"/>
    <w:rsid w:val="00056332"/>
    <w:rsid w:val="000564EB"/>
    <w:rsid w:val="0005652E"/>
    <w:rsid w:val="000566E2"/>
    <w:rsid w:val="00056716"/>
    <w:rsid w:val="000568F9"/>
    <w:rsid w:val="000569C9"/>
    <w:rsid w:val="00056ABD"/>
    <w:rsid w:val="00056BDB"/>
    <w:rsid w:val="00056C3E"/>
    <w:rsid w:val="00056D28"/>
    <w:rsid w:val="00056D40"/>
    <w:rsid w:val="00056E26"/>
    <w:rsid w:val="00056F33"/>
    <w:rsid w:val="00057225"/>
    <w:rsid w:val="00057338"/>
    <w:rsid w:val="0005738A"/>
    <w:rsid w:val="000573D4"/>
    <w:rsid w:val="0005752C"/>
    <w:rsid w:val="00057887"/>
    <w:rsid w:val="000578AF"/>
    <w:rsid w:val="0005794A"/>
    <w:rsid w:val="0005796E"/>
    <w:rsid w:val="00057A03"/>
    <w:rsid w:val="00057B14"/>
    <w:rsid w:val="00057BCE"/>
    <w:rsid w:val="00057DD2"/>
    <w:rsid w:val="00057F17"/>
    <w:rsid w:val="00060119"/>
    <w:rsid w:val="0006015C"/>
    <w:rsid w:val="00060222"/>
    <w:rsid w:val="00060396"/>
    <w:rsid w:val="000603E9"/>
    <w:rsid w:val="0006041C"/>
    <w:rsid w:val="00060478"/>
    <w:rsid w:val="00060648"/>
    <w:rsid w:val="000607F7"/>
    <w:rsid w:val="000609D2"/>
    <w:rsid w:val="00060AAB"/>
    <w:rsid w:val="00060D22"/>
    <w:rsid w:val="00060D4E"/>
    <w:rsid w:val="00060DAA"/>
    <w:rsid w:val="00060E54"/>
    <w:rsid w:val="00061089"/>
    <w:rsid w:val="000610D5"/>
    <w:rsid w:val="0006112C"/>
    <w:rsid w:val="00061141"/>
    <w:rsid w:val="000616F9"/>
    <w:rsid w:val="00061810"/>
    <w:rsid w:val="00061B75"/>
    <w:rsid w:val="00061D61"/>
    <w:rsid w:val="00061F20"/>
    <w:rsid w:val="0006201D"/>
    <w:rsid w:val="000622D7"/>
    <w:rsid w:val="000622E9"/>
    <w:rsid w:val="00062391"/>
    <w:rsid w:val="0006243D"/>
    <w:rsid w:val="000625EA"/>
    <w:rsid w:val="00062780"/>
    <w:rsid w:val="00062853"/>
    <w:rsid w:val="000629B2"/>
    <w:rsid w:val="00062ECB"/>
    <w:rsid w:val="000632A6"/>
    <w:rsid w:val="000632A8"/>
    <w:rsid w:val="00063523"/>
    <w:rsid w:val="000635B9"/>
    <w:rsid w:val="000636BA"/>
    <w:rsid w:val="00063809"/>
    <w:rsid w:val="00063867"/>
    <w:rsid w:val="000638A3"/>
    <w:rsid w:val="00063C9C"/>
    <w:rsid w:val="0006408B"/>
    <w:rsid w:val="0006422E"/>
    <w:rsid w:val="000642C6"/>
    <w:rsid w:val="00064353"/>
    <w:rsid w:val="000644A5"/>
    <w:rsid w:val="00064584"/>
    <w:rsid w:val="000646DC"/>
    <w:rsid w:val="0006473D"/>
    <w:rsid w:val="00064861"/>
    <w:rsid w:val="000649A9"/>
    <w:rsid w:val="00064F42"/>
    <w:rsid w:val="00064F73"/>
    <w:rsid w:val="00065027"/>
    <w:rsid w:val="00065191"/>
    <w:rsid w:val="00065387"/>
    <w:rsid w:val="000654CD"/>
    <w:rsid w:val="000655EF"/>
    <w:rsid w:val="00065662"/>
    <w:rsid w:val="00065714"/>
    <w:rsid w:val="00065B53"/>
    <w:rsid w:val="00065C54"/>
    <w:rsid w:val="00065C84"/>
    <w:rsid w:val="00065CA7"/>
    <w:rsid w:val="00065D01"/>
    <w:rsid w:val="00065DA2"/>
    <w:rsid w:val="00066142"/>
    <w:rsid w:val="000661DA"/>
    <w:rsid w:val="0006637D"/>
    <w:rsid w:val="0006638B"/>
    <w:rsid w:val="00066624"/>
    <w:rsid w:val="00066664"/>
    <w:rsid w:val="00066699"/>
    <w:rsid w:val="00066764"/>
    <w:rsid w:val="00066946"/>
    <w:rsid w:val="000669B5"/>
    <w:rsid w:val="00066A8A"/>
    <w:rsid w:val="00067204"/>
    <w:rsid w:val="000673B3"/>
    <w:rsid w:val="000675DF"/>
    <w:rsid w:val="00067606"/>
    <w:rsid w:val="000678E4"/>
    <w:rsid w:val="00067BF6"/>
    <w:rsid w:val="00067DE3"/>
    <w:rsid w:val="00067DF0"/>
    <w:rsid w:val="00067E85"/>
    <w:rsid w:val="00067EE0"/>
    <w:rsid w:val="00067F84"/>
    <w:rsid w:val="00067FE8"/>
    <w:rsid w:val="0007000F"/>
    <w:rsid w:val="000701F7"/>
    <w:rsid w:val="0007038A"/>
    <w:rsid w:val="000706CC"/>
    <w:rsid w:val="00070740"/>
    <w:rsid w:val="000708D2"/>
    <w:rsid w:val="00070A35"/>
    <w:rsid w:val="00070A84"/>
    <w:rsid w:val="00070B42"/>
    <w:rsid w:val="00070CAA"/>
    <w:rsid w:val="000713F6"/>
    <w:rsid w:val="00071478"/>
    <w:rsid w:val="0007148B"/>
    <w:rsid w:val="0007170A"/>
    <w:rsid w:val="0007178E"/>
    <w:rsid w:val="000717EA"/>
    <w:rsid w:val="0007195C"/>
    <w:rsid w:val="000719B3"/>
    <w:rsid w:val="00071AE7"/>
    <w:rsid w:val="00071CE3"/>
    <w:rsid w:val="00071D99"/>
    <w:rsid w:val="00071E33"/>
    <w:rsid w:val="00071E4C"/>
    <w:rsid w:val="00071E70"/>
    <w:rsid w:val="000720CA"/>
    <w:rsid w:val="000720DC"/>
    <w:rsid w:val="00072280"/>
    <w:rsid w:val="000724F2"/>
    <w:rsid w:val="0007265B"/>
    <w:rsid w:val="000727C2"/>
    <w:rsid w:val="00072D14"/>
    <w:rsid w:val="00072FCF"/>
    <w:rsid w:val="00073348"/>
    <w:rsid w:val="00073358"/>
    <w:rsid w:val="000734BA"/>
    <w:rsid w:val="00073825"/>
    <w:rsid w:val="00073865"/>
    <w:rsid w:val="000739FC"/>
    <w:rsid w:val="00073AE1"/>
    <w:rsid w:val="00073AE4"/>
    <w:rsid w:val="00073B9F"/>
    <w:rsid w:val="00073E78"/>
    <w:rsid w:val="00073F6B"/>
    <w:rsid w:val="00074028"/>
    <w:rsid w:val="0007406E"/>
    <w:rsid w:val="00074137"/>
    <w:rsid w:val="000744CB"/>
    <w:rsid w:val="000744D0"/>
    <w:rsid w:val="000744F1"/>
    <w:rsid w:val="00074672"/>
    <w:rsid w:val="00074815"/>
    <w:rsid w:val="000748DE"/>
    <w:rsid w:val="0007490D"/>
    <w:rsid w:val="00074A4C"/>
    <w:rsid w:val="00074CF4"/>
    <w:rsid w:val="00075155"/>
    <w:rsid w:val="00075179"/>
    <w:rsid w:val="00075352"/>
    <w:rsid w:val="00075409"/>
    <w:rsid w:val="00075686"/>
    <w:rsid w:val="00075697"/>
    <w:rsid w:val="000757DB"/>
    <w:rsid w:val="00075AF4"/>
    <w:rsid w:val="00075B09"/>
    <w:rsid w:val="00075C73"/>
    <w:rsid w:val="00075D80"/>
    <w:rsid w:val="00075D85"/>
    <w:rsid w:val="00075E2F"/>
    <w:rsid w:val="00075F7F"/>
    <w:rsid w:val="00075FB4"/>
    <w:rsid w:val="00076136"/>
    <w:rsid w:val="00076164"/>
    <w:rsid w:val="00076196"/>
    <w:rsid w:val="000761E0"/>
    <w:rsid w:val="00076287"/>
    <w:rsid w:val="000762F9"/>
    <w:rsid w:val="00076485"/>
    <w:rsid w:val="00076523"/>
    <w:rsid w:val="00076637"/>
    <w:rsid w:val="00076915"/>
    <w:rsid w:val="00076A59"/>
    <w:rsid w:val="00076BFD"/>
    <w:rsid w:val="00076CE9"/>
    <w:rsid w:val="00076D83"/>
    <w:rsid w:val="00076F07"/>
    <w:rsid w:val="00077022"/>
    <w:rsid w:val="000771D4"/>
    <w:rsid w:val="00077241"/>
    <w:rsid w:val="000773E6"/>
    <w:rsid w:val="00077594"/>
    <w:rsid w:val="0007779B"/>
    <w:rsid w:val="000779FB"/>
    <w:rsid w:val="00077B09"/>
    <w:rsid w:val="00077B20"/>
    <w:rsid w:val="000800CE"/>
    <w:rsid w:val="0008010D"/>
    <w:rsid w:val="00080177"/>
    <w:rsid w:val="000801F1"/>
    <w:rsid w:val="00080349"/>
    <w:rsid w:val="000803BF"/>
    <w:rsid w:val="00080486"/>
    <w:rsid w:val="00080891"/>
    <w:rsid w:val="000808D7"/>
    <w:rsid w:val="00080913"/>
    <w:rsid w:val="00080A89"/>
    <w:rsid w:val="00080B7D"/>
    <w:rsid w:val="00080DE9"/>
    <w:rsid w:val="00080E85"/>
    <w:rsid w:val="00081019"/>
    <w:rsid w:val="000811B9"/>
    <w:rsid w:val="00081272"/>
    <w:rsid w:val="00081277"/>
    <w:rsid w:val="00081279"/>
    <w:rsid w:val="0008128A"/>
    <w:rsid w:val="000813D8"/>
    <w:rsid w:val="000815B0"/>
    <w:rsid w:val="0008160B"/>
    <w:rsid w:val="0008175C"/>
    <w:rsid w:val="00081827"/>
    <w:rsid w:val="0008188A"/>
    <w:rsid w:val="0008188C"/>
    <w:rsid w:val="00081958"/>
    <w:rsid w:val="000819C2"/>
    <w:rsid w:val="00081ACB"/>
    <w:rsid w:val="00081AF3"/>
    <w:rsid w:val="0008219C"/>
    <w:rsid w:val="000821C5"/>
    <w:rsid w:val="00082282"/>
    <w:rsid w:val="00082306"/>
    <w:rsid w:val="000825C7"/>
    <w:rsid w:val="0008266B"/>
    <w:rsid w:val="00082C45"/>
    <w:rsid w:val="00082CA1"/>
    <w:rsid w:val="00082E41"/>
    <w:rsid w:val="00082FB2"/>
    <w:rsid w:val="00083018"/>
    <w:rsid w:val="0008306A"/>
    <w:rsid w:val="000831F9"/>
    <w:rsid w:val="00083491"/>
    <w:rsid w:val="000834AA"/>
    <w:rsid w:val="0008352F"/>
    <w:rsid w:val="00083679"/>
    <w:rsid w:val="000836AA"/>
    <w:rsid w:val="000836BF"/>
    <w:rsid w:val="00083772"/>
    <w:rsid w:val="00083873"/>
    <w:rsid w:val="00083903"/>
    <w:rsid w:val="00083925"/>
    <w:rsid w:val="00083A24"/>
    <w:rsid w:val="00083AD9"/>
    <w:rsid w:val="00083B01"/>
    <w:rsid w:val="00083DF9"/>
    <w:rsid w:val="00083E04"/>
    <w:rsid w:val="00083E31"/>
    <w:rsid w:val="00083E40"/>
    <w:rsid w:val="00083E82"/>
    <w:rsid w:val="00083EA1"/>
    <w:rsid w:val="00083EAB"/>
    <w:rsid w:val="00083F5C"/>
    <w:rsid w:val="0008404A"/>
    <w:rsid w:val="000840CD"/>
    <w:rsid w:val="000841A6"/>
    <w:rsid w:val="00084275"/>
    <w:rsid w:val="000842AD"/>
    <w:rsid w:val="00084301"/>
    <w:rsid w:val="00084389"/>
    <w:rsid w:val="000843E8"/>
    <w:rsid w:val="0008478D"/>
    <w:rsid w:val="00084A55"/>
    <w:rsid w:val="00084DA4"/>
    <w:rsid w:val="00085045"/>
    <w:rsid w:val="0008518F"/>
    <w:rsid w:val="0008528B"/>
    <w:rsid w:val="000852C0"/>
    <w:rsid w:val="00085336"/>
    <w:rsid w:val="00085729"/>
    <w:rsid w:val="0008583C"/>
    <w:rsid w:val="0008598C"/>
    <w:rsid w:val="000859AB"/>
    <w:rsid w:val="00085BB0"/>
    <w:rsid w:val="00085CC3"/>
    <w:rsid w:val="00085DCA"/>
    <w:rsid w:val="00085E4B"/>
    <w:rsid w:val="00085E4C"/>
    <w:rsid w:val="00085FC4"/>
    <w:rsid w:val="00086186"/>
    <w:rsid w:val="000861E4"/>
    <w:rsid w:val="000861ED"/>
    <w:rsid w:val="00086417"/>
    <w:rsid w:val="0008650E"/>
    <w:rsid w:val="00086640"/>
    <w:rsid w:val="000867D1"/>
    <w:rsid w:val="00086893"/>
    <w:rsid w:val="00086926"/>
    <w:rsid w:val="00086935"/>
    <w:rsid w:val="00086ACE"/>
    <w:rsid w:val="00086B00"/>
    <w:rsid w:val="00086C52"/>
    <w:rsid w:val="00086D6F"/>
    <w:rsid w:val="00086DB1"/>
    <w:rsid w:val="00086EA6"/>
    <w:rsid w:val="00086F0E"/>
    <w:rsid w:val="00087108"/>
    <w:rsid w:val="0008742B"/>
    <w:rsid w:val="0008744B"/>
    <w:rsid w:val="00087612"/>
    <w:rsid w:val="00087762"/>
    <w:rsid w:val="00087781"/>
    <w:rsid w:val="0008778B"/>
    <w:rsid w:val="00087814"/>
    <w:rsid w:val="00087B2D"/>
    <w:rsid w:val="00087B30"/>
    <w:rsid w:val="00087B7A"/>
    <w:rsid w:val="00087CC3"/>
    <w:rsid w:val="00087D15"/>
    <w:rsid w:val="00087D30"/>
    <w:rsid w:val="00087E2D"/>
    <w:rsid w:val="00090527"/>
    <w:rsid w:val="00090540"/>
    <w:rsid w:val="000905D7"/>
    <w:rsid w:val="000907F8"/>
    <w:rsid w:val="00090A9D"/>
    <w:rsid w:val="00090A9E"/>
    <w:rsid w:val="00090B22"/>
    <w:rsid w:val="00090E7A"/>
    <w:rsid w:val="00090E83"/>
    <w:rsid w:val="00090FF7"/>
    <w:rsid w:val="000910E0"/>
    <w:rsid w:val="00091226"/>
    <w:rsid w:val="000913B6"/>
    <w:rsid w:val="0009167B"/>
    <w:rsid w:val="000916EC"/>
    <w:rsid w:val="00091792"/>
    <w:rsid w:val="00091A04"/>
    <w:rsid w:val="00091B11"/>
    <w:rsid w:val="00091C17"/>
    <w:rsid w:val="00091EFF"/>
    <w:rsid w:val="00091F68"/>
    <w:rsid w:val="0009208F"/>
    <w:rsid w:val="0009212A"/>
    <w:rsid w:val="000922A4"/>
    <w:rsid w:val="0009230C"/>
    <w:rsid w:val="00092429"/>
    <w:rsid w:val="000925C0"/>
    <w:rsid w:val="00092723"/>
    <w:rsid w:val="00092794"/>
    <w:rsid w:val="000927A9"/>
    <w:rsid w:val="000927EB"/>
    <w:rsid w:val="00092802"/>
    <w:rsid w:val="00092845"/>
    <w:rsid w:val="00092B08"/>
    <w:rsid w:val="00092C81"/>
    <w:rsid w:val="00092CDA"/>
    <w:rsid w:val="00092EF3"/>
    <w:rsid w:val="00092F3C"/>
    <w:rsid w:val="00093009"/>
    <w:rsid w:val="0009330A"/>
    <w:rsid w:val="000933AB"/>
    <w:rsid w:val="000934CB"/>
    <w:rsid w:val="00093518"/>
    <w:rsid w:val="00093963"/>
    <w:rsid w:val="00093C6A"/>
    <w:rsid w:val="00093E1F"/>
    <w:rsid w:val="00093E81"/>
    <w:rsid w:val="00094110"/>
    <w:rsid w:val="000941D6"/>
    <w:rsid w:val="00094208"/>
    <w:rsid w:val="000942B8"/>
    <w:rsid w:val="00094374"/>
    <w:rsid w:val="000944B2"/>
    <w:rsid w:val="00094559"/>
    <w:rsid w:val="0009455D"/>
    <w:rsid w:val="0009458D"/>
    <w:rsid w:val="00094666"/>
    <w:rsid w:val="00094708"/>
    <w:rsid w:val="0009472A"/>
    <w:rsid w:val="00094835"/>
    <w:rsid w:val="00094CC7"/>
    <w:rsid w:val="00094CFF"/>
    <w:rsid w:val="00094DA9"/>
    <w:rsid w:val="00094DF4"/>
    <w:rsid w:val="000951A3"/>
    <w:rsid w:val="0009533A"/>
    <w:rsid w:val="000954B3"/>
    <w:rsid w:val="000954F7"/>
    <w:rsid w:val="00095678"/>
    <w:rsid w:val="000957E8"/>
    <w:rsid w:val="000957FB"/>
    <w:rsid w:val="00095817"/>
    <w:rsid w:val="00095856"/>
    <w:rsid w:val="000958A9"/>
    <w:rsid w:val="00095962"/>
    <w:rsid w:val="00095B3C"/>
    <w:rsid w:val="00095CFD"/>
    <w:rsid w:val="00095EEB"/>
    <w:rsid w:val="00095F23"/>
    <w:rsid w:val="0009619C"/>
    <w:rsid w:val="000963A8"/>
    <w:rsid w:val="00096888"/>
    <w:rsid w:val="0009688B"/>
    <w:rsid w:val="000968B5"/>
    <w:rsid w:val="00096902"/>
    <w:rsid w:val="000969C0"/>
    <w:rsid w:val="00096B87"/>
    <w:rsid w:val="00096CDC"/>
    <w:rsid w:val="00096E34"/>
    <w:rsid w:val="00097040"/>
    <w:rsid w:val="000970FA"/>
    <w:rsid w:val="000971E4"/>
    <w:rsid w:val="0009724A"/>
    <w:rsid w:val="0009726A"/>
    <w:rsid w:val="00097521"/>
    <w:rsid w:val="00097585"/>
    <w:rsid w:val="00097769"/>
    <w:rsid w:val="0009776E"/>
    <w:rsid w:val="00097CEA"/>
    <w:rsid w:val="00097DE2"/>
    <w:rsid w:val="000A0063"/>
    <w:rsid w:val="000A0218"/>
    <w:rsid w:val="000A025A"/>
    <w:rsid w:val="000A02AB"/>
    <w:rsid w:val="000A0347"/>
    <w:rsid w:val="000A0400"/>
    <w:rsid w:val="000A0466"/>
    <w:rsid w:val="000A0584"/>
    <w:rsid w:val="000A0C5C"/>
    <w:rsid w:val="000A0C7E"/>
    <w:rsid w:val="000A0DF8"/>
    <w:rsid w:val="000A0E92"/>
    <w:rsid w:val="000A0FA1"/>
    <w:rsid w:val="000A10B6"/>
    <w:rsid w:val="000A1438"/>
    <w:rsid w:val="000A1621"/>
    <w:rsid w:val="000A1762"/>
    <w:rsid w:val="000A180F"/>
    <w:rsid w:val="000A18D3"/>
    <w:rsid w:val="000A19B8"/>
    <w:rsid w:val="000A19F7"/>
    <w:rsid w:val="000A1DB3"/>
    <w:rsid w:val="000A20D0"/>
    <w:rsid w:val="000A2145"/>
    <w:rsid w:val="000A2174"/>
    <w:rsid w:val="000A21A5"/>
    <w:rsid w:val="000A240C"/>
    <w:rsid w:val="000A2553"/>
    <w:rsid w:val="000A28A9"/>
    <w:rsid w:val="000A2953"/>
    <w:rsid w:val="000A2A02"/>
    <w:rsid w:val="000A2AF0"/>
    <w:rsid w:val="000A2B3B"/>
    <w:rsid w:val="000A2B6A"/>
    <w:rsid w:val="000A2C1A"/>
    <w:rsid w:val="000A2C6C"/>
    <w:rsid w:val="000A2E90"/>
    <w:rsid w:val="000A2F50"/>
    <w:rsid w:val="000A318E"/>
    <w:rsid w:val="000A336B"/>
    <w:rsid w:val="000A35F6"/>
    <w:rsid w:val="000A36D7"/>
    <w:rsid w:val="000A3777"/>
    <w:rsid w:val="000A3AE3"/>
    <w:rsid w:val="000A3EE0"/>
    <w:rsid w:val="000A4055"/>
    <w:rsid w:val="000A4089"/>
    <w:rsid w:val="000A42AE"/>
    <w:rsid w:val="000A4394"/>
    <w:rsid w:val="000A43AA"/>
    <w:rsid w:val="000A44C5"/>
    <w:rsid w:val="000A4575"/>
    <w:rsid w:val="000A4727"/>
    <w:rsid w:val="000A479D"/>
    <w:rsid w:val="000A48B0"/>
    <w:rsid w:val="000A490F"/>
    <w:rsid w:val="000A4B0D"/>
    <w:rsid w:val="000A4C01"/>
    <w:rsid w:val="000A4DA8"/>
    <w:rsid w:val="000A4E71"/>
    <w:rsid w:val="000A52D6"/>
    <w:rsid w:val="000A5437"/>
    <w:rsid w:val="000A545A"/>
    <w:rsid w:val="000A5796"/>
    <w:rsid w:val="000A57A3"/>
    <w:rsid w:val="000A57E7"/>
    <w:rsid w:val="000A588F"/>
    <w:rsid w:val="000A58D8"/>
    <w:rsid w:val="000A595C"/>
    <w:rsid w:val="000A5972"/>
    <w:rsid w:val="000A5AAF"/>
    <w:rsid w:val="000A5AE8"/>
    <w:rsid w:val="000A5DAD"/>
    <w:rsid w:val="000A5DB8"/>
    <w:rsid w:val="000A644E"/>
    <w:rsid w:val="000A6761"/>
    <w:rsid w:val="000A6AC6"/>
    <w:rsid w:val="000A6C00"/>
    <w:rsid w:val="000A6E24"/>
    <w:rsid w:val="000A6EBE"/>
    <w:rsid w:val="000A6EF1"/>
    <w:rsid w:val="000A7060"/>
    <w:rsid w:val="000A7224"/>
    <w:rsid w:val="000A7485"/>
    <w:rsid w:val="000A7782"/>
    <w:rsid w:val="000A78A1"/>
    <w:rsid w:val="000A7B1E"/>
    <w:rsid w:val="000A7B87"/>
    <w:rsid w:val="000A7EBF"/>
    <w:rsid w:val="000A7F47"/>
    <w:rsid w:val="000B01BA"/>
    <w:rsid w:val="000B0298"/>
    <w:rsid w:val="000B035F"/>
    <w:rsid w:val="000B0489"/>
    <w:rsid w:val="000B059B"/>
    <w:rsid w:val="000B05D2"/>
    <w:rsid w:val="000B07BA"/>
    <w:rsid w:val="000B0826"/>
    <w:rsid w:val="000B0862"/>
    <w:rsid w:val="000B0A3E"/>
    <w:rsid w:val="000B0A7B"/>
    <w:rsid w:val="000B0DC2"/>
    <w:rsid w:val="000B0DE8"/>
    <w:rsid w:val="000B104D"/>
    <w:rsid w:val="000B1502"/>
    <w:rsid w:val="000B15D3"/>
    <w:rsid w:val="000B1981"/>
    <w:rsid w:val="000B1A61"/>
    <w:rsid w:val="000B1C36"/>
    <w:rsid w:val="000B1D19"/>
    <w:rsid w:val="000B1F5E"/>
    <w:rsid w:val="000B20D8"/>
    <w:rsid w:val="000B2158"/>
    <w:rsid w:val="000B2229"/>
    <w:rsid w:val="000B22AF"/>
    <w:rsid w:val="000B24EF"/>
    <w:rsid w:val="000B27EF"/>
    <w:rsid w:val="000B2896"/>
    <w:rsid w:val="000B2B37"/>
    <w:rsid w:val="000B2C80"/>
    <w:rsid w:val="000B2CB5"/>
    <w:rsid w:val="000B312A"/>
    <w:rsid w:val="000B336C"/>
    <w:rsid w:val="000B33DC"/>
    <w:rsid w:val="000B3732"/>
    <w:rsid w:val="000B3762"/>
    <w:rsid w:val="000B380F"/>
    <w:rsid w:val="000B386C"/>
    <w:rsid w:val="000B39DE"/>
    <w:rsid w:val="000B3A55"/>
    <w:rsid w:val="000B3C85"/>
    <w:rsid w:val="000B42FD"/>
    <w:rsid w:val="000B44AA"/>
    <w:rsid w:val="000B49FE"/>
    <w:rsid w:val="000B4A33"/>
    <w:rsid w:val="000B4BF8"/>
    <w:rsid w:val="000B4CE3"/>
    <w:rsid w:val="000B4CEB"/>
    <w:rsid w:val="000B4E17"/>
    <w:rsid w:val="000B4EBB"/>
    <w:rsid w:val="000B4F25"/>
    <w:rsid w:val="000B4FBB"/>
    <w:rsid w:val="000B4FE7"/>
    <w:rsid w:val="000B502D"/>
    <w:rsid w:val="000B5163"/>
    <w:rsid w:val="000B585D"/>
    <w:rsid w:val="000B5A25"/>
    <w:rsid w:val="000B5A90"/>
    <w:rsid w:val="000B5BF5"/>
    <w:rsid w:val="000B5D0C"/>
    <w:rsid w:val="000B5E2E"/>
    <w:rsid w:val="000B5F6A"/>
    <w:rsid w:val="000B60C1"/>
    <w:rsid w:val="000B62E6"/>
    <w:rsid w:val="000B6378"/>
    <w:rsid w:val="000B63A8"/>
    <w:rsid w:val="000B63FB"/>
    <w:rsid w:val="000B6623"/>
    <w:rsid w:val="000B6A53"/>
    <w:rsid w:val="000B6ACB"/>
    <w:rsid w:val="000B6C15"/>
    <w:rsid w:val="000B6D54"/>
    <w:rsid w:val="000B6DAF"/>
    <w:rsid w:val="000B6DED"/>
    <w:rsid w:val="000B6DF0"/>
    <w:rsid w:val="000B6F33"/>
    <w:rsid w:val="000B6F47"/>
    <w:rsid w:val="000B700A"/>
    <w:rsid w:val="000B71AB"/>
    <w:rsid w:val="000B728A"/>
    <w:rsid w:val="000B72F7"/>
    <w:rsid w:val="000B7519"/>
    <w:rsid w:val="000B77B6"/>
    <w:rsid w:val="000B78B3"/>
    <w:rsid w:val="000B7AE4"/>
    <w:rsid w:val="000B7B79"/>
    <w:rsid w:val="000B7C03"/>
    <w:rsid w:val="000B7C99"/>
    <w:rsid w:val="000C0025"/>
    <w:rsid w:val="000C0030"/>
    <w:rsid w:val="000C00DB"/>
    <w:rsid w:val="000C0122"/>
    <w:rsid w:val="000C01CE"/>
    <w:rsid w:val="000C06BC"/>
    <w:rsid w:val="000C06E2"/>
    <w:rsid w:val="000C0BF2"/>
    <w:rsid w:val="000C0E0E"/>
    <w:rsid w:val="000C0ED5"/>
    <w:rsid w:val="000C0EDC"/>
    <w:rsid w:val="000C0F56"/>
    <w:rsid w:val="000C127C"/>
    <w:rsid w:val="000C1552"/>
    <w:rsid w:val="000C1573"/>
    <w:rsid w:val="000C15B6"/>
    <w:rsid w:val="000C1968"/>
    <w:rsid w:val="000C19CB"/>
    <w:rsid w:val="000C1AD8"/>
    <w:rsid w:val="000C1E0C"/>
    <w:rsid w:val="000C2182"/>
    <w:rsid w:val="000C240C"/>
    <w:rsid w:val="000C2671"/>
    <w:rsid w:val="000C278C"/>
    <w:rsid w:val="000C27D1"/>
    <w:rsid w:val="000C28E7"/>
    <w:rsid w:val="000C2A83"/>
    <w:rsid w:val="000C2EE2"/>
    <w:rsid w:val="000C2FD2"/>
    <w:rsid w:val="000C301A"/>
    <w:rsid w:val="000C30B2"/>
    <w:rsid w:val="000C3266"/>
    <w:rsid w:val="000C3279"/>
    <w:rsid w:val="000C34A1"/>
    <w:rsid w:val="000C3516"/>
    <w:rsid w:val="000C3582"/>
    <w:rsid w:val="000C366E"/>
    <w:rsid w:val="000C377F"/>
    <w:rsid w:val="000C37E6"/>
    <w:rsid w:val="000C3879"/>
    <w:rsid w:val="000C3927"/>
    <w:rsid w:val="000C3B15"/>
    <w:rsid w:val="000C3B39"/>
    <w:rsid w:val="000C3C3F"/>
    <w:rsid w:val="000C3C7C"/>
    <w:rsid w:val="000C4189"/>
    <w:rsid w:val="000C422D"/>
    <w:rsid w:val="000C4434"/>
    <w:rsid w:val="000C44C3"/>
    <w:rsid w:val="000C4842"/>
    <w:rsid w:val="000C488B"/>
    <w:rsid w:val="000C48F7"/>
    <w:rsid w:val="000C4991"/>
    <w:rsid w:val="000C4BD1"/>
    <w:rsid w:val="000C4D53"/>
    <w:rsid w:val="000C4E86"/>
    <w:rsid w:val="000C4F0B"/>
    <w:rsid w:val="000C505D"/>
    <w:rsid w:val="000C512D"/>
    <w:rsid w:val="000C5240"/>
    <w:rsid w:val="000C5254"/>
    <w:rsid w:val="000C529E"/>
    <w:rsid w:val="000C5589"/>
    <w:rsid w:val="000C5607"/>
    <w:rsid w:val="000C5872"/>
    <w:rsid w:val="000C5B19"/>
    <w:rsid w:val="000C5C30"/>
    <w:rsid w:val="000C5DE0"/>
    <w:rsid w:val="000C5E18"/>
    <w:rsid w:val="000C5E4F"/>
    <w:rsid w:val="000C63CB"/>
    <w:rsid w:val="000C640E"/>
    <w:rsid w:val="000C6575"/>
    <w:rsid w:val="000C657D"/>
    <w:rsid w:val="000C688D"/>
    <w:rsid w:val="000C6A08"/>
    <w:rsid w:val="000C6A41"/>
    <w:rsid w:val="000C7010"/>
    <w:rsid w:val="000C7114"/>
    <w:rsid w:val="000C72DB"/>
    <w:rsid w:val="000C7404"/>
    <w:rsid w:val="000C7462"/>
    <w:rsid w:val="000C748F"/>
    <w:rsid w:val="000C75C9"/>
    <w:rsid w:val="000C76F6"/>
    <w:rsid w:val="000C79D3"/>
    <w:rsid w:val="000C7A0B"/>
    <w:rsid w:val="000C7AA8"/>
    <w:rsid w:val="000C7CB7"/>
    <w:rsid w:val="000C7D58"/>
    <w:rsid w:val="000C7EC7"/>
    <w:rsid w:val="000D00E1"/>
    <w:rsid w:val="000D00E4"/>
    <w:rsid w:val="000D017B"/>
    <w:rsid w:val="000D02E3"/>
    <w:rsid w:val="000D0314"/>
    <w:rsid w:val="000D0545"/>
    <w:rsid w:val="000D06D9"/>
    <w:rsid w:val="000D0747"/>
    <w:rsid w:val="000D07B7"/>
    <w:rsid w:val="000D0882"/>
    <w:rsid w:val="000D0883"/>
    <w:rsid w:val="000D0A20"/>
    <w:rsid w:val="000D0A27"/>
    <w:rsid w:val="000D0A9E"/>
    <w:rsid w:val="000D0C87"/>
    <w:rsid w:val="000D0CF8"/>
    <w:rsid w:val="000D0D42"/>
    <w:rsid w:val="000D0D60"/>
    <w:rsid w:val="000D0D99"/>
    <w:rsid w:val="000D0E56"/>
    <w:rsid w:val="000D1080"/>
    <w:rsid w:val="000D115B"/>
    <w:rsid w:val="000D13CD"/>
    <w:rsid w:val="000D155C"/>
    <w:rsid w:val="000D15AB"/>
    <w:rsid w:val="000D1624"/>
    <w:rsid w:val="000D1734"/>
    <w:rsid w:val="000D18B3"/>
    <w:rsid w:val="000D1B95"/>
    <w:rsid w:val="000D1BFE"/>
    <w:rsid w:val="000D20F0"/>
    <w:rsid w:val="000D21D9"/>
    <w:rsid w:val="000D21F9"/>
    <w:rsid w:val="000D2410"/>
    <w:rsid w:val="000D2462"/>
    <w:rsid w:val="000D24F7"/>
    <w:rsid w:val="000D25D3"/>
    <w:rsid w:val="000D2832"/>
    <w:rsid w:val="000D28C5"/>
    <w:rsid w:val="000D29BB"/>
    <w:rsid w:val="000D2A28"/>
    <w:rsid w:val="000D2AB6"/>
    <w:rsid w:val="000D2BAA"/>
    <w:rsid w:val="000D2D53"/>
    <w:rsid w:val="000D2D91"/>
    <w:rsid w:val="000D2DC0"/>
    <w:rsid w:val="000D2F54"/>
    <w:rsid w:val="000D2FEC"/>
    <w:rsid w:val="000D3078"/>
    <w:rsid w:val="000D3206"/>
    <w:rsid w:val="000D33D5"/>
    <w:rsid w:val="000D35AC"/>
    <w:rsid w:val="000D3656"/>
    <w:rsid w:val="000D39AE"/>
    <w:rsid w:val="000D3C0F"/>
    <w:rsid w:val="000D3D41"/>
    <w:rsid w:val="000D3D51"/>
    <w:rsid w:val="000D3DB1"/>
    <w:rsid w:val="000D3F02"/>
    <w:rsid w:val="000D414B"/>
    <w:rsid w:val="000D42EB"/>
    <w:rsid w:val="000D4305"/>
    <w:rsid w:val="000D447D"/>
    <w:rsid w:val="000D44A7"/>
    <w:rsid w:val="000D44CA"/>
    <w:rsid w:val="000D45F7"/>
    <w:rsid w:val="000D481B"/>
    <w:rsid w:val="000D48B3"/>
    <w:rsid w:val="000D4B5D"/>
    <w:rsid w:val="000D4C6E"/>
    <w:rsid w:val="000D4CAC"/>
    <w:rsid w:val="000D4D03"/>
    <w:rsid w:val="000D4D21"/>
    <w:rsid w:val="000D4E50"/>
    <w:rsid w:val="000D4E81"/>
    <w:rsid w:val="000D508F"/>
    <w:rsid w:val="000D5149"/>
    <w:rsid w:val="000D514F"/>
    <w:rsid w:val="000D51EC"/>
    <w:rsid w:val="000D5254"/>
    <w:rsid w:val="000D534A"/>
    <w:rsid w:val="000D55F6"/>
    <w:rsid w:val="000D5887"/>
    <w:rsid w:val="000D5895"/>
    <w:rsid w:val="000D58FC"/>
    <w:rsid w:val="000D5AA2"/>
    <w:rsid w:val="000D5CB3"/>
    <w:rsid w:val="000D5DAC"/>
    <w:rsid w:val="000D5DD4"/>
    <w:rsid w:val="000D628C"/>
    <w:rsid w:val="000D6394"/>
    <w:rsid w:val="000D64A3"/>
    <w:rsid w:val="000D6533"/>
    <w:rsid w:val="000D65DF"/>
    <w:rsid w:val="000D65EE"/>
    <w:rsid w:val="000D6673"/>
    <w:rsid w:val="000D6760"/>
    <w:rsid w:val="000D67CA"/>
    <w:rsid w:val="000D699B"/>
    <w:rsid w:val="000D6A1C"/>
    <w:rsid w:val="000D6AF3"/>
    <w:rsid w:val="000D6C72"/>
    <w:rsid w:val="000D6EFC"/>
    <w:rsid w:val="000D6FAB"/>
    <w:rsid w:val="000D700D"/>
    <w:rsid w:val="000D70B5"/>
    <w:rsid w:val="000D7137"/>
    <w:rsid w:val="000D7190"/>
    <w:rsid w:val="000D71D0"/>
    <w:rsid w:val="000D7251"/>
    <w:rsid w:val="000D72C7"/>
    <w:rsid w:val="000D7308"/>
    <w:rsid w:val="000D74F4"/>
    <w:rsid w:val="000D771A"/>
    <w:rsid w:val="000D79AF"/>
    <w:rsid w:val="000D79BD"/>
    <w:rsid w:val="000D79EE"/>
    <w:rsid w:val="000D7A40"/>
    <w:rsid w:val="000D7BD1"/>
    <w:rsid w:val="000D7CF2"/>
    <w:rsid w:val="000D7E1D"/>
    <w:rsid w:val="000D7F10"/>
    <w:rsid w:val="000D7F3B"/>
    <w:rsid w:val="000D7FC7"/>
    <w:rsid w:val="000E0211"/>
    <w:rsid w:val="000E05F9"/>
    <w:rsid w:val="000E08F9"/>
    <w:rsid w:val="000E0935"/>
    <w:rsid w:val="000E09F0"/>
    <w:rsid w:val="000E0A4A"/>
    <w:rsid w:val="000E0ACC"/>
    <w:rsid w:val="000E0C97"/>
    <w:rsid w:val="000E0C9C"/>
    <w:rsid w:val="000E0CA4"/>
    <w:rsid w:val="000E0D27"/>
    <w:rsid w:val="000E105D"/>
    <w:rsid w:val="000E11D9"/>
    <w:rsid w:val="000E1426"/>
    <w:rsid w:val="000E1614"/>
    <w:rsid w:val="000E16DE"/>
    <w:rsid w:val="000E1710"/>
    <w:rsid w:val="000E1750"/>
    <w:rsid w:val="000E186C"/>
    <w:rsid w:val="000E189B"/>
    <w:rsid w:val="000E1A78"/>
    <w:rsid w:val="000E1ABD"/>
    <w:rsid w:val="000E1AF8"/>
    <w:rsid w:val="000E1CA0"/>
    <w:rsid w:val="000E1ECD"/>
    <w:rsid w:val="000E201B"/>
    <w:rsid w:val="000E20FA"/>
    <w:rsid w:val="000E224D"/>
    <w:rsid w:val="000E247A"/>
    <w:rsid w:val="000E24F2"/>
    <w:rsid w:val="000E2665"/>
    <w:rsid w:val="000E266F"/>
    <w:rsid w:val="000E2AA6"/>
    <w:rsid w:val="000E2C1A"/>
    <w:rsid w:val="000E2DCB"/>
    <w:rsid w:val="000E2F9D"/>
    <w:rsid w:val="000E311A"/>
    <w:rsid w:val="000E3190"/>
    <w:rsid w:val="000E33B8"/>
    <w:rsid w:val="000E33F4"/>
    <w:rsid w:val="000E35C9"/>
    <w:rsid w:val="000E35EA"/>
    <w:rsid w:val="000E37C3"/>
    <w:rsid w:val="000E3918"/>
    <w:rsid w:val="000E3963"/>
    <w:rsid w:val="000E39C3"/>
    <w:rsid w:val="000E3B2E"/>
    <w:rsid w:val="000E3BC2"/>
    <w:rsid w:val="000E3C5C"/>
    <w:rsid w:val="000E3D59"/>
    <w:rsid w:val="000E3D60"/>
    <w:rsid w:val="000E4017"/>
    <w:rsid w:val="000E4274"/>
    <w:rsid w:val="000E4503"/>
    <w:rsid w:val="000E46E0"/>
    <w:rsid w:val="000E47BF"/>
    <w:rsid w:val="000E4B71"/>
    <w:rsid w:val="000E4F5F"/>
    <w:rsid w:val="000E5135"/>
    <w:rsid w:val="000E525E"/>
    <w:rsid w:val="000E52BD"/>
    <w:rsid w:val="000E533C"/>
    <w:rsid w:val="000E56A9"/>
    <w:rsid w:val="000E5858"/>
    <w:rsid w:val="000E5886"/>
    <w:rsid w:val="000E58D4"/>
    <w:rsid w:val="000E5BB9"/>
    <w:rsid w:val="000E5C23"/>
    <w:rsid w:val="000E5D8B"/>
    <w:rsid w:val="000E5D97"/>
    <w:rsid w:val="000E5E16"/>
    <w:rsid w:val="000E5F4A"/>
    <w:rsid w:val="000E6065"/>
    <w:rsid w:val="000E6108"/>
    <w:rsid w:val="000E61BE"/>
    <w:rsid w:val="000E626B"/>
    <w:rsid w:val="000E658A"/>
    <w:rsid w:val="000E658C"/>
    <w:rsid w:val="000E6593"/>
    <w:rsid w:val="000E6685"/>
    <w:rsid w:val="000E66A5"/>
    <w:rsid w:val="000E66CB"/>
    <w:rsid w:val="000E6772"/>
    <w:rsid w:val="000E67D7"/>
    <w:rsid w:val="000E6869"/>
    <w:rsid w:val="000E694C"/>
    <w:rsid w:val="000E69DB"/>
    <w:rsid w:val="000E6B04"/>
    <w:rsid w:val="000E6C79"/>
    <w:rsid w:val="000E6CEF"/>
    <w:rsid w:val="000E7019"/>
    <w:rsid w:val="000E70CD"/>
    <w:rsid w:val="000E7250"/>
    <w:rsid w:val="000E72C6"/>
    <w:rsid w:val="000E7344"/>
    <w:rsid w:val="000E739A"/>
    <w:rsid w:val="000E74A5"/>
    <w:rsid w:val="000E7602"/>
    <w:rsid w:val="000E77BA"/>
    <w:rsid w:val="000E78A2"/>
    <w:rsid w:val="000E7A77"/>
    <w:rsid w:val="000E7ABA"/>
    <w:rsid w:val="000E7B27"/>
    <w:rsid w:val="000E7BAB"/>
    <w:rsid w:val="000E7C1A"/>
    <w:rsid w:val="000E7DD1"/>
    <w:rsid w:val="000F0046"/>
    <w:rsid w:val="000F01CA"/>
    <w:rsid w:val="000F0310"/>
    <w:rsid w:val="000F05D1"/>
    <w:rsid w:val="000F05FF"/>
    <w:rsid w:val="000F063F"/>
    <w:rsid w:val="000F0693"/>
    <w:rsid w:val="000F0744"/>
    <w:rsid w:val="000F075A"/>
    <w:rsid w:val="000F0A63"/>
    <w:rsid w:val="000F0E01"/>
    <w:rsid w:val="000F0F11"/>
    <w:rsid w:val="000F0F89"/>
    <w:rsid w:val="000F0FBA"/>
    <w:rsid w:val="000F1085"/>
    <w:rsid w:val="000F10DF"/>
    <w:rsid w:val="000F137B"/>
    <w:rsid w:val="000F151C"/>
    <w:rsid w:val="000F1598"/>
    <w:rsid w:val="000F15BA"/>
    <w:rsid w:val="000F176C"/>
    <w:rsid w:val="000F185A"/>
    <w:rsid w:val="000F1A1B"/>
    <w:rsid w:val="000F1A21"/>
    <w:rsid w:val="000F1AE9"/>
    <w:rsid w:val="000F1DEC"/>
    <w:rsid w:val="000F1EDD"/>
    <w:rsid w:val="000F1EE9"/>
    <w:rsid w:val="000F1FB6"/>
    <w:rsid w:val="000F20E9"/>
    <w:rsid w:val="000F2332"/>
    <w:rsid w:val="000F2355"/>
    <w:rsid w:val="000F236A"/>
    <w:rsid w:val="000F247A"/>
    <w:rsid w:val="000F248D"/>
    <w:rsid w:val="000F26E8"/>
    <w:rsid w:val="000F290B"/>
    <w:rsid w:val="000F2A24"/>
    <w:rsid w:val="000F2A52"/>
    <w:rsid w:val="000F2AC9"/>
    <w:rsid w:val="000F2BA8"/>
    <w:rsid w:val="000F2D7F"/>
    <w:rsid w:val="000F2EDA"/>
    <w:rsid w:val="000F2F3B"/>
    <w:rsid w:val="000F2F6D"/>
    <w:rsid w:val="000F2F9D"/>
    <w:rsid w:val="000F2FFA"/>
    <w:rsid w:val="000F30E3"/>
    <w:rsid w:val="000F3142"/>
    <w:rsid w:val="000F3246"/>
    <w:rsid w:val="000F3496"/>
    <w:rsid w:val="000F3537"/>
    <w:rsid w:val="000F36A6"/>
    <w:rsid w:val="000F371E"/>
    <w:rsid w:val="000F37A1"/>
    <w:rsid w:val="000F38AE"/>
    <w:rsid w:val="000F38F5"/>
    <w:rsid w:val="000F3B95"/>
    <w:rsid w:val="000F3BB9"/>
    <w:rsid w:val="000F3BCF"/>
    <w:rsid w:val="000F3D94"/>
    <w:rsid w:val="000F3E70"/>
    <w:rsid w:val="000F40DA"/>
    <w:rsid w:val="000F4295"/>
    <w:rsid w:val="000F42C1"/>
    <w:rsid w:val="000F462E"/>
    <w:rsid w:val="000F4735"/>
    <w:rsid w:val="000F4CC4"/>
    <w:rsid w:val="000F4E95"/>
    <w:rsid w:val="000F4EE6"/>
    <w:rsid w:val="000F50C1"/>
    <w:rsid w:val="000F521A"/>
    <w:rsid w:val="000F5264"/>
    <w:rsid w:val="000F571A"/>
    <w:rsid w:val="000F5A57"/>
    <w:rsid w:val="000F5A9F"/>
    <w:rsid w:val="000F5B24"/>
    <w:rsid w:val="000F5CB8"/>
    <w:rsid w:val="000F5F73"/>
    <w:rsid w:val="000F6196"/>
    <w:rsid w:val="000F61A6"/>
    <w:rsid w:val="000F62B1"/>
    <w:rsid w:val="000F64CA"/>
    <w:rsid w:val="000F65A4"/>
    <w:rsid w:val="000F6655"/>
    <w:rsid w:val="000F66D6"/>
    <w:rsid w:val="000F6A1F"/>
    <w:rsid w:val="000F6A59"/>
    <w:rsid w:val="000F6C24"/>
    <w:rsid w:val="000F6EAF"/>
    <w:rsid w:val="000F6EF7"/>
    <w:rsid w:val="000F70CA"/>
    <w:rsid w:val="000F7303"/>
    <w:rsid w:val="000F73FF"/>
    <w:rsid w:val="000F748A"/>
    <w:rsid w:val="000F7626"/>
    <w:rsid w:val="000F7635"/>
    <w:rsid w:val="000F7644"/>
    <w:rsid w:val="000F77DA"/>
    <w:rsid w:val="000F7987"/>
    <w:rsid w:val="000F7F3F"/>
    <w:rsid w:val="000F7F5D"/>
    <w:rsid w:val="0010030C"/>
    <w:rsid w:val="00100403"/>
    <w:rsid w:val="001005D2"/>
    <w:rsid w:val="001006DD"/>
    <w:rsid w:val="001006F3"/>
    <w:rsid w:val="001007AD"/>
    <w:rsid w:val="001007E9"/>
    <w:rsid w:val="001009E8"/>
    <w:rsid w:val="00100B6B"/>
    <w:rsid w:val="00100CF7"/>
    <w:rsid w:val="00100D38"/>
    <w:rsid w:val="00100D56"/>
    <w:rsid w:val="00100DFE"/>
    <w:rsid w:val="00100ED4"/>
    <w:rsid w:val="00100F66"/>
    <w:rsid w:val="001011A6"/>
    <w:rsid w:val="001017C1"/>
    <w:rsid w:val="0010186C"/>
    <w:rsid w:val="00101A63"/>
    <w:rsid w:val="00101ED3"/>
    <w:rsid w:val="00101F31"/>
    <w:rsid w:val="00101FAB"/>
    <w:rsid w:val="00102159"/>
    <w:rsid w:val="001022B6"/>
    <w:rsid w:val="001022F0"/>
    <w:rsid w:val="0010235B"/>
    <w:rsid w:val="001023AE"/>
    <w:rsid w:val="0010281F"/>
    <w:rsid w:val="001029E0"/>
    <w:rsid w:val="00102BFE"/>
    <w:rsid w:val="00102C2D"/>
    <w:rsid w:val="00102E21"/>
    <w:rsid w:val="00102E46"/>
    <w:rsid w:val="00102EAA"/>
    <w:rsid w:val="00102EE5"/>
    <w:rsid w:val="00102F5B"/>
    <w:rsid w:val="00102F8F"/>
    <w:rsid w:val="00103135"/>
    <w:rsid w:val="001033C7"/>
    <w:rsid w:val="0010346A"/>
    <w:rsid w:val="001036DE"/>
    <w:rsid w:val="00103801"/>
    <w:rsid w:val="001038A4"/>
    <w:rsid w:val="00103A53"/>
    <w:rsid w:val="00103B0E"/>
    <w:rsid w:val="00103B23"/>
    <w:rsid w:val="00103DD3"/>
    <w:rsid w:val="00103DF2"/>
    <w:rsid w:val="00103E53"/>
    <w:rsid w:val="00103E99"/>
    <w:rsid w:val="00103EB9"/>
    <w:rsid w:val="00103EF7"/>
    <w:rsid w:val="001044C2"/>
    <w:rsid w:val="00104517"/>
    <w:rsid w:val="001045C3"/>
    <w:rsid w:val="0010468B"/>
    <w:rsid w:val="001049F2"/>
    <w:rsid w:val="00104C57"/>
    <w:rsid w:val="00105090"/>
    <w:rsid w:val="00105329"/>
    <w:rsid w:val="00105489"/>
    <w:rsid w:val="001054D6"/>
    <w:rsid w:val="001055B7"/>
    <w:rsid w:val="00105682"/>
    <w:rsid w:val="001058A7"/>
    <w:rsid w:val="00105C06"/>
    <w:rsid w:val="00105D9C"/>
    <w:rsid w:val="00105E2F"/>
    <w:rsid w:val="00105F08"/>
    <w:rsid w:val="00105F9D"/>
    <w:rsid w:val="00106528"/>
    <w:rsid w:val="00106B1D"/>
    <w:rsid w:val="00106B45"/>
    <w:rsid w:val="00106DB3"/>
    <w:rsid w:val="00106E4B"/>
    <w:rsid w:val="00107583"/>
    <w:rsid w:val="0010759B"/>
    <w:rsid w:val="00107657"/>
    <w:rsid w:val="001076A3"/>
    <w:rsid w:val="00107A74"/>
    <w:rsid w:val="00107C2C"/>
    <w:rsid w:val="00107C89"/>
    <w:rsid w:val="00107D8D"/>
    <w:rsid w:val="00107E24"/>
    <w:rsid w:val="00107E2D"/>
    <w:rsid w:val="00107E94"/>
    <w:rsid w:val="00107FCD"/>
    <w:rsid w:val="0011031A"/>
    <w:rsid w:val="0011040E"/>
    <w:rsid w:val="00110501"/>
    <w:rsid w:val="001106D9"/>
    <w:rsid w:val="00110780"/>
    <w:rsid w:val="00110B11"/>
    <w:rsid w:val="00110B99"/>
    <w:rsid w:val="00110DCA"/>
    <w:rsid w:val="00110F44"/>
    <w:rsid w:val="00111077"/>
    <w:rsid w:val="001110E6"/>
    <w:rsid w:val="00111306"/>
    <w:rsid w:val="00111469"/>
    <w:rsid w:val="001115A4"/>
    <w:rsid w:val="001115C5"/>
    <w:rsid w:val="001116FD"/>
    <w:rsid w:val="00111701"/>
    <w:rsid w:val="00111703"/>
    <w:rsid w:val="00111785"/>
    <w:rsid w:val="0011181B"/>
    <w:rsid w:val="001118AD"/>
    <w:rsid w:val="00111915"/>
    <w:rsid w:val="00111A07"/>
    <w:rsid w:val="00111AA5"/>
    <w:rsid w:val="00111EA1"/>
    <w:rsid w:val="001121D8"/>
    <w:rsid w:val="001123CF"/>
    <w:rsid w:val="00112555"/>
    <w:rsid w:val="001129A6"/>
    <w:rsid w:val="00112A0F"/>
    <w:rsid w:val="00112AF8"/>
    <w:rsid w:val="00112BC6"/>
    <w:rsid w:val="00112C21"/>
    <w:rsid w:val="00112D15"/>
    <w:rsid w:val="00112E5E"/>
    <w:rsid w:val="00112F0E"/>
    <w:rsid w:val="00113039"/>
    <w:rsid w:val="0011320A"/>
    <w:rsid w:val="00113344"/>
    <w:rsid w:val="001135C5"/>
    <w:rsid w:val="001138B0"/>
    <w:rsid w:val="001139B6"/>
    <w:rsid w:val="00113A4B"/>
    <w:rsid w:val="00113D5B"/>
    <w:rsid w:val="00113E50"/>
    <w:rsid w:val="00113EB5"/>
    <w:rsid w:val="00114275"/>
    <w:rsid w:val="001142C3"/>
    <w:rsid w:val="001143F6"/>
    <w:rsid w:val="0011445B"/>
    <w:rsid w:val="00114667"/>
    <w:rsid w:val="00114687"/>
    <w:rsid w:val="001147B2"/>
    <w:rsid w:val="001148F3"/>
    <w:rsid w:val="00114941"/>
    <w:rsid w:val="00114A00"/>
    <w:rsid w:val="00114A09"/>
    <w:rsid w:val="00114B70"/>
    <w:rsid w:val="00114BB5"/>
    <w:rsid w:val="00114CEE"/>
    <w:rsid w:val="00115196"/>
    <w:rsid w:val="001151D6"/>
    <w:rsid w:val="00115478"/>
    <w:rsid w:val="0011558A"/>
    <w:rsid w:val="001155BB"/>
    <w:rsid w:val="00115757"/>
    <w:rsid w:val="00115BDD"/>
    <w:rsid w:val="00115BF3"/>
    <w:rsid w:val="00115F19"/>
    <w:rsid w:val="00116233"/>
    <w:rsid w:val="00116238"/>
    <w:rsid w:val="0011665A"/>
    <w:rsid w:val="00116DF8"/>
    <w:rsid w:val="001170AF"/>
    <w:rsid w:val="001171E2"/>
    <w:rsid w:val="001172B9"/>
    <w:rsid w:val="001172DE"/>
    <w:rsid w:val="001174A0"/>
    <w:rsid w:val="001175FD"/>
    <w:rsid w:val="0011774B"/>
    <w:rsid w:val="001178DE"/>
    <w:rsid w:val="00117AA4"/>
    <w:rsid w:val="00117BB3"/>
    <w:rsid w:val="00117C58"/>
    <w:rsid w:val="00117CD8"/>
    <w:rsid w:val="00117F09"/>
    <w:rsid w:val="00117F68"/>
    <w:rsid w:val="001200DB"/>
    <w:rsid w:val="00120513"/>
    <w:rsid w:val="001205DB"/>
    <w:rsid w:val="0012064C"/>
    <w:rsid w:val="001206AC"/>
    <w:rsid w:val="00120782"/>
    <w:rsid w:val="00120784"/>
    <w:rsid w:val="001207F2"/>
    <w:rsid w:val="0012091E"/>
    <w:rsid w:val="00120935"/>
    <w:rsid w:val="00120AC1"/>
    <w:rsid w:val="00120AF7"/>
    <w:rsid w:val="00120CE0"/>
    <w:rsid w:val="00121051"/>
    <w:rsid w:val="00121614"/>
    <w:rsid w:val="00121671"/>
    <w:rsid w:val="0012175B"/>
    <w:rsid w:val="001217D8"/>
    <w:rsid w:val="001217E6"/>
    <w:rsid w:val="0012199C"/>
    <w:rsid w:val="001219BD"/>
    <w:rsid w:val="00121A34"/>
    <w:rsid w:val="00121AAC"/>
    <w:rsid w:val="00121BE9"/>
    <w:rsid w:val="00121D56"/>
    <w:rsid w:val="00121D63"/>
    <w:rsid w:val="00121E76"/>
    <w:rsid w:val="0012212E"/>
    <w:rsid w:val="0012219C"/>
    <w:rsid w:val="00122342"/>
    <w:rsid w:val="00122495"/>
    <w:rsid w:val="001224AD"/>
    <w:rsid w:val="0012256C"/>
    <w:rsid w:val="001227FD"/>
    <w:rsid w:val="001228F0"/>
    <w:rsid w:val="00122E91"/>
    <w:rsid w:val="00122EDB"/>
    <w:rsid w:val="00122F48"/>
    <w:rsid w:val="00122FFB"/>
    <w:rsid w:val="001231A0"/>
    <w:rsid w:val="00123633"/>
    <w:rsid w:val="001236FB"/>
    <w:rsid w:val="0012389A"/>
    <w:rsid w:val="001239B3"/>
    <w:rsid w:val="001239D8"/>
    <w:rsid w:val="00123B4E"/>
    <w:rsid w:val="00123BFA"/>
    <w:rsid w:val="00123DFE"/>
    <w:rsid w:val="00123F7C"/>
    <w:rsid w:val="00124080"/>
    <w:rsid w:val="0012414C"/>
    <w:rsid w:val="0012416B"/>
    <w:rsid w:val="001241BA"/>
    <w:rsid w:val="00124308"/>
    <w:rsid w:val="0012434E"/>
    <w:rsid w:val="00124494"/>
    <w:rsid w:val="001245B0"/>
    <w:rsid w:val="0012474D"/>
    <w:rsid w:val="00124A33"/>
    <w:rsid w:val="00124AAE"/>
    <w:rsid w:val="00124B82"/>
    <w:rsid w:val="00124F7B"/>
    <w:rsid w:val="00125010"/>
    <w:rsid w:val="00125232"/>
    <w:rsid w:val="00125422"/>
    <w:rsid w:val="001255BF"/>
    <w:rsid w:val="00125823"/>
    <w:rsid w:val="001258AF"/>
    <w:rsid w:val="00125930"/>
    <w:rsid w:val="00125A8C"/>
    <w:rsid w:val="00125DD1"/>
    <w:rsid w:val="00125E3A"/>
    <w:rsid w:val="00125E9C"/>
    <w:rsid w:val="00125F64"/>
    <w:rsid w:val="00126091"/>
    <w:rsid w:val="0012610C"/>
    <w:rsid w:val="0012615D"/>
    <w:rsid w:val="001263B2"/>
    <w:rsid w:val="0012647E"/>
    <w:rsid w:val="001264B1"/>
    <w:rsid w:val="00126713"/>
    <w:rsid w:val="00126825"/>
    <w:rsid w:val="0012684E"/>
    <w:rsid w:val="00126B1C"/>
    <w:rsid w:val="00126B6A"/>
    <w:rsid w:val="00126D39"/>
    <w:rsid w:val="00126D99"/>
    <w:rsid w:val="00126FEE"/>
    <w:rsid w:val="00127327"/>
    <w:rsid w:val="00127328"/>
    <w:rsid w:val="0012735E"/>
    <w:rsid w:val="00127782"/>
    <w:rsid w:val="00127805"/>
    <w:rsid w:val="0012785B"/>
    <w:rsid w:val="00127936"/>
    <w:rsid w:val="00127945"/>
    <w:rsid w:val="0012796E"/>
    <w:rsid w:val="001279F7"/>
    <w:rsid w:val="00127A43"/>
    <w:rsid w:val="00127ABD"/>
    <w:rsid w:val="00127C83"/>
    <w:rsid w:val="00127E1F"/>
    <w:rsid w:val="00127EB9"/>
    <w:rsid w:val="00127F25"/>
    <w:rsid w:val="001300A4"/>
    <w:rsid w:val="0013025C"/>
    <w:rsid w:val="00130320"/>
    <w:rsid w:val="00130368"/>
    <w:rsid w:val="0013044F"/>
    <w:rsid w:val="001306BF"/>
    <w:rsid w:val="001306C2"/>
    <w:rsid w:val="001308E4"/>
    <w:rsid w:val="00130A44"/>
    <w:rsid w:val="00130C83"/>
    <w:rsid w:val="00130D0E"/>
    <w:rsid w:val="00130D8F"/>
    <w:rsid w:val="00130E0B"/>
    <w:rsid w:val="00130E10"/>
    <w:rsid w:val="00130FD6"/>
    <w:rsid w:val="00131129"/>
    <w:rsid w:val="0013134D"/>
    <w:rsid w:val="0013135C"/>
    <w:rsid w:val="001314BA"/>
    <w:rsid w:val="00131564"/>
    <w:rsid w:val="001316CB"/>
    <w:rsid w:val="00131A18"/>
    <w:rsid w:val="00131AC3"/>
    <w:rsid w:val="00131AFB"/>
    <w:rsid w:val="00131BE0"/>
    <w:rsid w:val="00131E8A"/>
    <w:rsid w:val="00131EF9"/>
    <w:rsid w:val="00131FFB"/>
    <w:rsid w:val="001324C1"/>
    <w:rsid w:val="001324CE"/>
    <w:rsid w:val="00132505"/>
    <w:rsid w:val="00132696"/>
    <w:rsid w:val="00132733"/>
    <w:rsid w:val="00132763"/>
    <w:rsid w:val="00132797"/>
    <w:rsid w:val="001327DF"/>
    <w:rsid w:val="00132958"/>
    <w:rsid w:val="00132AF7"/>
    <w:rsid w:val="00132BEB"/>
    <w:rsid w:val="00132D5E"/>
    <w:rsid w:val="001330A8"/>
    <w:rsid w:val="0013316F"/>
    <w:rsid w:val="0013325C"/>
    <w:rsid w:val="001333B0"/>
    <w:rsid w:val="001337A1"/>
    <w:rsid w:val="00133979"/>
    <w:rsid w:val="00133ED7"/>
    <w:rsid w:val="00134220"/>
    <w:rsid w:val="001343C5"/>
    <w:rsid w:val="0013450B"/>
    <w:rsid w:val="001347DF"/>
    <w:rsid w:val="00134914"/>
    <w:rsid w:val="00134BB2"/>
    <w:rsid w:val="00134CE7"/>
    <w:rsid w:val="00134D88"/>
    <w:rsid w:val="00134E66"/>
    <w:rsid w:val="00135019"/>
    <w:rsid w:val="001350CA"/>
    <w:rsid w:val="00135241"/>
    <w:rsid w:val="00135349"/>
    <w:rsid w:val="0013566E"/>
    <w:rsid w:val="0013582C"/>
    <w:rsid w:val="00135A35"/>
    <w:rsid w:val="00135AF2"/>
    <w:rsid w:val="00135B41"/>
    <w:rsid w:val="00135BB3"/>
    <w:rsid w:val="00135C1E"/>
    <w:rsid w:val="00135CAB"/>
    <w:rsid w:val="00135EA7"/>
    <w:rsid w:val="00135EAB"/>
    <w:rsid w:val="0013605F"/>
    <w:rsid w:val="00136064"/>
    <w:rsid w:val="0013607C"/>
    <w:rsid w:val="001360D9"/>
    <w:rsid w:val="001361B6"/>
    <w:rsid w:val="001364CD"/>
    <w:rsid w:val="00136636"/>
    <w:rsid w:val="0013664D"/>
    <w:rsid w:val="0013666E"/>
    <w:rsid w:val="00136B4E"/>
    <w:rsid w:val="00136C57"/>
    <w:rsid w:val="00136CC2"/>
    <w:rsid w:val="001370DF"/>
    <w:rsid w:val="0013714E"/>
    <w:rsid w:val="00137292"/>
    <w:rsid w:val="0013730E"/>
    <w:rsid w:val="00137370"/>
    <w:rsid w:val="001374F7"/>
    <w:rsid w:val="0013764E"/>
    <w:rsid w:val="00137898"/>
    <w:rsid w:val="0013794D"/>
    <w:rsid w:val="00137B68"/>
    <w:rsid w:val="00137CE4"/>
    <w:rsid w:val="00137DFB"/>
    <w:rsid w:val="00137E64"/>
    <w:rsid w:val="00137F06"/>
    <w:rsid w:val="00137F10"/>
    <w:rsid w:val="00137FAF"/>
    <w:rsid w:val="0014007D"/>
    <w:rsid w:val="00140363"/>
    <w:rsid w:val="001405AB"/>
    <w:rsid w:val="00140654"/>
    <w:rsid w:val="00140678"/>
    <w:rsid w:val="001406C5"/>
    <w:rsid w:val="001407D9"/>
    <w:rsid w:val="0014082B"/>
    <w:rsid w:val="00140A74"/>
    <w:rsid w:val="00140AA9"/>
    <w:rsid w:val="00140CD3"/>
    <w:rsid w:val="00140DC7"/>
    <w:rsid w:val="00141177"/>
    <w:rsid w:val="0014122F"/>
    <w:rsid w:val="001413AE"/>
    <w:rsid w:val="00141484"/>
    <w:rsid w:val="0014174F"/>
    <w:rsid w:val="00141782"/>
    <w:rsid w:val="001417CF"/>
    <w:rsid w:val="001418BD"/>
    <w:rsid w:val="00141962"/>
    <w:rsid w:val="001419CC"/>
    <w:rsid w:val="001419DA"/>
    <w:rsid w:val="00141AA2"/>
    <w:rsid w:val="00141B95"/>
    <w:rsid w:val="00141C38"/>
    <w:rsid w:val="00141D80"/>
    <w:rsid w:val="00141E18"/>
    <w:rsid w:val="00141F8F"/>
    <w:rsid w:val="001422CB"/>
    <w:rsid w:val="001423DD"/>
    <w:rsid w:val="0014271D"/>
    <w:rsid w:val="00142939"/>
    <w:rsid w:val="00142942"/>
    <w:rsid w:val="00142999"/>
    <w:rsid w:val="00142AA8"/>
    <w:rsid w:val="00142ABD"/>
    <w:rsid w:val="00142EB2"/>
    <w:rsid w:val="001430CE"/>
    <w:rsid w:val="00143379"/>
    <w:rsid w:val="00143553"/>
    <w:rsid w:val="0014358F"/>
    <w:rsid w:val="001435C3"/>
    <w:rsid w:val="0014363B"/>
    <w:rsid w:val="001438C6"/>
    <w:rsid w:val="001439B6"/>
    <w:rsid w:val="00143B20"/>
    <w:rsid w:val="00143C1B"/>
    <w:rsid w:val="00143D26"/>
    <w:rsid w:val="00143E51"/>
    <w:rsid w:val="00143EDF"/>
    <w:rsid w:val="00143F3A"/>
    <w:rsid w:val="00143FD0"/>
    <w:rsid w:val="00144053"/>
    <w:rsid w:val="001440AE"/>
    <w:rsid w:val="001442D7"/>
    <w:rsid w:val="00144684"/>
    <w:rsid w:val="001446AD"/>
    <w:rsid w:val="00144801"/>
    <w:rsid w:val="001449E2"/>
    <w:rsid w:val="00144AB8"/>
    <w:rsid w:val="00144B24"/>
    <w:rsid w:val="00144F4A"/>
    <w:rsid w:val="00144F86"/>
    <w:rsid w:val="001452FC"/>
    <w:rsid w:val="00145467"/>
    <w:rsid w:val="0014549C"/>
    <w:rsid w:val="0014549D"/>
    <w:rsid w:val="00145522"/>
    <w:rsid w:val="00145528"/>
    <w:rsid w:val="00145708"/>
    <w:rsid w:val="00145A61"/>
    <w:rsid w:val="00145A7E"/>
    <w:rsid w:val="00145B02"/>
    <w:rsid w:val="00145BD0"/>
    <w:rsid w:val="00145C61"/>
    <w:rsid w:val="0014603A"/>
    <w:rsid w:val="0014608D"/>
    <w:rsid w:val="00146161"/>
    <w:rsid w:val="00146164"/>
    <w:rsid w:val="00146333"/>
    <w:rsid w:val="00146337"/>
    <w:rsid w:val="0014637C"/>
    <w:rsid w:val="00146694"/>
    <w:rsid w:val="00146762"/>
    <w:rsid w:val="00146786"/>
    <w:rsid w:val="001467EB"/>
    <w:rsid w:val="00146B4D"/>
    <w:rsid w:val="00146B8D"/>
    <w:rsid w:val="00146D7F"/>
    <w:rsid w:val="00146DC6"/>
    <w:rsid w:val="00146F88"/>
    <w:rsid w:val="00146FD7"/>
    <w:rsid w:val="00147391"/>
    <w:rsid w:val="0014748B"/>
    <w:rsid w:val="001474BC"/>
    <w:rsid w:val="00147544"/>
    <w:rsid w:val="001475B9"/>
    <w:rsid w:val="001477F8"/>
    <w:rsid w:val="0014786C"/>
    <w:rsid w:val="00147BC0"/>
    <w:rsid w:val="00147DD4"/>
    <w:rsid w:val="00147F2B"/>
    <w:rsid w:val="00147F77"/>
    <w:rsid w:val="001501EE"/>
    <w:rsid w:val="00150230"/>
    <w:rsid w:val="00150341"/>
    <w:rsid w:val="00150528"/>
    <w:rsid w:val="0015069E"/>
    <w:rsid w:val="001506C6"/>
    <w:rsid w:val="001508F4"/>
    <w:rsid w:val="001509A3"/>
    <w:rsid w:val="00150A4A"/>
    <w:rsid w:val="00150A56"/>
    <w:rsid w:val="00150A9E"/>
    <w:rsid w:val="00150BF2"/>
    <w:rsid w:val="00150C5E"/>
    <w:rsid w:val="00150ED6"/>
    <w:rsid w:val="00150F81"/>
    <w:rsid w:val="00150FE3"/>
    <w:rsid w:val="00151081"/>
    <w:rsid w:val="00151221"/>
    <w:rsid w:val="001512C3"/>
    <w:rsid w:val="001513A5"/>
    <w:rsid w:val="00151541"/>
    <w:rsid w:val="001515E2"/>
    <w:rsid w:val="00151647"/>
    <w:rsid w:val="0015165E"/>
    <w:rsid w:val="00151684"/>
    <w:rsid w:val="00151889"/>
    <w:rsid w:val="001518F9"/>
    <w:rsid w:val="00151B1C"/>
    <w:rsid w:val="00151C7F"/>
    <w:rsid w:val="00151D9E"/>
    <w:rsid w:val="00151ED1"/>
    <w:rsid w:val="00152275"/>
    <w:rsid w:val="0015256D"/>
    <w:rsid w:val="0015265C"/>
    <w:rsid w:val="001527C3"/>
    <w:rsid w:val="00152873"/>
    <w:rsid w:val="0015292D"/>
    <w:rsid w:val="0015295C"/>
    <w:rsid w:val="00152AE7"/>
    <w:rsid w:val="00152B79"/>
    <w:rsid w:val="00152B99"/>
    <w:rsid w:val="00152D84"/>
    <w:rsid w:val="00152DB9"/>
    <w:rsid w:val="00152E00"/>
    <w:rsid w:val="00152EC0"/>
    <w:rsid w:val="00152F62"/>
    <w:rsid w:val="00152FCC"/>
    <w:rsid w:val="00153080"/>
    <w:rsid w:val="0015310D"/>
    <w:rsid w:val="00153458"/>
    <w:rsid w:val="001534CC"/>
    <w:rsid w:val="00153579"/>
    <w:rsid w:val="00153626"/>
    <w:rsid w:val="00153693"/>
    <w:rsid w:val="001537B1"/>
    <w:rsid w:val="00153CE4"/>
    <w:rsid w:val="00153D19"/>
    <w:rsid w:val="00153DC5"/>
    <w:rsid w:val="00153E01"/>
    <w:rsid w:val="001540CF"/>
    <w:rsid w:val="001543AF"/>
    <w:rsid w:val="00154FFE"/>
    <w:rsid w:val="00155123"/>
    <w:rsid w:val="0015528C"/>
    <w:rsid w:val="001552A8"/>
    <w:rsid w:val="001553B8"/>
    <w:rsid w:val="001555C2"/>
    <w:rsid w:val="0015571F"/>
    <w:rsid w:val="00155735"/>
    <w:rsid w:val="00155791"/>
    <w:rsid w:val="001558F1"/>
    <w:rsid w:val="00155906"/>
    <w:rsid w:val="00155AE7"/>
    <w:rsid w:val="00155B8D"/>
    <w:rsid w:val="00155DD2"/>
    <w:rsid w:val="00155DF2"/>
    <w:rsid w:val="00155F0F"/>
    <w:rsid w:val="00156444"/>
    <w:rsid w:val="001568CA"/>
    <w:rsid w:val="001568F3"/>
    <w:rsid w:val="00156A5F"/>
    <w:rsid w:val="00156ADA"/>
    <w:rsid w:val="00156BD5"/>
    <w:rsid w:val="00156BE9"/>
    <w:rsid w:val="00156CA2"/>
    <w:rsid w:val="00156CB6"/>
    <w:rsid w:val="0015711E"/>
    <w:rsid w:val="00157323"/>
    <w:rsid w:val="0015735F"/>
    <w:rsid w:val="00157BE5"/>
    <w:rsid w:val="00157BF6"/>
    <w:rsid w:val="00157D8F"/>
    <w:rsid w:val="00157D94"/>
    <w:rsid w:val="00157E8F"/>
    <w:rsid w:val="00157F5B"/>
    <w:rsid w:val="00157F6F"/>
    <w:rsid w:val="00157FA6"/>
    <w:rsid w:val="00157FE0"/>
    <w:rsid w:val="0016005D"/>
    <w:rsid w:val="00160168"/>
    <w:rsid w:val="001601B4"/>
    <w:rsid w:val="001601E8"/>
    <w:rsid w:val="0016025E"/>
    <w:rsid w:val="001603CC"/>
    <w:rsid w:val="00160782"/>
    <w:rsid w:val="00160804"/>
    <w:rsid w:val="001609DA"/>
    <w:rsid w:val="00160A91"/>
    <w:rsid w:val="00160AD3"/>
    <w:rsid w:val="00160DFC"/>
    <w:rsid w:val="00160E09"/>
    <w:rsid w:val="00161022"/>
    <w:rsid w:val="0016114F"/>
    <w:rsid w:val="001614EE"/>
    <w:rsid w:val="001614FB"/>
    <w:rsid w:val="0016156A"/>
    <w:rsid w:val="0016162F"/>
    <w:rsid w:val="001618DD"/>
    <w:rsid w:val="00162100"/>
    <w:rsid w:val="00162153"/>
    <w:rsid w:val="001622BB"/>
    <w:rsid w:val="00162327"/>
    <w:rsid w:val="0016250F"/>
    <w:rsid w:val="00162667"/>
    <w:rsid w:val="001628F5"/>
    <w:rsid w:val="00162BC3"/>
    <w:rsid w:val="00162BD0"/>
    <w:rsid w:val="00162DE0"/>
    <w:rsid w:val="00162E32"/>
    <w:rsid w:val="00162ED0"/>
    <w:rsid w:val="00162EEF"/>
    <w:rsid w:val="00163103"/>
    <w:rsid w:val="0016315E"/>
    <w:rsid w:val="001631EB"/>
    <w:rsid w:val="001632FB"/>
    <w:rsid w:val="00163429"/>
    <w:rsid w:val="00163599"/>
    <w:rsid w:val="001638E8"/>
    <w:rsid w:val="00163BBA"/>
    <w:rsid w:val="00163BD0"/>
    <w:rsid w:val="00163F67"/>
    <w:rsid w:val="001640A5"/>
    <w:rsid w:val="0016410D"/>
    <w:rsid w:val="00164671"/>
    <w:rsid w:val="00164690"/>
    <w:rsid w:val="001646F3"/>
    <w:rsid w:val="00164751"/>
    <w:rsid w:val="00164769"/>
    <w:rsid w:val="00164ADE"/>
    <w:rsid w:val="00164C9B"/>
    <w:rsid w:val="00164F92"/>
    <w:rsid w:val="00165023"/>
    <w:rsid w:val="00165059"/>
    <w:rsid w:val="00165091"/>
    <w:rsid w:val="001650D4"/>
    <w:rsid w:val="0016537C"/>
    <w:rsid w:val="00165428"/>
    <w:rsid w:val="001654F6"/>
    <w:rsid w:val="00165986"/>
    <w:rsid w:val="00165987"/>
    <w:rsid w:val="001659DE"/>
    <w:rsid w:val="00165A04"/>
    <w:rsid w:val="00165BC3"/>
    <w:rsid w:val="00165BE7"/>
    <w:rsid w:val="00165D27"/>
    <w:rsid w:val="00165F0F"/>
    <w:rsid w:val="00165F85"/>
    <w:rsid w:val="001660C6"/>
    <w:rsid w:val="001660F1"/>
    <w:rsid w:val="0016622B"/>
    <w:rsid w:val="0016628F"/>
    <w:rsid w:val="001667CB"/>
    <w:rsid w:val="001667DD"/>
    <w:rsid w:val="00166A0C"/>
    <w:rsid w:val="00166D2A"/>
    <w:rsid w:val="00166F59"/>
    <w:rsid w:val="001673CD"/>
    <w:rsid w:val="00167725"/>
    <w:rsid w:val="00167825"/>
    <w:rsid w:val="00167C52"/>
    <w:rsid w:val="00167C5B"/>
    <w:rsid w:val="00167D81"/>
    <w:rsid w:val="001700A0"/>
    <w:rsid w:val="001700ED"/>
    <w:rsid w:val="00170113"/>
    <w:rsid w:val="00170158"/>
    <w:rsid w:val="00170164"/>
    <w:rsid w:val="00170207"/>
    <w:rsid w:val="00170247"/>
    <w:rsid w:val="00170337"/>
    <w:rsid w:val="001704CE"/>
    <w:rsid w:val="001705D5"/>
    <w:rsid w:val="001705D6"/>
    <w:rsid w:val="0017084C"/>
    <w:rsid w:val="00170A2E"/>
    <w:rsid w:val="00170B0B"/>
    <w:rsid w:val="00170B0F"/>
    <w:rsid w:val="00170BDD"/>
    <w:rsid w:val="00170BF2"/>
    <w:rsid w:val="00170CCE"/>
    <w:rsid w:val="00170D6A"/>
    <w:rsid w:val="00170E5E"/>
    <w:rsid w:val="00170F4C"/>
    <w:rsid w:val="00170F6E"/>
    <w:rsid w:val="00171254"/>
    <w:rsid w:val="0017131D"/>
    <w:rsid w:val="0017143F"/>
    <w:rsid w:val="001714A0"/>
    <w:rsid w:val="00171675"/>
    <w:rsid w:val="0017174C"/>
    <w:rsid w:val="00171801"/>
    <w:rsid w:val="00171ABC"/>
    <w:rsid w:val="00171B2A"/>
    <w:rsid w:val="00171C82"/>
    <w:rsid w:val="00171E4A"/>
    <w:rsid w:val="00171E8C"/>
    <w:rsid w:val="0017212B"/>
    <w:rsid w:val="001721E8"/>
    <w:rsid w:val="00172390"/>
    <w:rsid w:val="00172400"/>
    <w:rsid w:val="001727D3"/>
    <w:rsid w:val="00172A82"/>
    <w:rsid w:val="00172B89"/>
    <w:rsid w:val="00172F00"/>
    <w:rsid w:val="00172FA2"/>
    <w:rsid w:val="00173050"/>
    <w:rsid w:val="00173161"/>
    <w:rsid w:val="0017332A"/>
    <w:rsid w:val="00173584"/>
    <w:rsid w:val="00173A77"/>
    <w:rsid w:val="00173B7D"/>
    <w:rsid w:val="00173C7B"/>
    <w:rsid w:val="00173E9F"/>
    <w:rsid w:val="0017411C"/>
    <w:rsid w:val="001742BC"/>
    <w:rsid w:val="0017447E"/>
    <w:rsid w:val="001744F1"/>
    <w:rsid w:val="0017453E"/>
    <w:rsid w:val="00174564"/>
    <w:rsid w:val="001745DD"/>
    <w:rsid w:val="00174628"/>
    <w:rsid w:val="001747F6"/>
    <w:rsid w:val="00174B0F"/>
    <w:rsid w:val="00174BB2"/>
    <w:rsid w:val="00174D79"/>
    <w:rsid w:val="00174DDC"/>
    <w:rsid w:val="00174E16"/>
    <w:rsid w:val="00175215"/>
    <w:rsid w:val="0017542E"/>
    <w:rsid w:val="0017547C"/>
    <w:rsid w:val="00175491"/>
    <w:rsid w:val="001755B3"/>
    <w:rsid w:val="00175656"/>
    <w:rsid w:val="00175657"/>
    <w:rsid w:val="001756CF"/>
    <w:rsid w:val="0017577B"/>
    <w:rsid w:val="00175D7E"/>
    <w:rsid w:val="00175E5E"/>
    <w:rsid w:val="00175F46"/>
    <w:rsid w:val="00176064"/>
    <w:rsid w:val="001763C9"/>
    <w:rsid w:val="001764B1"/>
    <w:rsid w:val="0017658B"/>
    <w:rsid w:val="001768E2"/>
    <w:rsid w:val="00176B36"/>
    <w:rsid w:val="00176E84"/>
    <w:rsid w:val="00176EF4"/>
    <w:rsid w:val="00176FE2"/>
    <w:rsid w:val="00177148"/>
    <w:rsid w:val="00177445"/>
    <w:rsid w:val="001776D8"/>
    <w:rsid w:val="00177755"/>
    <w:rsid w:val="00177852"/>
    <w:rsid w:val="00177965"/>
    <w:rsid w:val="00177ACE"/>
    <w:rsid w:val="00177DEC"/>
    <w:rsid w:val="00177F18"/>
    <w:rsid w:val="00177FEF"/>
    <w:rsid w:val="00180126"/>
    <w:rsid w:val="001802CA"/>
    <w:rsid w:val="0018038A"/>
    <w:rsid w:val="001804D4"/>
    <w:rsid w:val="001804DB"/>
    <w:rsid w:val="0018060F"/>
    <w:rsid w:val="00180647"/>
    <w:rsid w:val="00180776"/>
    <w:rsid w:val="00180871"/>
    <w:rsid w:val="00180928"/>
    <w:rsid w:val="00180A2F"/>
    <w:rsid w:val="00180AB8"/>
    <w:rsid w:val="00180D66"/>
    <w:rsid w:val="00180F73"/>
    <w:rsid w:val="00181022"/>
    <w:rsid w:val="00181154"/>
    <w:rsid w:val="00181167"/>
    <w:rsid w:val="001811E3"/>
    <w:rsid w:val="00181393"/>
    <w:rsid w:val="001813DA"/>
    <w:rsid w:val="001814B6"/>
    <w:rsid w:val="0018174C"/>
    <w:rsid w:val="00181C58"/>
    <w:rsid w:val="00181EAF"/>
    <w:rsid w:val="00181FC5"/>
    <w:rsid w:val="0018200E"/>
    <w:rsid w:val="0018219B"/>
    <w:rsid w:val="001821CD"/>
    <w:rsid w:val="00182227"/>
    <w:rsid w:val="0018224A"/>
    <w:rsid w:val="0018232D"/>
    <w:rsid w:val="001824BA"/>
    <w:rsid w:val="001824E8"/>
    <w:rsid w:val="00182768"/>
    <w:rsid w:val="00182931"/>
    <w:rsid w:val="00182A7A"/>
    <w:rsid w:val="00182AA7"/>
    <w:rsid w:val="00182CFE"/>
    <w:rsid w:val="00182E5F"/>
    <w:rsid w:val="00182F48"/>
    <w:rsid w:val="00182F71"/>
    <w:rsid w:val="00182F80"/>
    <w:rsid w:val="00183028"/>
    <w:rsid w:val="00183163"/>
    <w:rsid w:val="001836B9"/>
    <w:rsid w:val="00183730"/>
    <w:rsid w:val="001837B9"/>
    <w:rsid w:val="001838AA"/>
    <w:rsid w:val="00183958"/>
    <w:rsid w:val="00183A1A"/>
    <w:rsid w:val="00183AD0"/>
    <w:rsid w:val="00183DF7"/>
    <w:rsid w:val="00183E71"/>
    <w:rsid w:val="00183E7B"/>
    <w:rsid w:val="00183F17"/>
    <w:rsid w:val="00184016"/>
    <w:rsid w:val="00184023"/>
    <w:rsid w:val="00184244"/>
    <w:rsid w:val="0018425F"/>
    <w:rsid w:val="0018432E"/>
    <w:rsid w:val="00184359"/>
    <w:rsid w:val="00184395"/>
    <w:rsid w:val="001843D3"/>
    <w:rsid w:val="001844A8"/>
    <w:rsid w:val="00184633"/>
    <w:rsid w:val="001846ED"/>
    <w:rsid w:val="00184729"/>
    <w:rsid w:val="0018478B"/>
    <w:rsid w:val="00184844"/>
    <w:rsid w:val="00184BD1"/>
    <w:rsid w:val="00184E75"/>
    <w:rsid w:val="00184F58"/>
    <w:rsid w:val="00184F63"/>
    <w:rsid w:val="0018506D"/>
    <w:rsid w:val="0018507B"/>
    <w:rsid w:val="00185119"/>
    <w:rsid w:val="00185254"/>
    <w:rsid w:val="001852ED"/>
    <w:rsid w:val="001853E0"/>
    <w:rsid w:val="00185461"/>
    <w:rsid w:val="0018577A"/>
    <w:rsid w:val="001857C6"/>
    <w:rsid w:val="0018584C"/>
    <w:rsid w:val="001858C6"/>
    <w:rsid w:val="0018597F"/>
    <w:rsid w:val="00185AEC"/>
    <w:rsid w:val="00185CDB"/>
    <w:rsid w:val="00185EA8"/>
    <w:rsid w:val="00185EC6"/>
    <w:rsid w:val="0018614E"/>
    <w:rsid w:val="001863FD"/>
    <w:rsid w:val="0018653E"/>
    <w:rsid w:val="0018699D"/>
    <w:rsid w:val="00186AAF"/>
    <w:rsid w:val="00186B7F"/>
    <w:rsid w:val="00186B99"/>
    <w:rsid w:val="00186B9D"/>
    <w:rsid w:val="00186DCB"/>
    <w:rsid w:val="00186ECC"/>
    <w:rsid w:val="00186F6A"/>
    <w:rsid w:val="00187083"/>
    <w:rsid w:val="00187153"/>
    <w:rsid w:val="00187275"/>
    <w:rsid w:val="001873E7"/>
    <w:rsid w:val="001875F6"/>
    <w:rsid w:val="00187948"/>
    <w:rsid w:val="00187BE8"/>
    <w:rsid w:val="00187D4F"/>
    <w:rsid w:val="00187D50"/>
    <w:rsid w:val="00187F4C"/>
    <w:rsid w:val="00187F95"/>
    <w:rsid w:val="00187FAB"/>
    <w:rsid w:val="00190356"/>
    <w:rsid w:val="00190418"/>
    <w:rsid w:val="00190517"/>
    <w:rsid w:val="001905B3"/>
    <w:rsid w:val="001905EE"/>
    <w:rsid w:val="001906A1"/>
    <w:rsid w:val="00190992"/>
    <w:rsid w:val="00190A45"/>
    <w:rsid w:val="00190B3E"/>
    <w:rsid w:val="00190C44"/>
    <w:rsid w:val="001910FB"/>
    <w:rsid w:val="00191198"/>
    <w:rsid w:val="00191312"/>
    <w:rsid w:val="001916CB"/>
    <w:rsid w:val="001917D0"/>
    <w:rsid w:val="001919B3"/>
    <w:rsid w:val="00191C98"/>
    <w:rsid w:val="00191FBE"/>
    <w:rsid w:val="0019207E"/>
    <w:rsid w:val="0019215F"/>
    <w:rsid w:val="001921A5"/>
    <w:rsid w:val="0019231A"/>
    <w:rsid w:val="001923EF"/>
    <w:rsid w:val="00192550"/>
    <w:rsid w:val="00192719"/>
    <w:rsid w:val="00192891"/>
    <w:rsid w:val="00192A1F"/>
    <w:rsid w:val="00192A24"/>
    <w:rsid w:val="00192CA3"/>
    <w:rsid w:val="00192E0A"/>
    <w:rsid w:val="00192E6A"/>
    <w:rsid w:val="0019304D"/>
    <w:rsid w:val="001931F7"/>
    <w:rsid w:val="001936E3"/>
    <w:rsid w:val="00193939"/>
    <w:rsid w:val="00193970"/>
    <w:rsid w:val="00193A10"/>
    <w:rsid w:val="00193B0C"/>
    <w:rsid w:val="00193B57"/>
    <w:rsid w:val="00193D0D"/>
    <w:rsid w:val="00193F86"/>
    <w:rsid w:val="0019415F"/>
    <w:rsid w:val="0019440B"/>
    <w:rsid w:val="00194487"/>
    <w:rsid w:val="001945F2"/>
    <w:rsid w:val="0019471D"/>
    <w:rsid w:val="001948FB"/>
    <w:rsid w:val="001949F7"/>
    <w:rsid w:val="00194A03"/>
    <w:rsid w:val="00194AB4"/>
    <w:rsid w:val="00194B23"/>
    <w:rsid w:val="00194CA2"/>
    <w:rsid w:val="00194D69"/>
    <w:rsid w:val="00194EFD"/>
    <w:rsid w:val="00194FFD"/>
    <w:rsid w:val="001951FF"/>
    <w:rsid w:val="00195251"/>
    <w:rsid w:val="001954A8"/>
    <w:rsid w:val="0019552F"/>
    <w:rsid w:val="001955D2"/>
    <w:rsid w:val="0019568B"/>
    <w:rsid w:val="001958A5"/>
    <w:rsid w:val="001958DF"/>
    <w:rsid w:val="001959FA"/>
    <w:rsid w:val="00195A4D"/>
    <w:rsid w:val="00195A77"/>
    <w:rsid w:val="00195C48"/>
    <w:rsid w:val="00195D02"/>
    <w:rsid w:val="00195D3E"/>
    <w:rsid w:val="00195D81"/>
    <w:rsid w:val="00195F13"/>
    <w:rsid w:val="0019618F"/>
    <w:rsid w:val="001961BD"/>
    <w:rsid w:val="0019632D"/>
    <w:rsid w:val="001966A0"/>
    <w:rsid w:val="0019670B"/>
    <w:rsid w:val="0019695C"/>
    <w:rsid w:val="00196985"/>
    <w:rsid w:val="00196BE5"/>
    <w:rsid w:val="00196E0A"/>
    <w:rsid w:val="00196E1E"/>
    <w:rsid w:val="00196F87"/>
    <w:rsid w:val="00196FD2"/>
    <w:rsid w:val="00196FFE"/>
    <w:rsid w:val="0019723C"/>
    <w:rsid w:val="001974E1"/>
    <w:rsid w:val="001975AF"/>
    <w:rsid w:val="00197952"/>
    <w:rsid w:val="00197A80"/>
    <w:rsid w:val="00197C16"/>
    <w:rsid w:val="00197D8B"/>
    <w:rsid w:val="00197D9E"/>
    <w:rsid w:val="00197DAD"/>
    <w:rsid w:val="00197FF9"/>
    <w:rsid w:val="001A00DC"/>
    <w:rsid w:val="001A00F6"/>
    <w:rsid w:val="001A02BE"/>
    <w:rsid w:val="001A031F"/>
    <w:rsid w:val="001A035B"/>
    <w:rsid w:val="001A03CF"/>
    <w:rsid w:val="001A0418"/>
    <w:rsid w:val="001A0500"/>
    <w:rsid w:val="001A054F"/>
    <w:rsid w:val="001A07B0"/>
    <w:rsid w:val="001A07E9"/>
    <w:rsid w:val="001A0920"/>
    <w:rsid w:val="001A0BD8"/>
    <w:rsid w:val="001A0C27"/>
    <w:rsid w:val="001A0C45"/>
    <w:rsid w:val="001A0D46"/>
    <w:rsid w:val="001A0D8E"/>
    <w:rsid w:val="001A0DE7"/>
    <w:rsid w:val="001A11EB"/>
    <w:rsid w:val="001A1498"/>
    <w:rsid w:val="001A14B6"/>
    <w:rsid w:val="001A14EB"/>
    <w:rsid w:val="001A16A6"/>
    <w:rsid w:val="001A17AC"/>
    <w:rsid w:val="001A1832"/>
    <w:rsid w:val="001A186C"/>
    <w:rsid w:val="001A187D"/>
    <w:rsid w:val="001A1A7E"/>
    <w:rsid w:val="001A1AD5"/>
    <w:rsid w:val="001A1D34"/>
    <w:rsid w:val="001A1DA9"/>
    <w:rsid w:val="001A1DDF"/>
    <w:rsid w:val="001A21A2"/>
    <w:rsid w:val="001A21E1"/>
    <w:rsid w:val="001A2339"/>
    <w:rsid w:val="001A24B0"/>
    <w:rsid w:val="001A252F"/>
    <w:rsid w:val="001A25B5"/>
    <w:rsid w:val="001A25C3"/>
    <w:rsid w:val="001A269B"/>
    <w:rsid w:val="001A26BB"/>
    <w:rsid w:val="001A285F"/>
    <w:rsid w:val="001A28FC"/>
    <w:rsid w:val="001A2AA9"/>
    <w:rsid w:val="001A2AAC"/>
    <w:rsid w:val="001A2D57"/>
    <w:rsid w:val="001A2D8F"/>
    <w:rsid w:val="001A32C1"/>
    <w:rsid w:val="001A3999"/>
    <w:rsid w:val="001A3D30"/>
    <w:rsid w:val="001A3D4A"/>
    <w:rsid w:val="001A3DA0"/>
    <w:rsid w:val="001A3ECD"/>
    <w:rsid w:val="001A3EE9"/>
    <w:rsid w:val="001A3FB6"/>
    <w:rsid w:val="001A3FB7"/>
    <w:rsid w:val="001A4268"/>
    <w:rsid w:val="001A4A07"/>
    <w:rsid w:val="001A4B8C"/>
    <w:rsid w:val="001A4C18"/>
    <w:rsid w:val="001A4C42"/>
    <w:rsid w:val="001A4D05"/>
    <w:rsid w:val="001A4EAF"/>
    <w:rsid w:val="001A4EC9"/>
    <w:rsid w:val="001A4F92"/>
    <w:rsid w:val="001A5171"/>
    <w:rsid w:val="001A57D6"/>
    <w:rsid w:val="001A59D9"/>
    <w:rsid w:val="001A59E1"/>
    <w:rsid w:val="001A5BAB"/>
    <w:rsid w:val="001A5C99"/>
    <w:rsid w:val="001A5D1A"/>
    <w:rsid w:val="001A5D6D"/>
    <w:rsid w:val="001A5E63"/>
    <w:rsid w:val="001A5EBB"/>
    <w:rsid w:val="001A5FB0"/>
    <w:rsid w:val="001A61EE"/>
    <w:rsid w:val="001A660C"/>
    <w:rsid w:val="001A6850"/>
    <w:rsid w:val="001A6BAB"/>
    <w:rsid w:val="001A6C4B"/>
    <w:rsid w:val="001A6F10"/>
    <w:rsid w:val="001A72F7"/>
    <w:rsid w:val="001A7401"/>
    <w:rsid w:val="001A74B7"/>
    <w:rsid w:val="001A751B"/>
    <w:rsid w:val="001A75E6"/>
    <w:rsid w:val="001A77F0"/>
    <w:rsid w:val="001A7891"/>
    <w:rsid w:val="001A7AD9"/>
    <w:rsid w:val="001A7D75"/>
    <w:rsid w:val="001A7D92"/>
    <w:rsid w:val="001A7E7D"/>
    <w:rsid w:val="001A7FB8"/>
    <w:rsid w:val="001B02CF"/>
    <w:rsid w:val="001B05BA"/>
    <w:rsid w:val="001B0642"/>
    <w:rsid w:val="001B080A"/>
    <w:rsid w:val="001B0A3D"/>
    <w:rsid w:val="001B0BD4"/>
    <w:rsid w:val="001B0E23"/>
    <w:rsid w:val="001B0E77"/>
    <w:rsid w:val="001B0F1D"/>
    <w:rsid w:val="001B0F25"/>
    <w:rsid w:val="001B0F33"/>
    <w:rsid w:val="001B13F2"/>
    <w:rsid w:val="001B14AB"/>
    <w:rsid w:val="001B15AD"/>
    <w:rsid w:val="001B1620"/>
    <w:rsid w:val="001B164E"/>
    <w:rsid w:val="001B170C"/>
    <w:rsid w:val="001B1816"/>
    <w:rsid w:val="001B1AD1"/>
    <w:rsid w:val="001B1B81"/>
    <w:rsid w:val="001B1EA6"/>
    <w:rsid w:val="001B1F7E"/>
    <w:rsid w:val="001B1FC6"/>
    <w:rsid w:val="001B1FD0"/>
    <w:rsid w:val="001B1FFD"/>
    <w:rsid w:val="001B2012"/>
    <w:rsid w:val="001B20F6"/>
    <w:rsid w:val="001B2351"/>
    <w:rsid w:val="001B23D7"/>
    <w:rsid w:val="001B2410"/>
    <w:rsid w:val="001B2583"/>
    <w:rsid w:val="001B2810"/>
    <w:rsid w:val="001B28A2"/>
    <w:rsid w:val="001B2909"/>
    <w:rsid w:val="001B2A3F"/>
    <w:rsid w:val="001B2B89"/>
    <w:rsid w:val="001B2C2E"/>
    <w:rsid w:val="001B2CA4"/>
    <w:rsid w:val="001B2CCE"/>
    <w:rsid w:val="001B2E21"/>
    <w:rsid w:val="001B2F31"/>
    <w:rsid w:val="001B308C"/>
    <w:rsid w:val="001B3101"/>
    <w:rsid w:val="001B3133"/>
    <w:rsid w:val="001B340F"/>
    <w:rsid w:val="001B3538"/>
    <w:rsid w:val="001B358D"/>
    <w:rsid w:val="001B35FE"/>
    <w:rsid w:val="001B3642"/>
    <w:rsid w:val="001B37A9"/>
    <w:rsid w:val="001B3992"/>
    <w:rsid w:val="001B3B58"/>
    <w:rsid w:val="001B3C52"/>
    <w:rsid w:val="001B3FAB"/>
    <w:rsid w:val="001B4192"/>
    <w:rsid w:val="001B4197"/>
    <w:rsid w:val="001B4617"/>
    <w:rsid w:val="001B4780"/>
    <w:rsid w:val="001B478C"/>
    <w:rsid w:val="001B47E0"/>
    <w:rsid w:val="001B4A25"/>
    <w:rsid w:val="001B4AF6"/>
    <w:rsid w:val="001B4B12"/>
    <w:rsid w:val="001B4CF6"/>
    <w:rsid w:val="001B4DE8"/>
    <w:rsid w:val="001B4E0A"/>
    <w:rsid w:val="001B4E97"/>
    <w:rsid w:val="001B4EB3"/>
    <w:rsid w:val="001B5043"/>
    <w:rsid w:val="001B509E"/>
    <w:rsid w:val="001B514B"/>
    <w:rsid w:val="001B519E"/>
    <w:rsid w:val="001B521C"/>
    <w:rsid w:val="001B52F2"/>
    <w:rsid w:val="001B54D5"/>
    <w:rsid w:val="001B57B9"/>
    <w:rsid w:val="001B58D8"/>
    <w:rsid w:val="001B5A0B"/>
    <w:rsid w:val="001B5AD9"/>
    <w:rsid w:val="001B5C00"/>
    <w:rsid w:val="001B5DF2"/>
    <w:rsid w:val="001B5E7E"/>
    <w:rsid w:val="001B5F40"/>
    <w:rsid w:val="001B6140"/>
    <w:rsid w:val="001B63EF"/>
    <w:rsid w:val="001B6477"/>
    <w:rsid w:val="001B66C7"/>
    <w:rsid w:val="001B66F8"/>
    <w:rsid w:val="001B685E"/>
    <w:rsid w:val="001B68F6"/>
    <w:rsid w:val="001B6925"/>
    <w:rsid w:val="001B6D9E"/>
    <w:rsid w:val="001B6EC7"/>
    <w:rsid w:val="001B7298"/>
    <w:rsid w:val="001B75B7"/>
    <w:rsid w:val="001B7658"/>
    <w:rsid w:val="001B7A00"/>
    <w:rsid w:val="001B7AAC"/>
    <w:rsid w:val="001B7B7B"/>
    <w:rsid w:val="001B7B9D"/>
    <w:rsid w:val="001B7E0F"/>
    <w:rsid w:val="001B7E52"/>
    <w:rsid w:val="001B7F49"/>
    <w:rsid w:val="001C020C"/>
    <w:rsid w:val="001C0214"/>
    <w:rsid w:val="001C0220"/>
    <w:rsid w:val="001C04D8"/>
    <w:rsid w:val="001C0613"/>
    <w:rsid w:val="001C0636"/>
    <w:rsid w:val="001C0782"/>
    <w:rsid w:val="001C0806"/>
    <w:rsid w:val="001C0833"/>
    <w:rsid w:val="001C09E0"/>
    <w:rsid w:val="001C0AE3"/>
    <w:rsid w:val="001C0C00"/>
    <w:rsid w:val="001C0C79"/>
    <w:rsid w:val="001C0F8D"/>
    <w:rsid w:val="001C1045"/>
    <w:rsid w:val="001C1286"/>
    <w:rsid w:val="001C149C"/>
    <w:rsid w:val="001C1618"/>
    <w:rsid w:val="001C16B3"/>
    <w:rsid w:val="001C16E9"/>
    <w:rsid w:val="001C17FD"/>
    <w:rsid w:val="001C183C"/>
    <w:rsid w:val="001C192E"/>
    <w:rsid w:val="001C1AE0"/>
    <w:rsid w:val="001C1FBC"/>
    <w:rsid w:val="001C213C"/>
    <w:rsid w:val="001C215C"/>
    <w:rsid w:val="001C2438"/>
    <w:rsid w:val="001C2446"/>
    <w:rsid w:val="001C2770"/>
    <w:rsid w:val="001C280E"/>
    <w:rsid w:val="001C28A9"/>
    <w:rsid w:val="001C2992"/>
    <w:rsid w:val="001C29A6"/>
    <w:rsid w:val="001C2B08"/>
    <w:rsid w:val="001C2D8D"/>
    <w:rsid w:val="001C2E84"/>
    <w:rsid w:val="001C307A"/>
    <w:rsid w:val="001C3205"/>
    <w:rsid w:val="001C3241"/>
    <w:rsid w:val="001C3277"/>
    <w:rsid w:val="001C328E"/>
    <w:rsid w:val="001C364C"/>
    <w:rsid w:val="001C367B"/>
    <w:rsid w:val="001C375C"/>
    <w:rsid w:val="001C38A6"/>
    <w:rsid w:val="001C3A21"/>
    <w:rsid w:val="001C3B06"/>
    <w:rsid w:val="001C3BB6"/>
    <w:rsid w:val="001C3CB2"/>
    <w:rsid w:val="001C3E40"/>
    <w:rsid w:val="001C4029"/>
    <w:rsid w:val="001C40E8"/>
    <w:rsid w:val="001C419B"/>
    <w:rsid w:val="001C428A"/>
    <w:rsid w:val="001C42B3"/>
    <w:rsid w:val="001C4392"/>
    <w:rsid w:val="001C43DD"/>
    <w:rsid w:val="001C4455"/>
    <w:rsid w:val="001C44CD"/>
    <w:rsid w:val="001C4586"/>
    <w:rsid w:val="001C4617"/>
    <w:rsid w:val="001C465A"/>
    <w:rsid w:val="001C46E0"/>
    <w:rsid w:val="001C471C"/>
    <w:rsid w:val="001C47B9"/>
    <w:rsid w:val="001C47FF"/>
    <w:rsid w:val="001C4901"/>
    <w:rsid w:val="001C4970"/>
    <w:rsid w:val="001C4A2F"/>
    <w:rsid w:val="001C4B1A"/>
    <w:rsid w:val="001C4B1C"/>
    <w:rsid w:val="001C4B1D"/>
    <w:rsid w:val="001C4B2D"/>
    <w:rsid w:val="001C4E93"/>
    <w:rsid w:val="001C4FFA"/>
    <w:rsid w:val="001C523B"/>
    <w:rsid w:val="001C5811"/>
    <w:rsid w:val="001C5898"/>
    <w:rsid w:val="001C58B4"/>
    <w:rsid w:val="001C5A20"/>
    <w:rsid w:val="001C5BFF"/>
    <w:rsid w:val="001C5C0A"/>
    <w:rsid w:val="001C5DFE"/>
    <w:rsid w:val="001C6013"/>
    <w:rsid w:val="001C60CB"/>
    <w:rsid w:val="001C65CC"/>
    <w:rsid w:val="001C684B"/>
    <w:rsid w:val="001C6B95"/>
    <w:rsid w:val="001C6D55"/>
    <w:rsid w:val="001C6ED1"/>
    <w:rsid w:val="001C6F2C"/>
    <w:rsid w:val="001C716B"/>
    <w:rsid w:val="001C7265"/>
    <w:rsid w:val="001C7297"/>
    <w:rsid w:val="001C72AE"/>
    <w:rsid w:val="001C7417"/>
    <w:rsid w:val="001C75DC"/>
    <w:rsid w:val="001C7896"/>
    <w:rsid w:val="001C78A3"/>
    <w:rsid w:val="001D006C"/>
    <w:rsid w:val="001D00A9"/>
    <w:rsid w:val="001D0238"/>
    <w:rsid w:val="001D032B"/>
    <w:rsid w:val="001D043E"/>
    <w:rsid w:val="001D044D"/>
    <w:rsid w:val="001D04BD"/>
    <w:rsid w:val="001D0500"/>
    <w:rsid w:val="001D05D0"/>
    <w:rsid w:val="001D078D"/>
    <w:rsid w:val="001D090B"/>
    <w:rsid w:val="001D0A03"/>
    <w:rsid w:val="001D0E58"/>
    <w:rsid w:val="001D0E7E"/>
    <w:rsid w:val="001D1075"/>
    <w:rsid w:val="001D1533"/>
    <w:rsid w:val="001D1751"/>
    <w:rsid w:val="001D1D4E"/>
    <w:rsid w:val="001D1DF7"/>
    <w:rsid w:val="001D201D"/>
    <w:rsid w:val="001D22AB"/>
    <w:rsid w:val="001D2348"/>
    <w:rsid w:val="001D2428"/>
    <w:rsid w:val="001D256B"/>
    <w:rsid w:val="001D26E0"/>
    <w:rsid w:val="001D2A75"/>
    <w:rsid w:val="001D2B82"/>
    <w:rsid w:val="001D2C12"/>
    <w:rsid w:val="001D2D00"/>
    <w:rsid w:val="001D2ED2"/>
    <w:rsid w:val="001D2FBA"/>
    <w:rsid w:val="001D313A"/>
    <w:rsid w:val="001D3289"/>
    <w:rsid w:val="001D32DD"/>
    <w:rsid w:val="001D3432"/>
    <w:rsid w:val="001D351A"/>
    <w:rsid w:val="001D359A"/>
    <w:rsid w:val="001D3615"/>
    <w:rsid w:val="001D3726"/>
    <w:rsid w:val="001D3B4E"/>
    <w:rsid w:val="001D3CB7"/>
    <w:rsid w:val="001D3DFC"/>
    <w:rsid w:val="001D3E8A"/>
    <w:rsid w:val="001D3EFA"/>
    <w:rsid w:val="001D3F38"/>
    <w:rsid w:val="001D40C4"/>
    <w:rsid w:val="001D42C7"/>
    <w:rsid w:val="001D4543"/>
    <w:rsid w:val="001D4711"/>
    <w:rsid w:val="001D4732"/>
    <w:rsid w:val="001D499F"/>
    <w:rsid w:val="001D4A75"/>
    <w:rsid w:val="001D4A98"/>
    <w:rsid w:val="001D4EEF"/>
    <w:rsid w:val="001D5228"/>
    <w:rsid w:val="001D5343"/>
    <w:rsid w:val="001D558B"/>
    <w:rsid w:val="001D5B40"/>
    <w:rsid w:val="001D60A2"/>
    <w:rsid w:val="001D60B6"/>
    <w:rsid w:val="001D6152"/>
    <w:rsid w:val="001D61D0"/>
    <w:rsid w:val="001D6292"/>
    <w:rsid w:val="001D638B"/>
    <w:rsid w:val="001D6479"/>
    <w:rsid w:val="001D6679"/>
    <w:rsid w:val="001D67CE"/>
    <w:rsid w:val="001D6907"/>
    <w:rsid w:val="001D6AAB"/>
    <w:rsid w:val="001D6ACD"/>
    <w:rsid w:val="001D7110"/>
    <w:rsid w:val="001D711F"/>
    <w:rsid w:val="001D7517"/>
    <w:rsid w:val="001D7673"/>
    <w:rsid w:val="001D79A0"/>
    <w:rsid w:val="001D7DF6"/>
    <w:rsid w:val="001D7E61"/>
    <w:rsid w:val="001D7FDD"/>
    <w:rsid w:val="001E0164"/>
    <w:rsid w:val="001E03D7"/>
    <w:rsid w:val="001E07F9"/>
    <w:rsid w:val="001E09B3"/>
    <w:rsid w:val="001E0D6F"/>
    <w:rsid w:val="001E1297"/>
    <w:rsid w:val="001E1322"/>
    <w:rsid w:val="001E1404"/>
    <w:rsid w:val="001E1531"/>
    <w:rsid w:val="001E162B"/>
    <w:rsid w:val="001E1675"/>
    <w:rsid w:val="001E169A"/>
    <w:rsid w:val="001E1AC1"/>
    <w:rsid w:val="001E1AC5"/>
    <w:rsid w:val="001E1CB3"/>
    <w:rsid w:val="001E1CE6"/>
    <w:rsid w:val="001E1D06"/>
    <w:rsid w:val="001E1F5A"/>
    <w:rsid w:val="001E2142"/>
    <w:rsid w:val="001E2369"/>
    <w:rsid w:val="001E25BF"/>
    <w:rsid w:val="001E26BA"/>
    <w:rsid w:val="001E2791"/>
    <w:rsid w:val="001E287B"/>
    <w:rsid w:val="001E299E"/>
    <w:rsid w:val="001E2AF3"/>
    <w:rsid w:val="001E310C"/>
    <w:rsid w:val="001E3706"/>
    <w:rsid w:val="001E373D"/>
    <w:rsid w:val="001E3895"/>
    <w:rsid w:val="001E38EC"/>
    <w:rsid w:val="001E39EF"/>
    <w:rsid w:val="001E3AE7"/>
    <w:rsid w:val="001E3AED"/>
    <w:rsid w:val="001E3C85"/>
    <w:rsid w:val="001E3FCE"/>
    <w:rsid w:val="001E406A"/>
    <w:rsid w:val="001E4170"/>
    <w:rsid w:val="001E41F0"/>
    <w:rsid w:val="001E432D"/>
    <w:rsid w:val="001E451B"/>
    <w:rsid w:val="001E471C"/>
    <w:rsid w:val="001E471D"/>
    <w:rsid w:val="001E4786"/>
    <w:rsid w:val="001E47B5"/>
    <w:rsid w:val="001E4906"/>
    <w:rsid w:val="001E495C"/>
    <w:rsid w:val="001E4B17"/>
    <w:rsid w:val="001E4F80"/>
    <w:rsid w:val="001E4FC5"/>
    <w:rsid w:val="001E591B"/>
    <w:rsid w:val="001E5DD4"/>
    <w:rsid w:val="001E5F5B"/>
    <w:rsid w:val="001E6035"/>
    <w:rsid w:val="001E60B7"/>
    <w:rsid w:val="001E6255"/>
    <w:rsid w:val="001E649A"/>
    <w:rsid w:val="001E653A"/>
    <w:rsid w:val="001E6577"/>
    <w:rsid w:val="001E6652"/>
    <w:rsid w:val="001E67EF"/>
    <w:rsid w:val="001E6CD6"/>
    <w:rsid w:val="001E6E50"/>
    <w:rsid w:val="001E6F11"/>
    <w:rsid w:val="001E6FA9"/>
    <w:rsid w:val="001E6FEF"/>
    <w:rsid w:val="001E7134"/>
    <w:rsid w:val="001E7229"/>
    <w:rsid w:val="001E74BE"/>
    <w:rsid w:val="001E761F"/>
    <w:rsid w:val="001E797D"/>
    <w:rsid w:val="001E7B24"/>
    <w:rsid w:val="001E7D3E"/>
    <w:rsid w:val="001F00CA"/>
    <w:rsid w:val="001F02FC"/>
    <w:rsid w:val="001F047C"/>
    <w:rsid w:val="001F0563"/>
    <w:rsid w:val="001F097D"/>
    <w:rsid w:val="001F09C7"/>
    <w:rsid w:val="001F0A99"/>
    <w:rsid w:val="001F0B38"/>
    <w:rsid w:val="001F0B6D"/>
    <w:rsid w:val="001F0BED"/>
    <w:rsid w:val="001F0D31"/>
    <w:rsid w:val="001F0D3D"/>
    <w:rsid w:val="001F0FB7"/>
    <w:rsid w:val="001F1457"/>
    <w:rsid w:val="001F161F"/>
    <w:rsid w:val="001F166C"/>
    <w:rsid w:val="001F1855"/>
    <w:rsid w:val="001F18B4"/>
    <w:rsid w:val="001F19E2"/>
    <w:rsid w:val="001F1A9B"/>
    <w:rsid w:val="001F1B3E"/>
    <w:rsid w:val="001F1BF5"/>
    <w:rsid w:val="001F1C13"/>
    <w:rsid w:val="001F1CCF"/>
    <w:rsid w:val="001F1FFF"/>
    <w:rsid w:val="001F2026"/>
    <w:rsid w:val="001F2117"/>
    <w:rsid w:val="001F214F"/>
    <w:rsid w:val="001F22CD"/>
    <w:rsid w:val="001F230B"/>
    <w:rsid w:val="001F24C5"/>
    <w:rsid w:val="001F24D4"/>
    <w:rsid w:val="001F24E7"/>
    <w:rsid w:val="001F2844"/>
    <w:rsid w:val="001F285C"/>
    <w:rsid w:val="001F2984"/>
    <w:rsid w:val="001F2AB8"/>
    <w:rsid w:val="001F2B6D"/>
    <w:rsid w:val="001F2BF0"/>
    <w:rsid w:val="001F2E1B"/>
    <w:rsid w:val="001F2E8C"/>
    <w:rsid w:val="001F2FF9"/>
    <w:rsid w:val="001F30DF"/>
    <w:rsid w:val="001F31E5"/>
    <w:rsid w:val="001F331C"/>
    <w:rsid w:val="001F3385"/>
    <w:rsid w:val="001F36A8"/>
    <w:rsid w:val="001F3A6D"/>
    <w:rsid w:val="001F3E61"/>
    <w:rsid w:val="001F3EA4"/>
    <w:rsid w:val="001F4060"/>
    <w:rsid w:val="001F47AD"/>
    <w:rsid w:val="001F489B"/>
    <w:rsid w:val="001F4C73"/>
    <w:rsid w:val="001F4EAF"/>
    <w:rsid w:val="001F4EF5"/>
    <w:rsid w:val="001F4EFD"/>
    <w:rsid w:val="001F4FA8"/>
    <w:rsid w:val="001F50C0"/>
    <w:rsid w:val="001F51D2"/>
    <w:rsid w:val="001F5245"/>
    <w:rsid w:val="001F5290"/>
    <w:rsid w:val="001F57FF"/>
    <w:rsid w:val="001F589F"/>
    <w:rsid w:val="001F5995"/>
    <w:rsid w:val="001F5B1F"/>
    <w:rsid w:val="001F5BF1"/>
    <w:rsid w:val="001F5CAC"/>
    <w:rsid w:val="001F5CDA"/>
    <w:rsid w:val="001F622A"/>
    <w:rsid w:val="001F63DB"/>
    <w:rsid w:val="001F6463"/>
    <w:rsid w:val="001F665B"/>
    <w:rsid w:val="001F6669"/>
    <w:rsid w:val="001F66E0"/>
    <w:rsid w:val="001F6849"/>
    <w:rsid w:val="001F69BD"/>
    <w:rsid w:val="001F6A58"/>
    <w:rsid w:val="001F6A8F"/>
    <w:rsid w:val="001F6B81"/>
    <w:rsid w:val="001F6BB9"/>
    <w:rsid w:val="001F6C9A"/>
    <w:rsid w:val="001F6D9B"/>
    <w:rsid w:val="001F6EDF"/>
    <w:rsid w:val="001F6F1B"/>
    <w:rsid w:val="001F70E1"/>
    <w:rsid w:val="001F7383"/>
    <w:rsid w:val="001F7499"/>
    <w:rsid w:val="001F75D7"/>
    <w:rsid w:val="001F77A9"/>
    <w:rsid w:val="001F7802"/>
    <w:rsid w:val="001F780F"/>
    <w:rsid w:val="001F7810"/>
    <w:rsid w:val="001F7B3F"/>
    <w:rsid w:val="001F7C88"/>
    <w:rsid w:val="001F7CCC"/>
    <w:rsid w:val="001F7D61"/>
    <w:rsid w:val="001F7DEB"/>
    <w:rsid w:val="001F7DFF"/>
    <w:rsid w:val="001F7EF9"/>
    <w:rsid w:val="001F7F6A"/>
    <w:rsid w:val="00200058"/>
    <w:rsid w:val="002000CE"/>
    <w:rsid w:val="002001B6"/>
    <w:rsid w:val="00200611"/>
    <w:rsid w:val="00200D56"/>
    <w:rsid w:val="00201047"/>
    <w:rsid w:val="00201093"/>
    <w:rsid w:val="00201094"/>
    <w:rsid w:val="002011C1"/>
    <w:rsid w:val="002013D1"/>
    <w:rsid w:val="002014CA"/>
    <w:rsid w:val="0020175B"/>
    <w:rsid w:val="00201A73"/>
    <w:rsid w:val="00201B0D"/>
    <w:rsid w:val="00201D6B"/>
    <w:rsid w:val="00201E30"/>
    <w:rsid w:val="00201FA9"/>
    <w:rsid w:val="0020218D"/>
    <w:rsid w:val="00202275"/>
    <w:rsid w:val="0020238B"/>
    <w:rsid w:val="00202746"/>
    <w:rsid w:val="002028E5"/>
    <w:rsid w:val="00202C7E"/>
    <w:rsid w:val="00202EA0"/>
    <w:rsid w:val="00203145"/>
    <w:rsid w:val="0020336F"/>
    <w:rsid w:val="00203484"/>
    <w:rsid w:val="00203528"/>
    <w:rsid w:val="00203629"/>
    <w:rsid w:val="00203A87"/>
    <w:rsid w:val="00204347"/>
    <w:rsid w:val="00204440"/>
    <w:rsid w:val="0020452A"/>
    <w:rsid w:val="00204814"/>
    <w:rsid w:val="002049FD"/>
    <w:rsid w:val="00204BD9"/>
    <w:rsid w:val="00204DD4"/>
    <w:rsid w:val="00204E7C"/>
    <w:rsid w:val="00204E99"/>
    <w:rsid w:val="00204EBA"/>
    <w:rsid w:val="00204F05"/>
    <w:rsid w:val="0020500A"/>
    <w:rsid w:val="002051F4"/>
    <w:rsid w:val="00205221"/>
    <w:rsid w:val="00205230"/>
    <w:rsid w:val="002052CE"/>
    <w:rsid w:val="00205302"/>
    <w:rsid w:val="002053F2"/>
    <w:rsid w:val="002055AE"/>
    <w:rsid w:val="00205921"/>
    <w:rsid w:val="00205B84"/>
    <w:rsid w:val="00205E81"/>
    <w:rsid w:val="00205EDD"/>
    <w:rsid w:val="00205F56"/>
    <w:rsid w:val="00205FBB"/>
    <w:rsid w:val="00206053"/>
    <w:rsid w:val="002061A7"/>
    <w:rsid w:val="002061E0"/>
    <w:rsid w:val="0020628D"/>
    <w:rsid w:val="0020639D"/>
    <w:rsid w:val="002065CC"/>
    <w:rsid w:val="0020694F"/>
    <w:rsid w:val="00206B01"/>
    <w:rsid w:val="00206D4A"/>
    <w:rsid w:val="00206DC6"/>
    <w:rsid w:val="00206ED0"/>
    <w:rsid w:val="00206EE6"/>
    <w:rsid w:val="00207009"/>
    <w:rsid w:val="00207198"/>
    <w:rsid w:val="002073D8"/>
    <w:rsid w:val="002073FD"/>
    <w:rsid w:val="0020756A"/>
    <w:rsid w:val="0020781B"/>
    <w:rsid w:val="00207898"/>
    <w:rsid w:val="0020799A"/>
    <w:rsid w:val="00207ACF"/>
    <w:rsid w:val="00207BAF"/>
    <w:rsid w:val="00207CA2"/>
    <w:rsid w:val="00207D82"/>
    <w:rsid w:val="00207EF9"/>
    <w:rsid w:val="00207F83"/>
    <w:rsid w:val="00210033"/>
    <w:rsid w:val="0021021A"/>
    <w:rsid w:val="0021052A"/>
    <w:rsid w:val="00210531"/>
    <w:rsid w:val="002105C4"/>
    <w:rsid w:val="0021060D"/>
    <w:rsid w:val="0021067E"/>
    <w:rsid w:val="002106D5"/>
    <w:rsid w:val="00210B89"/>
    <w:rsid w:val="00210C17"/>
    <w:rsid w:val="00210CBE"/>
    <w:rsid w:val="00210D31"/>
    <w:rsid w:val="00210E14"/>
    <w:rsid w:val="00210FFC"/>
    <w:rsid w:val="00211048"/>
    <w:rsid w:val="002110E1"/>
    <w:rsid w:val="00211143"/>
    <w:rsid w:val="0021129A"/>
    <w:rsid w:val="002113E6"/>
    <w:rsid w:val="00211497"/>
    <w:rsid w:val="002114B6"/>
    <w:rsid w:val="00211624"/>
    <w:rsid w:val="00211771"/>
    <w:rsid w:val="002119E0"/>
    <w:rsid w:val="00211A6B"/>
    <w:rsid w:val="00211AAB"/>
    <w:rsid w:val="00211CA2"/>
    <w:rsid w:val="00211D38"/>
    <w:rsid w:val="00211D48"/>
    <w:rsid w:val="00211E72"/>
    <w:rsid w:val="00211FCE"/>
    <w:rsid w:val="00212102"/>
    <w:rsid w:val="002121BE"/>
    <w:rsid w:val="002121C7"/>
    <w:rsid w:val="0021228F"/>
    <w:rsid w:val="002122C8"/>
    <w:rsid w:val="0021242D"/>
    <w:rsid w:val="00212BC9"/>
    <w:rsid w:val="00212BDC"/>
    <w:rsid w:val="00212C35"/>
    <w:rsid w:val="00213002"/>
    <w:rsid w:val="00213327"/>
    <w:rsid w:val="0021337C"/>
    <w:rsid w:val="0021344F"/>
    <w:rsid w:val="0021364F"/>
    <w:rsid w:val="0021382D"/>
    <w:rsid w:val="00213A59"/>
    <w:rsid w:val="00213B3E"/>
    <w:rsid w:val="00213C3C"/>
    <w:rsid w:val="00213CF9"/>
    <w:rsid w:val="00213DD8"/>
    <w:rsid w:val="002141C5"/>
    <w:rsid w:val="0021430E"/>
    <w:rsid w:val="00214359"/>
    <w:rsid w:val="002143FD"/>
    <w:rsid w:val="0021449A"/>
    <w:rsid w:val="002145C5"/>
    <w:rsid w:val="0021478C"/>
    <w:rsid w:val="00214B1F"/>
    <w:rsid w:val="00214D03"/>
    <w:rsid w:val="00214D7E"/>
    <w:rsid w:val="00215547"/>
    <w:rsid w:val="002155C0"/>
    <w:rsid w:val="002156C2"/>
    <w:rsid w:val="002156D7"/>
    <w:rsid w:val="002156D9"/>
    <w:rsid w:val="00215838"/>
    <w:rsid w:val="00215B97"/>
    <w:rsid w:val="00215DCD"/>
    <w:rsid w:val="00215EE7"/>
    <w:rsid w:val="002160CA"/>
    <w:rsid w:val="00216326"/>
    <w:rsid w:val="002164CC"/>
    <w:rsid w:val="0021650D"/>
    <w:rsid w:val="0021659E"/>
    <w:rsid w:val="00216651"/>
    <w:rsid w:val="002167A1"/>
    <w:rsid w:val="0021691C"/>
    <w:rsid w:val="00216AFE"/>
    <w:rsid w:val="00216BAA"/>
    <w:rsid w:val="00216CC2"/>
    <w:rsid w:val="00217146"/>
    <w:rsid w:val="00217309"/>
    <w:rsid w:val="002173BC"/>
    <w:rsid w:val="002175CD"/>
    <w:rsid w:val="002176DD"/>
    <w:rsid w:val="00217775"/>
    <w:rsid w:val="00217803"/>
    <w:rsid w:val="00217867"/>
    <w:rsid w:val="00217870"/>
    <w:rsid w:val="002178C6"/>
    <w:rsid w:val="00217BF0"/>
    <w:rsid w:val="00217D53"/>
    <w:rsid w:val="00217EB6"/>
    <w:rsid w:val="00217F1A"/>
    <w:rsid w:val="00217F1E"/>
    <w:rsid w:val="002200C5"/>
    <w:rsid w:val="0022037F"/>
    <w:rsid w:val="0022049A"/>
    <w:rsid w:val="00220720"/>
    <w:rsid w:val="002208BC"/>
    <w:rsid w:val="00220C42"/>
    <w:rsid w:val="00220E2E"/>
    <w:rsid w:val="00220EDC"/>
    <w:rsid w:val="002210A1"/>
    <w:rsid w:val="0022110A"/>
    <w:rsid w:val="002212D1"/>
    <w:rsid w:val="0022132C"/>
    <w:rsid w:val="00221330"/>
    <w:rsid w:val="002218B1"/>
    <w:rsid w:val="00221B77"/>
    <w:rsid w:val="00221BBC"/>
    <w:rsid w:val="00221D52"/>
    <w:rsid w:val="00221DA4"/>
    <w:rsid w:val="00221F0B"/>
    <w:rsid w:val="00221F17"/>
    <w:rsid w:val="002220BE"/>
    <w:rsid w:val="0022254D"/>
    <w:rsid w:val="002226D9"/>
    <w:rsid w:val="002226F7"/>
    <w:rsid w:val="002227EE"/>
    <w:rsid w:val="00222826"/>
    <w:rsid w:val="00222B4B"/>
    <w:rsid w:val="00222CB5"/>
    <w:rsid w:val="00222CF6"/>
    <w:rsid w:val="00222D4A"/>
    <w:rsid w:val="002232B7"/>
    <w:rsid w:val="002234C1"/>
    <w:rsid w:val="002234E8"/>
    <w:rsid w:val="002236B0"/>
    <w:rsid w:val="00223848"/>
    <w:rsid w:val="00223D6C"/>
    <w:rsid w:val="002241E6"/>
    <w:rsid w:val="002244D5"/>
    <w:rsid w:val="00224562"/>
    <w:rsid w:val="002248FD"/>
    <w:rsid w:val="00224913"/>
    <w:rsid w:val="0022494A"/>
    <w:rsid w:val="00224ACE"/>
    <w:rsid w:val="00224B2A"/>
    <w:rsid w:val="00224EEC"/>
    <w:rsid w:val="00224F71"/>
    <w:rsid w:val="00224FDF"/>
    <w:rsid w:val="00225111"/>
    <w:rsid w:val="00225239"/>
    <w:rsid w:val="00225320"/>
    <w:rsid w:val="00225355"/>
    <w:rsid w:val="00225372"/>
    <w:rsid w:val="002253DA"/>
    <w:rsid w:val="00225C19"/>
    <w:rsid w:val="00225CC1"/>
    <w:rsid w:val="00225DE3"/>
    <w:rsid w:val="00225E28"/>
    <w:rsid w:val="0022609B"/>
    <w:rsid w:val="0022619E"/>
    <w:rsid w:val="00226241"/>
    <w:rsid w:val="0022652E"/>
    <w:rsid w:val="00226788"/>
    <w:rsid w:val="00226946"/>
    <w:rsid w:val="0022695E"/>
    <w:rsid w:val="00226A82"/>
    <w:rsid w:val="00226A9A"/>
    <w:rsid w:val="00226D9B"/>
    <w:rsid w:val="00226E1A"/>
    <w:rsid w:val="00227099"/>
    <w:rsid w:val="00227165"/>
    <w:rsid w:val="0022790E"/>
    <w:rsid w:val="002279CA"/>
    <w:rsid w:val="00227F6D"/>
    <w:rsid w:val="002300BA"/>
    <w:rsid w:val="00230190"/>
    <w:rsid w:val="002303F1"/>
    <w:rsid w:val="00230A7F"/>
    <w:rsid w:val="00230A8A"/>
    <w:rsid w:val="00230AF4"/>
    <w:rsid w:val="00230C03"/>
    <w:rsid w:val="00230D4D"/>
    <w:rsid w:val="00230DB8"/>
    <w:rsid w:val="00231785"/>
    <w:rsid w:val="00231835"/>
    <w:rsid w:val="00231863"/>
    <w:rsid w:val="00231902"/>
    <w:rsid w:val="00231A75"/>
    <w:rsid w:val="00231C4F"/>
    <w:rsid w:val="00231D58"/>
    <w:rsid w:val="00231EC4"/>
    <w:rsid w:val="00232061"/>
    <w:rsid w:val="0023208C"/>
    <w:rsid w:val="00232141"/>
    <w:rsid w:val="002322D5"/>
    <w:rsid w:val="002323A1"/>
    <w:rsid w:val="002324A8"/>
    <w:rsid w:val="00232760"/>
    <w:rsid w:val="0023295E"/>
    <w:rsid w:val="002329C2"/>
    <w:rsid w:val="00232A67"/>
    <w:rsid w:val="00232D52"/>
    <w:rsid w:val="00232DA3"/>
    <w:rsid w:val="0023321E"/>
    <w:rsid w:val="00233526"/>
    <w:rsid w:val="0023367D"/>
    <w:rsid w:val="00233954"/>
    <w:rsid w:val="0023398D"/>
    <w:rsid w:val="002339F4"/>
    <w:rsid w:val="00233FBD"/>
    <w:rsid w:val="00234082"/>
    <w:rsid w:val="00234287"/>
    <w:rsid w:val="002342E5"/>
    <w:rsid w:val="0023433D"/>
    <w:rsid w:val="002343E3"/>
    <w:rsid w:val="002344AC"/>
    <w:rsid w:val="002345D9"/>
    <w:rsid w:val="002349E8"/>
    <w:rsid w:val="00234C23"/>
    <w:rsid w:val="00234C67"/>
    <w:rsid w:val="00234D9C"/>
    <w:rsid w:val="00234DF3"/>
    <w:rsid w:val="00234FA8"/>
    <w:rsid w:val="0023513B"/>
    <w:rsid w:val="002352A7"/>
    <w:rsid w:val="0023534D"/>
    <w:rsid w:val="002354FB"/>
    <w:rsid w:val="00235547"/>
    <w:rsid w:val="00235619"/>
    <w:rsid w:val="00235622"/>
    <w:rsid w:val="0023562D"/>
    <w:rsid w:val="002358FC"/>
    <w:rsid w:val="00235952"/>
    <w:rsid w:val="0023597E"/>
    <w:rsid w:val="002359E3"/>
    <w:rsid w:val="00235A9E"/>
    <w:rsid w:val="00235CA4"/>
    <w:rsid w:val="00235D8C"/>
    <w:rsid w:val="00235DAB"/>
    <w:rsid w:val="00235F73"/>
    <w:rsid w:val="002360BD"/>
    <w:rsid w:val="002360CC"/>
    <w:rsid w:val="002362D0"/>
    <w:rsid w:val="002362FF"/>
    <w:rsid w:val="00236547"/>
    <w:rsid w:val="002365A1"/>
    <w:rsid w:val="002365DF"/>
    <w:rsid w:val="00236968"/>
    <w:rsid w:val="00236975"/>
    <w:rsid w:val="002369B0"/>
    <w:rsid w:val="00236DDB"/>
    <w:rsid w:val="00236E10"/>
    <w:rsid w:val="00236EEB"/>
    <w:rsid w:val="0023710A"/>
    <w:rsid w:val="00237256"/>
    <w:rsid w:val="002374F6"/>
    <w:rsid w:val="002375DB"/>
    <w:rsid w:val="002377A8"/>
    <w:rsid w:val="002378B4"/>
    <w:rsid w:val="002378C9"/>
    <w:rsid w:val="00237BB4"/>
    <w:rsid w:val="00237CF0"/>
    <w:rsid w:val="00237DF6"/>
    <w:rsid w:val="00240175"/>
    <w:rsid w:val="002401B8"/>
    <w:rsid w:val="0024030E"/>
    <w:rsid w:val="002405D3"/>
    <w:rsid w:val="00240AE5"/>
    <w:rsid w:val="00240B75"/>
    <w:rsid w:val="00240C95"/>
    <w:rsid w:val="00240D73"/>
    <w:rsid w:val="00240F56"/>
    <w:rsid w:val="00240FFE"/>
    <w:rsid w:val="00241911"/>
    <w:rsid w:val="00241A98"/>
    <w:rsid w:val="00241BC6"/>
    <w:rsid w:val="00241C56"/>
    <w:rsid w:val="00241C92"/>
    <w:rsid w:val="00241DEB"/>
    <w:rsid w:val="00241E14"/>
    <w:rsid w:val="00241E48"/>
    <w:rsid w:val="00241F96"/>
    <w:rsid w:val="00241FC4"/>
    <w:rsid w:val="00242166"/>
    <w:rsid w:val="002422AA"/>
    <w:rsid w:val="0024242B"/>
    <w:rsid w:val="002424BA"/>
    <w:rsid w:val="00242561"/>
    <w:rsid w:val="002426CD"/>
    <w:rsid w:val="00242761"/>
    <w:rsid w:val="002427AF"/>
    <w:rsid w:val="0024299E"/>
    <w:rsid w:val="00242A07"/>
    <w:rsid w:val="00242A21"/>
    <w:rsid w:val="00242AAF"/>
    <w:rsid w:val="00242CF0"/>
    <w:rsid w:val="00242EE9"/>
    <w:rsid w:val="002431AC"/>
    <w:rsid w:val="00243252"/>
    <w:rsid w:val="002432DA"/>
    <w:rsid w:val="00243309"/>
    <w:rsid w:val="0024366F"/>
    <w:rsid w:val="002436A0"/>
    <w:rsid w:val="002437E5"/>
    <w:rsid w:val="002438A0"/>
    <w:rsid w:val="00243A5E"/>
    <w:rsid w:val="00243B35"/>
    <w:rsid w:val="00243B4D"/>
    <w:rsid w:val="00243D0D"/>
    <w:rsid w:val="00243D57"/>
    <w:rsid w:val="00243E09"/>
    <w:rsid w:val="00244035"/>
    <w:rsid w:val="00244039"/>
    <w:rsid w:val="0024421A"/>
    <w:rsid w:val="0024429E"/>
    <w:rsid w:val="0024450F"/>
    <w:rsid w:val="002445DB"/>
    <w:rsid w:val="002445EF"/>
    <w:rsid w:val="0024480A"/>
    <w:rsid w:val="00244910"/>
    <w:rsid w:val="00244923"/>
    <w:rsid w:val="00244A44"/>
    <w:rsid w:val="00244B8D"/>
    <w:rsid w:val="00244DCB"/>
    <w:rsid w:val="00244E31"/>
    <w:rsid w:val="00244E51"/>
    <w:rsid w:val="002451D8"/>
    <w:rsid w:val="00245202"/>
    <w:rsid w:val="0024526F"/>
    <w:rsid w:val="00245272"/>
    <w:rsid w:val="00245646"/>
    <w:rsid w:val="00245733"/>
    <w:rsid w:val="0024589B"/>
    <w:rsid w:val="00245B90"/>
    <w:rsid w:val="00245B91"/>
    <w:rsid w:val="00245BAC"/>
    <w:rsid w:val="00245C1E"/>
    <w:rsid w:val="00245EA2"/>
    <w:rsid w:val="00245EC0"/>
    <w:rsid w:val="00246228"/>
    <w:rsid w:val="002462C0"/>
    <w:rsid w:val="00246344"/>
    <w:rsid w:val="00246425"/>
    <w:rsid w:val="00246497"/>
    <w:rsid w:val="002465F3"/>
    <w:rsid w:val="0024663C"/>
    <w:rsid w:val="002467A9"/>
    <w:rsid w:val="00246834"/>
    <w:rsid w:val="00246A49"/>
    <w:rsid w:val="00246A60"/>
    <w:rsid w:val="00246AA0"/>
    <w:rsid w:val="00246B30"/>
    <w:rsid w:val="00246CE5"/>
    <w:rsid w:val="00246D78"/>
    <w:rsid w:val="00246D7E"/>
    <w:rsid w:val="00246DA1"/>
    <w:rsid w:val="00246DD3"/>
    <w:rsid w:val="00247171"/>
    <w:rsid w:val="002471C6"/>
    <w:rsid w:val="00247278"/>
    <w:rsid w:val="0024729E"/>
    <w:rsid w:val="00247512"/>
    <w:rsid w:val="002477F1"/>
    <w:rsid w:val="00247BA5"/>
    <w:rsid w:val="00247BCC"/>
    <w:rsid w:val="00247C30"/>
    <w:rsid w:val="00247C85"/>
    <w:rsid w:val="00247F65"/>
    <w:rsid w:val="00247F8E"/>
    <w:rsid w:val="00247FB3"/>
    <w:rsid w:val="00247FFA"/>
    <w:rsid w:val="0025003B"/>
    <w:rsid w:val="002501DC"/>
    <w:rsid w:val="002501FB"/>
    <w:rsid w:val="0025033F"/>
    <w:rsid w:val="0025037D"/>
    <w:rsid w:val="002504C5"/>
    <w:rsid w:val="002504D7"/>
    <w:rsid w:val="002504E4"/>
    <w:rsid w:val="00250517"/>
    <w:rsid w:val="00250600"/>
    <w:rsid w:val="002506E9"/>
    <w:rsid w:val="00250774"/>
    <w:rsid w:val="00250779"/>
    <w:rsid w:val="002509C2"/>
    <w:rsid w:val="00250CD1"/>
    <w:rsid w:val="00250DD6"/>
    <w:rsid w:val="00250F07"/>
    <w:rsid w:val="00250F91"/>
    <w:rsid w:val="00250FC8"/>
    <w:rsid w:val="00251087"/>
    <w:rsid w:val="00251362"/>
    <w:rsid w:val="00251391"/>
    <w:rsid w:val="002513AB"/>
    <w:rsid w:val="00251526"/>
    <w:rsid w:val="0025178F"/>
    <w:rsid w:val="00251A90"/>
    <w:rsid w:val="00251A9F"/>
    <w:rsid w:val="00251C0B"/>
    <w:rsid w:val="00251C13"/>
    <w:rsid w:val="00251C1A"/>
    <w:rsid w:val="00251C99"/>
    <w:rsid w:val="00251C9D"/>
    <w:rsid w:val="00251DB1"/>
    <w:rsid w:val="00251DC6"/>
    <w:rsid w:val="00251DD2"/>
    <w:rsid w:val="00251E8A"/>
    <w:rsid w:val="002523C7"/>
    <w:rsid w:val="002523E0"/>
    <w:rsid w:val="00252446"/>
    <w:rsid w:val="002527A9"/>
    <w:rsid w:val="00252DB9"/>
    <w:rsid w:val="00252E6B"/>
    <w:rsid w:val="00252EDA"/>
    <w:rsid w:val="00252FBC"/>
    <w:rsid w:val="002530A6"/>
    <w:rsid w:val="002532F6"/>
    <w:rsid w:val="00253407"/>
    <w:rsid w:val="002535B5"/>
    <w:rsid w:val="002535D4"/>
    <w:rsid w:val="00253727"/>
    <w:rsid w:val="0025372B"/>
    <w:rsid w:val="002539C5"/>
    <w:rsid w:val="002539D4"/>
    <w:rsid w:val="002539F1"/>
    <w:rsid w:val="00253AC1"/>
    <w:rsid w:val="00253C2C"/>
    <w:rsid w:val="00253D18"/>
    <w:rsid w:val="00253D2A"/>
    <w:rsid w:val="00253DFB"/>
    <w:rsid w:val="00253F32"/>
    <w:rsid w:val="00253FE2"/>
    <w:rsid w:val="002544BC"/>
    <w:rsid w:val="002544D9"/>
    <w:rsid w:val="002545A3"/>
    <w:rsid w:val="0025472B"/>
    <w:rsid w:val="0025478C"/>
    <w:rsid w:val="00254E0E"/>
    <w:rsid w:val="00254EEC"/>
    <w:rsid w:val="00255282"/>
    <w:rsid w:val="00255366"/>
    <w:rsid w:val="002553F9"/>
    <w:rsid w:val="002556EB"/>
    <w:rsid w:val="0025591D"/>
    <w:rsid w:val="00255935"/>
    <w:rsid w:val="0025598F"/>
    <w:rsid w:val="002559BE"/>
    <w:rsid w:val="00255C58"/>
    <w:rsid w:val="00255C60"/>
    <w:rsid w:val="00255CCE"/>
    <w:rsid w:val="002560DD"/>
    <w:rsid w:val="00256463"/>
    <w:rsid w:val="002567B9"/>
    <w:rsid w:val="0025696E"/>
    <w:rsid w:val="002569ED"/>
    <w:rsid w:val="00256B7C"/>
    <w:rsid w:val="00256D0A"/>
    <w:rsid w:val="00256FB6"/>
    <w:rsid w:val="00256FBB"/>
    <w:rsid w:val="00257076"/>
    <w:rsid w:val="00257132"/>
    <w:rsid w:val="00257304"/>
    <w:rsid w:val="00257505"/>
    <w:rsid w:val="0025750C"/>
    <w:rsid w:val="00257528"/>
    <w:rsid w:val="002576EC"/>
    <w:rsid w:val="00257972"/>
    <w:rsid w:val="00257BC6"/>
    <w:rsid w:val="00257BDA"/>
    <w:rsid w:val="002601C7"/>
    <w:rsid w:val="00260327"/>
    <w:rsid w:val="00260328"/>
    <w:rsid w:val="00260494"/>
    <w:rsid w:val="00260588"/>
    <w:rsid w:val="002605C2"/>
    <w:rsid w:val="0026060F"/>
    <w:rsid w:val="002606DE"/>
    <w:rsid w:val="002607BC"/>
    <w:rsid w:val="0026099F"/>
    <w:rsid w:val="00260B61"/>
    <w:rsid w:val="00260CEF"/>
    <w:rsid w:val="00260D57"/>
    <w:rsid w:val="00260D96"/>
    <w:rsid w:val="00260DFF"/>
    <w:rsid w:val="00260EBB"/>
    <w:rsid w:val="00260F68"/>
    <w:rsid w:val="00261185"/>
    <w:rsid w:val="002612C2"/>
    <w:rsid w:val="0026136E"/>
    <w:rsid w:val="0026139B"/>
    <w:rsid w:val="002613F7"/>
    <w:rsid w:val="0026152F"/>
    <w:rsid w:val="0026184A"/>
    <w:rsid w:val="00261A04"/>
    <w:rsid w:val="00261A65"/>
    <w:rsid w:val="00261AF7"/>
    <w:rsid w:val="00261C02"/>
    <w:rsid w:val="00261CC1"/>
    <w:rsid w:val="00261DC5"/>
    <w:rsid w:val="00261DE7"/>
    <w:rsid w:val="00261F10"/>
    <w:rsid w:val="00261FF0"/>
    <w:rsid w:val="0026204C"/>
    <w:rsid w:val="002620F4"/>
    <w:rsid w:val="002623D7"/>
    <w:rsid w:val="002628FD"/>
    <w:rsid w:val="002629DF"/>
    <w:rsid w:val="00262A51"/>
    <w:rsid w:val="00262C65"/>
    <w:rsid w:val="00262CA4"/>
    <w:rsid w:val="00262FDA"/>
    <w:rsid w:val="00263071"/>
    <w:rsid w:val="002630A1"/>
    <w:rsid w:val="0026329D"/>
    <w:rsid w:val="002634DC"/>
    <w:rsid w:val="00263701"/>
    <w:rsid w:val="002638F3"/>
    <w:rsid w:val="002639C9"/>
    <w:rsid w:val="002639D8"/>
    <w:rsid w:val="00263A39"/>
    <w:rsid w:val="00264094"/>
    <w:rsid w:val="00264370"/>
    <w:rsid w:val="002643BD"/>
    <w:rsid w:val="0026448A"/>
    <w:rsid w:val="00264572"/>
    <w:rsid w:val="002645C4"/>
    <w:rsid w:val="00264651"/>
    <w:rsid w:val="002648CC"/>
    <w:rsid w:val="0026494E"/>
    <w:rsid w:val="00264958"/>
    <w:rsid w:val="002649DB"/>
    <w:rsid w:val="00264A42"/>
    <w:rsid w:val="00264B37"/>
    <w:rsid w:val="00264B75"/>
    <w:rsid w:val="00264F09"/>
    <w:rsid w:val="00264F42"/>
    <w:rsid w:val="0026503A"/>
    <w:rsid w:val="00265141"/>
    <w:rsid w:val="00265200"/>
    <w:rsid w:val="0026520C"/>
    <w:rsid w:val="00265A10"/>
    <w:rsid w:val="00265C7E"/>
    <w:rsid w:val="00265D81"/>
    <w:rsid w:val="00265E77"/>
    <w:rsid w:val="00265F63"/>
    <w:rsid w:val="00265F92"/>
    <w:rsid w:val="00265FBD"/>
    <w:rsid w:val="00266348"/>
    <w:rsid w:val="0026648F"/>
    <w:rsid w:val="0026668A"/>
    <w:rsid w:val="00266926"/>
    <w:rsid w:val="00266A2F"/>
    <w:rsid w:val="00266A76"/>
    <w:rsid w:val="00266AB6"/>
    <w:rsid w:val="00266ABB"/>
    <w:rsid w:val="00266ACC"/>
    <w:rsid w:val="00266AFE"/>
    <w:rsid w:val="00266B5D"/>
    <w:rsid w:val="00266CF9"/>
    <w:rsid w:val="00266F89"/>
    <w:rsid w:val="0026721B"/>
    <w:rsid w:val="00267417"/>
    <w:rsid w:val="002678EE"/>
    <w:rsid w:val="00267A10"/>
    <w:rsid w:val="00267AF7"/>
    <w:rsid w:val="00267C27"/>
    <w:rsid w:val="00267D35"/>
    <w:rsid w:val="00267D9D"/>
    <w:rsid w:val="00267DD9"/>
    <w:rsid w:val="00267F47"/>
    <w:rsid w:val="00267F8E"/>
    <w:rsid w:val="0027009D"/>
    <w:rsid w:val="002700E3"/>
    <w:rsid w:val="002703DD"/>
    <w:rsid w:val="00270466"/>
    <w:rsid w:val="002705B1"/>
    <w:rsid w:val="002705BE"/>
    <w:rsid w:val="00270797"/>
    <w:rsid w:val="0027081F"/>
    <w:rsid w:val="0027097D"/>
    <w:rsid w:val="00270A1E"/>
    <w:rsid w:val="00270D3C"/>
    <w:rsid w:val="0027106D"/>
    <w:rsid w:val="00271112"/>
    <w:rsid w:val="002711A9"/>
    <w:rsid w:val="00271277"/>
    <w:rsid w:val="00271335"/>
    <w:rsid w:val="00271511"/>
    <w:rsid w:val="002715CA"/>
    <w:rsid w:val="00271730"/>
    <w:rsid w:val="0027178C"/>
    <w:rsid w:val="00271839"/>
    <w:rsid w:val="0027189D"/>
    <w:rsid w:val="0027194A"/>
    <w:rsid w:val="002719E7"/>
    <w:rsid w:val="00271A52"/>
    <w:rsid w:val="00271E0E"/>
    <w:rsid w:val="00271E39"/>
    <w:rsid w:val="0027203A"/>
    <w:rsid w:val="002722A4"/>
    <w:rsid w:val="002722BE"/>
    <w:rsid w:val="002723A7"/>
    <w:rsid w:val="0027253B"/>
    <w:rsid w:val="0027274D"/>
    <w:rsid w:val="0027291C"/>
    <w:rsid w:val="00272A0E"/>
    <w:rsid w:val="00272A22"/>
    <w:rsid w:val="00272AD7"/>
    <w:rsid w:val="00272B44"/>
    <w:rsid w:val="00272B83"/>
    <w:rsid w:val="00272C04"/>
    <w:rsid w:val="00272D6F"/>
    <w:rsid w:val="00272DDA"/>
    <w:rsid w:val="00272E46"/>
    <w:rsid w:val="00272EC2"/>
    <w:rsid w:val="00272F59"/>
    <w:rsid w:val="00272F97"/>
    <w:rsid w:val="00272FE9"/>
    <w:rsid w:val="002733B9"/>
    <w:rsid w:val="002733F5"/>
    <w:rsid w:val="0027353E"/>
    <w:rsid w:val="00273727"/>
    <w:rsid w:val="0027398E"/>
    <w:rsid w:val="00273ACD"/>
    <w:rsid w:val="00273DC8"/>
    <w:rsid w:val="00273DF6"/>
    <w:rsid w:val="00273DF8"/>
    <w:rsid w:val="00273E03"/>
    <w:rsid w:val="00274000"/>
    <w:rsid w:val="00274019"/>
    <w:rsid w:val="002741E2"/>
    <w:rsid w:val="00274354"/>
    <w:rsid w:val="00274407"/>
    <w:rsid w:val="0027459C"/>
    <w:rsid w:val="0027460C"/>
    <w:rsid w:val="0027468F"/>
    <w:rsid w:val="002746EE"/>
    <w:rsid w:val="00274760"/>
    <w:rsid w:val="002747B8"/>
    <w:rsid w:val="0027483E"/>
    <w:rsid w:val="002748D9"/>
    <w:rsid w:val="00274AF6"/>
    <w:rsid w:val="00274CE5"/>
    <w:rsid w:val="00274E94"/>
    <w:rsid w:val="00274F77"/>
    <w:rsid w:val="00275013"/>
    <w:rsid w:val="0027513B"/>
    <w:rsid w:val="0027520A"/>
    <w:rsid w:val="00275351"/>
    <w:rsid w:val="00275360"/>
    <w:rsid w:val="00275450"/>
    <w:rsid w:val="002755F6"/>
    <w:rsid w:val="00275803"/>
    <w:rsid w:val="00275A33"/>
    <w:rsid w:val="00275AD5"/>
    <w:rsid w:val="00275B8D"/>
    <w:rsid w:val="00275BF7"/>
    <w:rsid w:val="00275C90"/>
    <w:rsid w:val="00275D3D"/>
    <w:rsid w:val="00275F12"/>
    <w:rsid w:val="00275F3B"/>
    <w:rsid w:val="002763D7"/>
    <w:rsid w:val="002763F7"/>
    <w:rsid w:val="002764ED"/>
    <w:rsid w:val="002764F1"/>
    <w:rsid w:val="002764F5"/>
    <w:rsid w:val="002767D4"/>
    <w:rsid w:val="002767F3"/>
    <w:rsid w:val="002768B6"/>
    <w:rsid w:val="002768C4"/>
    <w:rsid w:val="002769B0"/>
    <w:rsid w:val="00276AFA"/>
    <w:rsid w:val="00276C04"/>
    <w:rsid w:val="00276D86"/>
    <w:rsid w:val="00276E1C"/>
    <w:rsid w:val="00276E23"/>
    <w:rsid w:val="00276EE8"/>
    <w:rsid w:val="00277041"/>
    <w:rsid w:val="00277532"/>
    <w:rsid w:val="0027759B"/>
    <w:rsid w:val="0027778E"/>
    <w:rsid w:val="00277C33"/>
    <w:rsid w:val="00277E26"/>
    <w:rsid w:val="002800BB"/>
    <w:rsid w:val="0028025A"/>
    <w:rsid w:val="00280424"/>
    <w:rsid w:val="00280472"/>
    <w:rsid w:val="002806B4"/>
    <w:rsid w:val="00280766"/>
    <w:rsid w:val="0028091C"/>
    <w:rsid w:val="00280A65"/>
    <w:rsid w:val="00280B15"/>
    <w:rsid w:val="00280BBD"/>
    <w:rsid w:val="00280D54"/>
    <w:rsid w:val="00280DAB"/>
    <w:rsid w:val="00281094"/>
    <w:rsid w:val="002812DF"/>
    <w:rsid w:val="0028153A"/>
    <w:rsid w:val="00281557"/>
    <w:rsid w:val="002816E2"/>
    <w:rsid w:val="00281852"/>
    <w:rsid w:val="002819A6"/>
    <w:rsid w:val="00281A11"/>
    <w:rsid w:val="00281B57"/>
    <w:rsid w:val="00281F31"/>
    <w:rsid w:val="00281F50"/>
    <w:rsid w:val="00281FF9"/>
    <w:rsid w:val="00282197"/>
    <w:rsid w:val="002821F9"/>
    <w:rsid w:val="002823E6"/>
    <w:rsid w:val="002824E2"/>
    <w:rsid w:val="0028252A"/>
    <w:rsid w:val="00282688"/>
    <w:rsid w:val="00282C63"/>
    <w:rsid w:val="00282CE7"/>
    <w:rsid w:val="00282E38"/>
    <w:rsid w:val="00282E93"/>
    <w:rsid w:val="002830C6"/>
    <w:rsid w:val="00283213"/>
    <w:rsid w:val="00283459"/>
    <w:rsid w:val="00283566"/>
    <w:rsid w:val="00283726"/>
    <w:rsid w:val="00283848"/>
    <w:rsid w:val="002839D5"/>
    <w:rsid w:val="00283A84"/>
    <w:rsid w:val="00283ABE"/>
    <w:rsid w:val="00283B59"/>
    <w:rsid w:val="00283C54"/>
    <w:rsid w:val="00283CC4"/>
    <w:rsid w:val="00283E0C"/>
    <w:rsid w:val="00283E9C"/>
    <w:rsid w:val="00283EF2"/>
    <w:rsid w:val="00283F67"/>
    <w:rsid w:val="00283FB8"/>
    <w:rsid w:val="00284112"/>
    <w:rsid w:val="00284184"/>
    <w:rsid w:val="002842EE"/>
    <w:rsid w:val="002843C4"/>
    <w:rsid w:val="0028452A"/>
    <w:rsid w:val="00284674"/>
    <w:rsid w:val="002846F5"/>
    <w:rsid w:val="0028485D"/>
    <w:rsid w:val="00284949"/>
    <w:rsid w:val="00284A4D"/>
    <w:rsid w:val="00284B88"/>
    <w:rsid w:val="00284D56"/>
    <w:rsid w:val="00284EA4"/>
    <w:rsid w:val="00284EB0"/>
    <w:rsid w:val="002852BC"/>
    <w:rsid w:val="0028530A"/>
    <w:rsid w:val="002854D3"/>
    <w:rsid w:val="0028550B"/>
    <w:rsid w:val="0028587B"/>
    <w:rsid w:val="00285B1E"/>
    <w:rsid w:val="00285C66"/>
    <w:rsid w:val="00285F9A"/>
    <w:rsid w:val="00286026"/>
    <w:rsid w:val="00286069"/>
    <w:rsid w:val="002860D2"/>
    <w:rsid w:val="0028629E"/>
    <w:rsid w:val="002862BB"/>
    <w:rsid w:val="002864D1"/>
    <w:rsid w:val="002864DA"/>
    <w:rsid w:val="00286579"/>
    <w:rsid w:val="002867FB"/>
    <w:rsid w:val="002868C6"/>
    <w:rsid w:val="00286AE3"/>
    <w:rsid w:val="00286D5A"/>
    <w:rsid w:val="00286E43"/>
    <w:rsid w:val="00286EDB"/>
    <w:rsid w:val="00286F5B"/>
    <w:rsid w:val="00287022"/>
    <w:rsid w:val="0028722D"/>
    <w:rsid w:val="002872ED"/>
    <w:rsid w:val="00287584"/>
    <w:rsid w:val="00287926"/>
    <w:rsid w:val="00287E9A"/>
    <w:rsid w:val="00287E9E"/>
    <w:rsid w:val="002900AD"/>
    <w:rsid w:val="002904C7"/>
    <w:rsid w:val="002905B2"/>
    <w:rsid w:val="00290769"/>
    <w:rsid w:val="002908AD"/>
    <w:rsid w:val="00290A05"/>
    <w:rsid w:val="00290B53"/>
    <w:rsid w:val="00290DE0"/>
    <w:rsid w:val="00290FC1"/>
    <w:rsid w:val="0029136B"/>
    <w:rsid w:val="00291464"/>
    <w:rsid w:val="0029170D"/>
    <w:rsid w:val="00291F24"/>
    <w:rsid w:val="0029204D"/>
    <w:rsid w:val="00292238"/>
    <w:rsid w:val="002924D0"/>
    <w:rsid w:val="002925AE"/>
    <w:rsid w:val="002926FE"/>
    <w:rsid w:val="002929AF"/>
    <w:rsid w:val="00292AE0"/>
    <w:rsid w:val="00292BBD"/>
    <w:rsid w:val="00292F48"/>
    <w:rsid w:val="0029329F"/>
    <w:rsid w:val="002934C4"/>
    <w:rsid w:val="002935A6"/>
    <w:rsid w:val="00293887"/>
    <w:rsid w:val="00293952"/>
    <w:rsid w:val="002939F3"/>
    <w:rsid w:val="002939FA"/>
    <w:rsid w:val="00293A5B"/>
    <w:rsid w:val="00293A60"/>
    <w:rsid w:val="00293C50"/>
    <w:rsid w:val="00293D84"/>
    <w:rsid w:val="00293EE6"/>
    <w:rsid w:val="0029412B"/>
    <w:rsid w:val="002942D5"/>
    <w:rsid w:val="002942E6"/>
    <w:rsid w:val="0029449C"/>
    <w:rsid w:val="002945DC"/>
    <w:rsid w:val="00294695"/>
    <w:rsid w:val="00294A6B"/>
    <w:rsid w:val="00294ABA"/>
    <w:rsid w:val="00294D5B"/>
    <w:rsid w:val="00294E15"/>
    <w:rsid w:val="00294F36"/>
    <w:rsid w:val="00294FCA"/>
    <w:rsid w:val="00295158"/>
    <w:rsid w:val="002952B6"/>
    <w:rsid w:val="0029539A"/>
    <w:rsid w:val="00295548"/>
    <w:rsid w:val="002956A6"/>
    <w:rsid w:val="00295A5C"/>
    <w:rsid w:val="00295AD8"/>
    <w:rsid w:val="00295D18"/>
    <w:rsid w:val="00295D9D"/>
    <w:rsid w:val="00295DC2"/>
    <w:rsid w:val="00295EC5"/>
    <w:rsid w:val="00295F1F"/>
    <w:rsid w:val="00295FD0"/>
    <w:rsid w:val="00296163"/>
    <w:rsid w:val="00296205"/>
    <w:rsid w:val="00296554"/>
    <w:rsid w:val="0029655E"/>
    <w:rsid w:val="00296663"/>
    <w:rsid w:val="0029696B"/>
    <w:rsid w:val="002969B2"/>
    <w:rsid w:val="00296A0B"/>
    <w:rsid w:val="00296E40"/>
    <w:rsid w:val="00296E98"/>
    <w:rsid w:val="00296F61"/>
    <w:rsid w:val="002970BB"/>
    <w:rsid w:val="002971B9"/>
    <w:rsid w:val="002971FE"/>
    <w:rsid w:val="00297330"/>
    <w:rsid w:val="0029737B"/>
    <w:rsid w:val="00297466"/>
    <w:rsid w:val="002975AD"/>
    <w:rsid w:val="002975D3"/>
    <w:rsid w:val="00297648"/>
    <w:rsid w:val="002976B9"/>
    <w:rsid w:val="002978C2"/>
    <w:rsid w:val="00297BFD"/>
    <w:rsid w:val="00297E66"/>
    <w:rsid w:val="002A0086"/>
    <w:rsid w:val="002A04E7"/>
    <w:rsid w:val="002A0538"/>
    <w:rsid w:val="002A05DF"/>
    <w:rsid w:val="002A06AC"/>
    <w:rsid w:val="002A07A9"/>
    <w:rsid w:val="002A090E"/>
    <w:rsid w:val="002A0A00"/>
    <w:rsid w:val="002A0BCA"/>
    <w:rsid w:val="002A0E94"/>
    <w:rsid w:val="002A0FC3"/>
    <w:rsid w:val="002A11C0"/>
    <w:rsid w:val="002A13E5"/>
    <w:rsid w:val="002A1702"/>
    <w:rsid w:val="002A1925"/>
    <w:rsid w:val="002A196F"/>
    <w:rsid w:val="002A1A2F"/>
    <w:rsid w:val="002A1A69"/>
    <w:rsid w:val="002A1B9E"/>
    <w:rsid w:val="002A1EC5"/>
    <w:rsid w:val="002A1F1A"/>
    <w:rsid w:val="002A1FD2"/>
    <w:rsid w:val="002A1FFF"/>
    <w:rsid w:val="002A221C"/>
    <w:rsid w:val="002A2463"/>
    <w:rsid w:val="002A2506"/>
    <w:rsid w:val="002A25B1"/>
    <w:rsid w:val="002A2693"/>
    <w:rsid w:val="002A284B"/>
    <w:rsid w:val="002A2A67"/>
    <w:rsid w:val="002A2AB6"/>
    <w:rsid w:val="002A3124"/>
    <w:rsid w:val="002A3181"/>
    <w:rsid w:val="002A3207"/>
    <w:rsid w:val="002A328C"/>
    <w:rsid w:val="002A32B9"/>
    <w:rsid w:val="002A3459"/>
    <w:rsid w:val="002A361D"/>
    <w:rsid w:val="002A36A5"/>
    <w:rsid w:val="002A3769"/>
    <w:rsid w:val="002A37C4"/>
    <w:rsid w:val="002A37FC"/>
    <w:rsid w:val="002A3948"/>
    <w:rsid w:val="002A39E0"/>
    <w:rsid w:val="002A3B92"/>
    <w:rsid w:val="002A3C46"/>
    <w:rsid w:val="002A3CD0"/>
    <w:rsid w:val="002A3CF6"/>
    <w:rsid w:val="002A3D10"/>
    <w:rsid w:val="002A465C"/>
    <w:rsid w:val="002A4864"/>
    <w:rsid w:val="002A48FB"/>
    <w:rsid w:val="002A4B6F"/>
    <w:rsid w:val="002A4F55"/>
    <w:rsid w:val="002A4FC8"/>
    <w:rsid w:val="002A505B"/>
    <w:rsid w:val="002A5207"/>
    <w:rsid w:val="002A52DE"/>
    <w:rsid w:val="002A53A8"/>
    <w:rsid w:val="002A56AC"/>
    <w:rsid w:val="002A5AD6"/>
    <w:rsid w:val="002A5B90"/>
    <w:rsid w:val="002A5C7B"/>
    <w:rsid w:val="002A5D2B"/>
    <w:rsid w:val="002A60EA"/>
    <w:rsid w:val="002A6264"/>
    <w:rsid w:val="002A6281"/>
    <w:rsid w:val="002A63EE"/>
    <w:rsid w:val="002A641A"/>
    <w:rsid w:val="002A649F"/>
    <w:rsid w:val="002A64E9"/>
    <w:rsid w:val="002A6619"/>
    <w:rsid w:val="002A6719"/>
    <w:rsid w:val="002A676A"/>
    <w:rsid w:val="002A67B0"/>
    <w:rsid w:val="002A6BDE"/>
    <w:rsid w:val="002A6C9A"/>
    <w:rsid w:val="002A6D03"/>
    <w:rsid w:val="002A6ED4"/>
    <w:rsid w:val="002A70D4"/>
    <w:rsid w:val="002A71F8"/>
    <w:rsid w:val="002A735A"/>
    <w:rsid w:val="002A7557"/>
    <w:rsid w:val="002A7696"/>
    <w:rsid w:val="002A76E8"/>
    <w:rsid w:val="002A7837"/>
    <w:rsid w:val="002A78D8"/>
    <w:rsid w:val="002A7928"/>
    <w:rsid w:val="002A7A55"/>
    <w:rsid w:val="002A7CD5"/>
    <w:rsid w:val="002A7D5D"/>
    <w:rsid w:val="002A7E25"/>
    <w:rsid w:val="002A7EA1"/>
    <w:rsid w:val="002A7FC3"/>
    <w:rsid w:val="002A7FFE"/>
    <w:rsid w:val="002B0194"/>
    <w:rsid w:val="002B052D"/>
    <w:rsid w:val="002B0586"/>
    <w:rsid w:val="002B0810"/>
    <w:rsid w:val="002B0827"/>
    <w:rsid w:val="002B09F0"/>
    <w:rsid w:val="002B0B50"/>
    <w:rsid w:val="002B0C1C"/>
    <w:rsid w:val="002B0FFD"/>
    <w:rsid w:val="002B100C"/>
    <w:rsid w:val="002B1400"/>
    <w:rsid w:val="002B1449"/>
    <w:rsid w:val="002B1681"/>
    <w:rsid w:val="002B17BB"/>
    <w:rsid w:val="002B1866"/>
    <w:rsid w:val="002B194D"/>
    <w:rsid w:val="002B19F4"/>
    <w:rsid w:val="002B1C2E"/>
    <w:rsid w:val="002B1E3B"/>
    <w:rsid w:val="002B1E7F"/>
    <w:rsid w:val="002B21DB"/>
    <w:rsid w:val="002B2218"/>
    <w:rsid w:val="002B227D"/>
    <w:rsid w:val="002B2326"/>
    <w:rsid w:val="002B23D4"/>
    <w:rsid w:val="002B25F8"/>
    <w:rsid w:val="002B26DE"/>
    <w:rsid w:val="002B27B1"/>
    <w:rsid w:val="002B2801"/>
    <w:rsid w:val="002B2A50"/>
    <w:rsid w:val="002B2B68"/>
    <w:rsid w:val="002B2DCE"/>
    <w:rsid w:val="002B2EBB"/>
    <w:rsid w:val="002B3070"/>
    <w:rsid w:val="002B3256"/>
    <w:rsid w:val="002B346F"/>
    <w:rsid w:val="002B34AA"/>
    <w:rsid w:val="002B35A0"/>
    <w:rsid w:val="002B3971"/>
    <w:rsid w:val="002B3B01"/>
    <w:rsid w:val="002B3B5D"/>
    <w:rsid w:val="002B3C5F"/>
    <w:rsid w:val="002B3C65"/>
    <w:rsid w:val="002B3C8E"/>
    <w:rsid w:val="002B3E37"/>
    <w:rsid w:val="002B3ED0"/>
    <w:rsid w:val="002B3F7C"/>
    <w:rsid w:val="002B3FC6"/>
    <w:rsid w:val="002B4124"/>
    <w:rsid w:val="002B41EC"/>
    <w:rsid w:val="002B4331"/>
    <w:rsid w:val="002B4644"/>
    <w:rsid w:val="002B483B"/>
    <w:rsid w:val="002B4849"/>
    <w:rsid w:val="002B4887"/>
    <w:rsid w:val="002B4898"/>
    <w:rsid w:val="002B49E3"/>
    <w:rsid w:val="002B49ED"/>
    <w:rsid w:val="002B4B45"/>
    <w:rsid w:val="002B4BCE"/>
    <w:rsid w:val="002B4CFE"/>
    <w:rsid w:val="002B4E07"/>
    <w:rsid w:val="002B4FD5"/>
    <w:rsid w:val="002B5009"/>
    <w:rsid w:val="002B5266"/>
    <w:rsid w:val="002B527A"/>
    <w:rsid w:val="002B52AE"/>
    <w:rsid w:val="002B533C"/>
    <w:rsid w:val="002B53F8"/>
    <w:rsid w:val="002B576E"/>
    <w:rsid w:val="002B58B7"/>
    <w:rsid w:val="002B5CF1"/>
    <w:rsid w:val="002B5D14"/>
    <w:rsid w:val="002B5E19"/>
    <w:rsid w:val="002B5E54"/>
    <w:rsid w:val="002B5F95"/>
    <w:rsid w:val="002B6233"/>
    <w:rsid w:val="002B632F"/>
    <w:rsid w:val="002B6386"/>
    <w:rsid w:val="002B6597"/>
    <w:rsid w:val="002B65E2"/>
    <w:rsid w:val="002B6751"/>
    <w:rsid w:val="002B6910"/>
    <w:rsid w:val="002B699B"/>
    <w:rsid w:val="002B69B9"/>
    <w:rsid w:val="002B6A91"/>
    <w:rsid w:val="002B6AEE"/>
    <w:rsid w:val="002B6B3F"/>
    <w:rsid w:val="002B6BA4"/>
    <w:rsid w:val="002B6BED"/>
    <w:rsid w:val="002B6CCC"/>
    <w:rsid w:val="002B6E60"/>
    <w:rsid w:val="002B7050"/>
    <w:rsid w:val="002B70F3"/>
    <w:rsid w:val="002B74D2"/>
    <w:rsid w:val="002B75BE"/>
    <w:rsid w:val="002B765C"/>
    <w:rsid w:val="002B7748"/>
    <w:rsid w:val="002B7878"/>
    <w:rsid w:val="002B7A54"/>
    <w:rsid w:val="002B7B07"/>
    <w:rsid w:val="002B7C03"/>
    <w:rsid w:val="002B7D83"/>
    <w:rsid w:val="002B7F1E"/>
    <w:rsid w:val="002B7F6E"/>
    <w:rsid w:val="002B7FD5"/>
    <w:rsid w:val="002C00DB"/>
    <w:rsid w:val="002C01DC"/>
    <w:rsid w:val="002C02CF"/>
    <w:rsid w:val="002C03E0"/>
    <w:rsid w:val="002C048B"/>
    <w:rsid w:val="002C049D"/>
    <w:rsid w:val="002C053C"/>
    <w:rsid w:val="002C0579"/>
    <w:rsid w:val="002C08D8"/>
    <w:rsid w:val="002C0902"/>
    <w:rsid w:val="002C0BA1"/>
    <w:rsid w:val="002C0C0F"/>
    <w:rsid w:val="002C0CB8"/>
    <w:rsid w:val="002C0D57"/>
    <w:rsid w:val="002C0DF0"/>
    <w:rsid w:val="002C1816"/>
    <w:rsid w:val="002C189C"/>
    <w:rsid w:val="002C18D8"/>
    <w:rsid w:val="002C18F9"/>
    <w:rsid w:val="002C19D2"/>
    <w:rsid w:val="002C1A3C"/>
    <w:rsid w:val="002C1A90"/>
    <w:rsid w:val="002C1E90"/>
    <w:rsid w:val="002C1EE4"/>
    <w:rsid w:val="002C2155"/>
    <w:rsid w:val="002C21F0"/>
    <w:rsid w:val="002C239C"/>
    <w:rsid w:val="002C248D"/>
    <w:rsid w:val="002C2491"/>
    <w:rsid w:val="002C2716"/>
    <w:rsid w:val="002C2994"/>
    <w:rsid w:val="002C2AEA"/>
    <w:rsid w:val="002C2CC4"/>
    <w:rsid w:val="002C2DBA"/>
    <w:rsid w:val="002C2E9A"/>
    <w:rsid w:val="002C31B5"/>
    <w:rsid w:val="002C3301"/>
    <w:rsid w:val="002C331A"/>
    <w:rsid w:val="002C33AC"/>
    <w:rsid w:val="002C357D"/>
    <w:rsid w:val="002C36A6"/>
    <w:rsid w:val="002C37F2"/>
    <w:rsid w:val="002C383F"/>
    <w:rsid w:val="002C396C"/>
    <w:rsid w:val="002C3A38"/>
    <w:rsid w:val="002C3BC5"/>
    <w:rsid w:val="002C3C45"/>
    <w:rsid w:val="002C3C72"/>
    <w:rsid w:val="002C3D0B"/>
    <w:rsid w:val="002C3D5A"/>
    <w:rsid w:val="002C3DFA"/>
    <w:rsid w:val="002C3E22"/>
    <w:rsid w:val="002C3F94"/>
    <w:rsid w:val="002C3FC6"/>
    <w:rsid w:val="002C4083"/>
    <w:rsid w:val="002C41A0"/>
    <w:rsid w:val="002C444A"/>
    <w:rsid w:val="002C46A5"/>
    <w:rsid w:val="002C4754"/>
    <w:rsid w:val="002C47DC"/>
    <w:rsid w:val="002C48AD"/>
    <w:rsid w:val="002C4962"/>
    <w:rsid w:val="002C4AE5"/>
    <w:rsid w:val="002C4B7D"/>
    <w:rsid w:val="002C4C94"/>
    <w:rsid w:val="002C50F6"/>
    <w:rsid w:val="002C5125"/>
    <w:rsid w:val="002C54C8"/>
    <w:rsid w:val="002C552C"/>
    <w:rsid w:val="002C570B"/>
    <w:rsid w:val="002C5744"/>
    <w:rsid w:val="002C57C7"/>
    <w:rsid w:val="002C583A"/>
    <w:rsid w:val="002C5950"/>
    <w:rsid w:val="002C5CCF"/>
    <w:rsid w:val="002C5D72"/>
    <w:rsid w:val="002C5E9A"/>
    <w:rsid w:val="002C5EA5"/>
    <w:rsid w:val="002C5FA4"/>
    <w:rsid w:val="002C6091"/>
    <w:rsid w:val="002C6193"/>
    <w:rsid w:val="002C62AF"/>
    <w:rsid w:val="002C63A0"/>
    <w:rsid w:val="002C6635"/>
    <w:rsid w:val="002C6987"/>
    <w:rsid w:val="002C6A0B"/>
    <w:rsid w:val="002C6A23"/>
    <w:rsid w:val="002C6BC9"/>
    <w:rsid w:val="002C6C21"/>
    <w:rsid w:val="002C6F50"/>
    <w:rsid w:val="002C6FD3"/>
    <w:rsid w:val="002C7212"/>
    <w:rsid w:val="002C72F7"/>
    <w:rsid w:val="002C776A"/>
    <w:rsid w:val="002C7ABF"/>
    <w:rsid w:val="002C7B32"/>
    <w:rsid w:val="002C7C23"/>
    <w:rsid w:val="002C7C92"/>
    <w:rsid w:val="002C7CDD"/>
    <w:rsid w:val="002C7CFF"/>
    <w:rsid w:val="002C7E37"/>
    <w:rsid w:val="002C7E42"/>
    <w:rsid w:val="002C7E4D"/>
    <w:rsid w:val="002D0149"/>
    <w:rsid w:val="002D02EC"/>
    <w:rsid w:val="002D04E0"/>
    <w:rsid w:val="002D0596"/>
    <w:rsid w:val="002D06B1"/>
    <w:rsid w:val="002D075A"/>
    <w:rsid w:val="002D07EB"/>
    <w:rsid w:val="002D07FF"/>
    <w:rsid w:val="002D0875"/>
    <w:rsid w:val="002D08A2"/>
    <w:rsid w:val="002D08B0"/>
    <w:rsid w:val="002D0949"/>
    <w:rsid w:val="002D0A0A"/>
    <w:rsid w:val="002D0D1D"/>
    <w:rsid w:val="002D0DAE"/>
    <w:rsid w:val="002D0E79"/>
    <w:rsid w:val="002D1153"/>
    <w:rsid w:val="002D16B1"/>
    <w:rsid w:val="002D1831"/>
    <w:rsid w:val="002D1942"/>
    <w:rsid w:val="002D1A7E"/>
    <w:rsid w:val="002D1B38"/>
    <w:rsid w:val="002D1F18"/>
    <w:rsid w:val="002D1F45"/>
    <w:rsid w:val="002D1F8A"/>
    <w:rsid w:val="002D1FF8"/>
    <w:rsid w:val="002D2220"/>
    <w:rsid w:val="002D226A"/>
    <w:rsid w:val="002D22FC"/>
    <w:rsid w:val="002D253A"/>
    <w:rsid w:val="002D26D2"/>
    <w:rsid w:val="002D2814"/>
    <w:rsid w:val="002D29D6"/>
    <w:rsid w:val="002D2B9B"/>
    <w:rsid w:val="002D2C09"/>
    <w:rsid w:val="002D2E48"/>
    <w:rsid w:val="002D2ED1"/>
    <w:rsid w:val="002D2F00"/>
    <w:rsid w:val="002D30B7"/>
    <w:rsid w:val="002D3197"/>
    <w:rsid w:val="002D325E"/>
    <w:rsid w:val="002D34C9"/>
    <w:rsid w:val="002D3691"/>
    <w:rsid w:val="002D36D9"/>
    <w:rsid w:val="002D3B00"/>
    <w:rsid w:val="002D3C3B"/>
    <w:rsid w:val="002D3CAF"/>
    <w:rsid w:val="002D40E6"/>
    <w:rsid w:val="002D44A7"/>
    <w:rsid w:val="002D44CD"/>
    <w:rsid w:val="002D4687"/>
    <w:rsid w:val="002D46E8"/>
    <w:rsid w:val="002D4710"/>
    <w:rsid w:val="002D474B"/>
    <w:rsid w:val="002D4810"/>
    <w:rsid w:val="002D48B5"/>
    <w:rsid w:val="002D497E"/>
    <w:rsid w:val="002D49C4"/>
    <w:rsid w:val="002D49FC"/>
    <w:rsid w:val="002D4A95"/>
    <w:rsid w:val="002D4B24"/>
    <w:rsid w:val="002D4B64"/>
    <w:rsid w:val="002D4DE1"/>
    <w:rsid w:val="002D4EA6"/>
    <w:rsid w:val="002D4F77"/>
    <w:rsid w:val="002D5031"/>
    <w:rsid w:val="002D51F7"/>
    <w:rsid w:val="002D5235"/>
    <w:rsid w:val="002D535B"/>
    <w:rsid w:val="002D53CE"/>
    <w:rsid w:val="002D5736"/>
    <w:rsid w:val="002D58E5"/>
    <w:rsid w:val="002D5B4F"/>
    <w:rsid w:val="002D5BB1"/>
    <w:rsid w:val="002D5E5B"/>
    <w:rsid w:val="002D5F38"/>
    <w:rsid w:val="002D5F52"/>
    <w:rsid w:val="002D602A"/>
    <w:rsid w:val="002D6158"/>
    <w:rsid w:val="002D62C2"/>
    <w:rsid w:val="002D63C4"/>
    <w:rsid w:val="002D63D9"/>
    <w:rsid w:val="002D6462"/>
    <w:rsid w:val="002D647B"/>
    <w:rsid w:val="002D65CC"/>
    <w:rsid w:val="002D6653"/>
    <w:rsid w:val="002D6791"/>
    <w:rsid w:val="002D67EF"/>
    <w:rsid w:val="002D6858"/>
    <w:rsid w:val="002D6A38"/>
    <w:rsid w:val="002D6ABE"/>
    <w:rsid w:val="002D6C26"/>
    <w:rsid w:val="002D6D7E"/>
    <w:rsid w:val="002D6F60"/>
    <w:rsid w:val="002D6F9F"/>
    <w:rsid w:val="002D7157"/>
    <w:rsid w:val="002D73C4"/>
    <w:rsid w:val="002D7510"/>
    <w:rsid w:val="002D75E1"/>
    <w:rsid w:val="002D768B"/>
    <w:rsid w:val="002D77BF"/>
    <w:rsid w:val="002D789D"/>
    <w:rsid w:val="002D7A2F"/>
    <w:rsid w:val="002D7A4E"/>
    <w:rsid w:val="002D7A70"/>
    <w:rsid w:val="002D7AF5"/>
    <w:rsid w:val="002D7C6D"/>
    <w:rsid w:val="002D7D59"/>
    <w:rsid w:val="002D7DE1"/>
    <w:rsid w:val="002D7E01"/>
    <w:rsid w:val="002E0294"/>
    <w:rsid w:val="002E0353"/>
    <w:rsid w:val="002E035C"/>
    <w:rsid w:val="002E04B5"/>
    <w:rsid w:val="002E08C7"/>
    <w:rsid w:val="002E0994"/>
    <w:rsid w:val="002E09B8"/>
    <w:rsid w:val="002E0ADE"/>
    <w:rsid w:val="002E0C3A"/>
    <w:rsid w:val="002E0C7F"/>
    <w:rsid w:val="002E0D2B"/>
    <w:rsid w:val="002E0D6B"/>
    <w:rsid w:val="002E0FDC"/>
    <w:rsid w:val="002E0FE7"/>
    <w:rsid w:val="002E1140"/>
    <w:rsid w:val="002E1737"/>
    <w:rsid w:val="002E1962"/>
    <w:rsid w:val="002E1B06"/>
    <w:rsid w:val="002E1B8B"/>
    <w:rsid w:val="002E1D7F"/>
    <w:rsid w:val="002E1D85"/>
    <w:rsid w:val="002E1F52"/>
    <w:rsid w:val="002E1F56"/>
    <w:rsid w:val="002E1F96"/>
    <w:rsid w:val="002E1FB6"/>
    <w:rsid w:val="002E20D8"/>
    <w:rsid w:val="002E22C8"/>
    <w:rsid w:val="002E2321"/>
    <w:rsid w:val="002E23E5"/>
    <w:rsid w:val="002E2424"/>
    <w:rsid w:val="002E24B9"/>
    <w:rsid w:val="002E267A"/>
    <w:rsid w:val="002E27C0"/>
    <w:rsid w:val="002E280B"/>
    <w:rsid w:val="002E2D0E"/>
    <w:rsid w:val="002E2E05"/>
    <w:rsid w:val="002E3208"/>
    <w:rsid w:val="002E3394"/>
    <w:rsid w:val="002E33F6"/>
    <w:rsid w:val="002E3417"/>
    <w:rsid w:val="002E3555"/>
    <w:rsid w:val="002E3571"/>
    <w:rsid w:val="002E3670"/>
    <w:rsid w:val="002E39B7"/>
    <w:rsid w:val="002E39E4"/>
    <w:rsid w:val="002E3B67"/>
    <w:rsid w:val="002E3BB7"/>
    <w:rsid w:val="002E3C7B"/>
    <w:rsid w:val="002E3CA9"/>
    <w:rsid w:val="002E3E21"/>
    <w:rsid w:val="002E4109"/>
    <w:rsid w:val="002E415B"/>
    <w:rsid w:val="002E420A"/>
    <w:rsid w:val="002E440A"/>
    <w:rsid w:val="002E44D8"/>
    <w:rsid w:val="002E4797"/>
    <w:rsid w:val="002E49A4"/>
    <w:rsid w:val="002E4A6A"/>
    <w:rsid w:val="002E4D5B"/>
    <w:rsid w:val="002E4EFB"/>
    <w:rsid w:val="002E5376"/>
    <w:rsid w:val="002E53E1"/>
    <w:rsid w:val="002E545C"/>
    <w:rsid w:val="002E568F"/>
    <w:rsid w:val="002E569A"/>
    <w:rsid w:val="002E56AF"/>
    <w:rsid w:val="002E56D5"/>
    <w:rsid w:val="002E57A6"/>
    <w:rsid w:val="002E5833"/>
    <w:rsid w:val="002E59A3"/>
    <w:rsid w:val="002E5A38"/>
    <w:rsid w:val="002E5C3B"/>
    <w:rsid w:val="002E5D13"/>
    <w:rsid w:val="002E5D27"/>
    <w:rsid w:val="002E5F59"/>
    <w:rsid w:val="002E6225"/>
    <w:rsid w:val="002E6412"/>
    <w:rsid w:val="002E682D"/>
    <w:rsid w:val="002E6952"/>
    <w:rsid w:val="002E6955"/>
    <w:rsid w:val="002E6A5B"/>
    <w:rsid w:val="002E6AC1"/>
    <w:rsid w:val="002E6AC9"/>
    <w:rsid w:val="002E6AE9"/>
    <w:rsid w:val="002E6F91"/>
    <w:rsid w:val="002E704E"/>
    <w:rsid w:val="002E72D7"/>
    <w:rsid w:val="002E7385"/>
    <w:rsid w:val="002E73E0"/>
    <w:rsid w:val="002E7498"/>
    <w:rsid w:val="002E74CC"/>
    <w:rsid w:val="002E750E"/>
    <w:rsid w:val="002E7849"/>
    <w:rsid w:val="002E7A6B"/>
    <w:rsid w:val="002E7B42"/>
    <w:rsid w:val="002E7B71"/>
    <w:rsid w:val="002E7CC9"/>
    <w:rsid w:val="002E7D7E"/>
    <w:rsid w:val="002E7DD8"/>
    <w:rsid w:val="002E7E53"/>
    <w:rsid w:val="002E7EAD"/>
    <w:rsid w:val="002F016D"/>
    <w:rsid w:val="002F027C"/>
    <w:rsid w:val="002F03DC"/>
    <w:rsid w:val="002F0678"/>
    <w:rsid w:val="002F073C"/>
    <w:rsid w:val="002F07A9"/>
    <w:rsid w:val="002F08AD"/>
    <w:rsid w:val="002F0932"/>
    <w:rsid w:val="002F0C62"/>
    <w:rsid w:val="002F0D0D"/>
    <w:rsid w:val="002F0DB9"/>
    <w:rsid w:val="002F0F71"/>
    <w:rsid w:val="002F0FB1"/>
    <w:rsid w:val="002F0FF9"/>
    <w:rsid w:val="002F1020"/>
    <w:rsid w:val="002F1082"/>
    <w:rsid w:val="002F14BD"/>
    <w:rsid w:val="002F15A4"/>
    <w:rsid w:val="002F15EF"/>
    <w:rsid w:val="002F1721"/>
    <w:rsid w:val="002F1926"/>
    <w:rsid w:val="002F19BA"/>
    <w:rsid w:val="002F1B7D"/>
    <w:rsid w:val="002F1C10"/>
    <w:rsid w:val="002F1CE4"/>
    <w:rsid w:val="002F1D7B"/>
    <w:rsid w:val="002F1F3B"/>
    <w:rsid w:val="002F202A"/>
    <w:rsid w:val="002F205E"/>
    <w:rsid w:val="002F219A"/>
    <w:rsid w:val="002F2297"/>
    <w:rsid w:val="002F23D3"/>
    <w:rsid w:val="002F257C"/>
    <w:rsid w:val="002F2655"/>
    <w:rsid w:val="002F270D"/>
    <w:rsid w:val="002F2807"/>
    <w:rsid w:val="002F29AB"/>
    <w:rsid w:val="002F2ADC"/>
    <w:rsid w:val="002F2B32"/>
    <w:rsid w:val="002F2B5B"/>
    <w:rsid w:val="002F2BD0"/>
    <w:rsid w:val="002F2DB0"/>
    <w:rsid w:val="002F2FD4"/>
    <w:rsid w:val="002F2FEC"/>
    <w:rsid w:val="002F301C"/>
    <w:rsid w:val="002F34F2"/>
    <w:rsid w:val="002F3661"/>
    <w:rsid w:val="002F3666"/>
    <w:rsid w:val="002F36C6"/>
    <w:rsid w:val="002F3F28"/>
    <w:rsid w:val="002F4043"/>
    <w:rsid w:val="002F411F"/>
    <w:rsid w:val="002F478E"/>
    <w:rsid w:val="002F49C9"/>
    <w:rsid w:val="002F4BDC"/>
    <w:rsid w:val="002F4FE9"/>
    <w:rsid w:val="002F50B5"/>
    <w:rsid w:val="002F50BD"/>
    <w:rsid w:val="002F5334"/>
    <w:rsid w:val="002F5647"/>
    <w:rsid w:val="002F5677"/>
    <w:rsid w:val="002F570C"/>
    <w:rsid w:val="002F57E6"/>
    <w:rsid w:val="002F5827"/>
    <w:rsid w:val="002F5A45"/>
    <w:rsid w:val="002F5B4D"/>
    <w:rsid w:val="002F5F70"/>
    <w:rsid w:val="002F5FD5"/>
    <w:rsid w:val="002F6022"/>
    <w:rsid w:val="002F60ED"/>
    <w:rsid w:val="002F6143"/>
    <w:rsid w:val="002F61CD"/>
    <w:rsid w:val="002F633C"/>
    <w:rsid w:val="002F646D"/>
    <w:rsid w:val="002F670D"/>
    <w:rsid w:val="002F672A"/>
    <w:rsid w:val="002F68BA"/>
    <w:rsid w:val="002F6902"/>
    <w:rsid w:val="002F6909"/>
    <w:rsid w:val="002F69F5"/>
    <w:rsid w:val="002F6A8C"/>
    <w:rsid w:val="002F6BA2"/>
    <w:rsid w:val="002F6C34"/>
    <w:rsid w:val="002F6C6E"/>
    <w:rsid w:val="002F6C96"/>
    <w:rsid w:val="002F6CF7"/>
    <w:rsid w:val="002F6EE9"/>
    <w:rsid w:val="002F7056"/>
    <w:rsid w:val="002F72E4"/>
    <w:rsid w:val="002F747C"/>
    <w:rsid w:val="002F74C2"/>
    <w:rsid w:val="002F758F"/>
    <w:rsid w:val="002F7653"/>
    <w:rsid w:val="002F7697"/>
    <w:rsid w:val="002F793B"/>
    <w:rsid w:val="002F7942"/>
    <w:rsid w:val="002F79FB"/>
    <w:rsid w:val="002F7A13"/>
    <w:rsid w:val="002F7AB2"/>
    <w:rsid w:val="002F7B45"/>
    <w:rsid w:val="002F7C39"/>
    <w:rsid w:val="002F7CC2"/>
    <w:rsid w:val="002F7DA6"/>
    <w:rsid w:val="002F7E84"/>
    <w:rsid w:val="003002FE"/>
    <w:rsid w:val="00300649"/>
    <w:rsid w:val="0030075D"/>
    <w:rsid w:val="00300A86"/>
    <w:rsid w:val="00300AC2"/>
    <w:rsid w:val="00300B87"/>
    <w:rsid w:val="00300ED6"/>
    <w:rsid w:val="00301031"/>
    <w:rsid w:val="003010B1"/>
    <w:rsid w:val="00301141"/>
    <w:rsid w:val="00301169"/>
    <w:rsid w:val="0030121E"/>
    <w:rsid w:val="003013D9"/>
    <w:rsid w:val="0030141E"/>
    <w:rsid w:val="00301598"/>
    <w:rsid w:val="00301692"/>
    <w:rsid w:val="0030175E"/>
    <w:rsid w:val="00301959"/>
    <w:rsid w:val="003019BE"/>
    <w:rsid w:val="00301AB5"/>
    <w:rsid w:val="00301B3F"/>
    <w:rsid w:val="00301B78"/>
    <w:rsid w:val="00301C8E"/>
    <w:rsid w:val="00301F42"/>
    <w:rsid w:val="0030205E"/>
    <w:rsid w:val="00302080"/>
    <w:rsid w:val="00302082"/>
    <w:rsid w:val="00302111"/>
    <w:rsid w:val="003021B5"/>
    <w:rsid w:val="0030220D"/>
    <w:rsid w:val="0030229B"/>
    <w:rsid w:val="00302303"/>
    <w:rsid w:val="00302545"/>
    <w:rsid w:val="003025F2"/>
    <w:rsid w:val="00302821"/>
    <w:rsid w:val="0030285F"/>
    <w:rsid w:val="003028C9"/>
    <w:rsid w:val="003028F8"/>
    <w:rsid w:val="00302A91"/>
    <w:rsid w:val="00302BC1"/>
    <w:rsid w:val="00302BEB"/>
    <w:rsid w:val="00302CEC"/>
    <w:rsid w:val="00302ECD"/>
    <w:rsid w:val="00303102"/>
    <w:rsid w:val="00303120"/>
    <w:rsid w:val="0030325C"/>
    <w:rsid w:val="00303370"/>
    <w:rsid w:val="003033F2"/>
    <w:rsid w:val="00303427"/>
    <w:rsid w:val="0030346D"/>
    <w:rsid w:val="00303484"/>
    <w:rsid w:val="003034A3"/>
    <w:rsid w:val="00303509"/>
    <w:rsid w:val="00303684"/>
    <w:rsid w:val="003037EF"/>
    <w:rsid w:val="00303993"/>
    <w:rsid w:val="00303B2D"/>
    <w:rsid w:val="00304044"/>
    <w:rsid w:val="003041E0"/>
    <w:rsid w:val="00304253"/>
    <w:rsid w:val="0030426A"/>
    <w:rsid w:val="00304283"/>
    <w:rsid w:val="00304297"/>
    <w:rsid w:val="0030439E"/>
    <w:rsid w:val="003043EC"/>
    <w:rsid w:val="003044B8"/>
    <w:rsid w:val="003045D5"/>
    <w:rsid w:val="00304743"/>
    <w:rsid w:val="00304823"/>
    <w:rsid w:val="0030486C"/>
    <w:rsid w:val="003048AD"/>
    <w:rsid w:val="0030497C"/>
    <w:rsid w:val="003049B0"/>
    <w:rsid w:val="00304A95"/>
    <w:rsid w:val="00304AB7"/>
    <w:rsid w:val="00305163"/>
    <w:rsid w:val="003051A6"/>
    <w:rsid w:val="003053B0"/>
    <w:rsid w:val="003055E5"/>
    <w:rsid w:val="00305661"/>
    <w:rsid w:val="003057EB"/>
    <w:rsid w:val="0030581E"/>
    <w:rsid w:val="0030584C"/>
    <w:rsid w:val="003058E6"/>
    <w:rsid w:val="00305C42"/>
    <w:rsid w:val="00305CAD"/>
    <w:rsid w:val="00305EB1"/>
    <w:rsid w:val="0030616F"/>
    <w:rsid w:val="0030634C"/>
    <w:rsid w:val="003063CA"/>
    <w:rsid w:val="003063D0"/>
    <w:rsid w:val="00306430"/>
    <w:rsid w:val="00306693"/>
    <w:rsid w:val="003066C6"/>
    <w:rsid w:val="0030680C"/>
    <w:rsid w:val="00306A39"/>
    <w:rsid w:val="00306E1F"/>
    <w:rsid w:val="00306F96"/>
    <w:rsid w:val="00307265"/>
    <w:rsid w:val="003072C8"/>
    <w:rsid w:val="00307459"/>
    <w:rsid w:val="003077B4"/>
    <w:rsid w:val="00307836"/>
    <w:rsid w:val="0030785C"/>
    <w:rsid w:val="00307C56"/>
    <w:rsid w:val="00307CCA"/>
    <w:rsid w:val="00307E8A"/>
    <w:rsid w:val="00307E9B"/>
    <w:rsid w:val="003102E3"/>
    <w:rsid w:val="003105FC"/>
    <w:rsid w:val="003106AE"/>
    <w:rsid w:val="0031071B"/>
    <w:rsid w:val="00310A6C"/>
    <w:rsid w:val="00310B9D"/>
    <w:rsid w:val="00310BFF"/>
    <w:rsid w:val="00310CC7"/>
    <w:rsid w:val="00310D42"/>
    <w:rsid w:val="00311075"/>
    <w:rsid w:val="003110DD"/>
    <w:rsid w:val="0031153A"/>
    <w:rsid w:val="003116C2"/>
    <w:rsid w:val="00311723"/>
    <w:rsid w:val="00311979"/>
    <w:rsid w:val="00311D4F"/>
    <w:rsid w:val="00311E45"/>
    <w:rsid w:val="00311FAB"/>
    <w:rsid w:val="00312084"/>
    <w:rsid w:val="003120F2"/>
    <w:rsid w:val="00312104"/>
    <w:rsid w:val="00312116"/>
    <w:rsid w:val="00312325"/>
    <w:rsid w:val="003123B2"/>
    <w:rsid w:val="00312491"/>
    <w:rsid w:val="003125D0"/>
    <w:rsid w:val="00312672"/>
    <w:rsid w:val="003129B8"/>
    <w:rsid w:val="003129D3"/>
    <w:rsid w:val="00312A42"/>
    <w:rsid w:val="00312CA0"/>
    <w:rsid w:val="00312D33"/>
    <w:rsid w:val="00312D8A"/>
    <w:rsid w:val="00312F20"/>
    <w:rsid w:val="0031323E"/>
    <w:rsid w:val="00313259"/>
    <w:rsid w:val="00313274"/>
    <w:rsid w:val="00313577"/>
    <w:rsid w:val="0031358F"/>
    <w:rsid w:val="00313671"/>
    <w:rsid w:val="003138EC"/>
    <w:rsid w:val="00313931"/>
    <w:rsid w:val="003139B8"/>
    <w:rsid w:val="00313C1E"/>
    <w:rsid w:val="00313DDC"/>
    <w:rsid w:val="00313E2A"/>
    <w:rsid w:val="00313F45"/>
    <w:rsid w:val="00314074"/>
    <w:rsid w:val="0031434D"/>
    <w:rsid w:val="0031435D"/>
    <w:rsid w:val="00314531"/>
    <w:rsid w:val="0031472D"/>
    <w:rsid w:val="0031512E"/>
    <w:rsid w:val="00315190"/>
    <w:rsid w:val="0031527C"/>
    <w:rsid w:val="00315312"/>
    <w:rsid w:val="003154C4"/>
    <w:rsid w:val="00315529"/>
    <w:rsid w:val="00315584"/>
    <w:rsid w:val="003155E6"/>
    <w:rsid w:val="00315B90"/>
    <w:rsid w:val="00315C95"/>
    <w:rsid w:val="00315CE2"/>
    <w:rsid w:val="00315EC1"/>
    <w:rsid w:val="00315F9C"/>
    <w:rsid w:val="00315FFD"/>
    <w:rsid w:val="00316034"/>
    <w:rsid w:val="003160DC"/>
    <w:rsid w:val="00316492"/>
    <w:rsid w:val="00316631"/>
    <w:rsid w:val="00316750"/>
    <w:rsid w:val="00316845"/>
    <w:rsid w:val="00316923"/>
    <w:rsid w:val="00316994"/>
    <w:rsid w:val="00316A89"/>
    <w:rsid w:val="00316BE1"/>
    <w:rsid w:val="00316C08"/>
    <w:rsid w:val="00316E98"/>
    <w:rsid w:val="0031706E"/>
    <w:rsid w:val="00317283"/>
    <w:rsid w:val="003172BE"/>
    <w:rsid w:val="00317356"/>
    <w:rsid w:val="003173BE"/>
    <w:rsid w:val="00317492"/>
    <w:rsid w:val="0031751D"/>
    <w:rsid w:val="00317594"/>
    <w:rsid w:val="003175EF"/>
    <w:rsid w:val="003176DC"/>
    <w:rsid w:val="00317B47"/>
    <w:rsid w:val="00317BAB"/>
    <w:rsid w:val="00317D1B"/>
    <w:rsid w:val="00317EF3"/>
    <w:rsid w:val="00317F21"/>
    <w:rsid w:val="00320069"/>
    <w:rsid w:val="003201CD"/>
    <w:rsid w:val="00320261"/>
    <w:rsid w:val="00320375"/>
    <w:rsid w:val="00320491"/>
    <w:rsid w:val="00320518"/>
    <w:rsid w:val="003207B0"/>
    <w:rsid w:val="003208F4"/>
    <w:rsid w:val="003209AD"/>
    <w:rsid w:val="00320A48"/>
    <w:rsid w:val="00320AD5"/>
    <w:rsid w:val="00320BD9"/>
    <w:rsid w:val="00320C97"/>
    <w:rsid w:val="00320CFE"/>
    <w:rsid w:val="00320EBB"/>
    <w:rsid w:val="00320FBB"/>
    <w:rsid w:val="003210E2"/>
    <w:rsid w:val="003210F4"/>
    <w:rsid w:val="00321150"/>
    <w:rsid w:val="003213E5"/>
    <w:rsid w:val="00321515"/>
    <w:rsid w:val="003217A7"/>
    <w:rsid w:val="003218C8"/>
    <w:rsid w:val="00321944"/>
    <w:rsid w:val="00321AB7"/>
    <w:rsid w:val="00321B65"/>
    <w:rsid w:val="00321CA9"/>
    <w:rsid w:val="00321E21"/>
    <w:rsid w:val="00321EAD"/>
    <w:rsid w:val="00321F1F"/>
    <w:rsid w:val="003221BB"/>
    <w:rsid w:val="003221EB"/>
    <w:rsid w:val="003223AB"/>
    <w:rsid w:val="00322544"/>
    <w:rsid w:val="00322775"/>
    <w:rsid w:val="00322829"/>
    <w:rsid w:val="0032282B"/>
    <w:rsid w:val="00322A75"/>
    <w:rsid w:val="00322A9B"/>
    <w:rsid w:val="00322EED"/>
    <w:rsid w:val="0032303A"/>
    <w:rsid w:val="003230CC"/>
    <w:rsid w:val="00323118"/>
    <w:rsid w:val="0032325E"/>
    <w:rsid w:val="00323298"/>
    <w:rsid w:val="00323461"/>
    <w:rsid w:val="00323783"/>
    <w:rsid w:val="003237FC"/>
    <w:rsid w:val="00323840"/>
    <w:rsid w:val="00323943"/>
    <w:rsid w:val="00323BE3"/>
    <w:rsid w:val="00323D07"/>
    <w:rsid w:val="00323D83"/>
    <w:rsid w:val="00323EEC"/>
    <w:rsid w:val="00323F5D"/>
    <w:rsid w:val="00323F84"/>
    <w:rsid w:val="0032409B"/>
    <w:rsid w:val="003240A9"/>
    <w:rsid w:val="00324184"/>
    <w:rsid w:val="0032426D"/>
    <w:rsid w:val="0032486C"/>
    <w:rsid w:val="003248F9"/>
    <w:rsid w:val="003249B9"/>
    <w:rsid w:val="00324A33"/>
    <w:rsid w:val="00324CA3"/>
    <w:rsid w:val="00324D0F"/>
    <w:rsid w:val="00324D51"/>
    <w:rsid w:val="00324DE0"/>
    <w:rsid w:val="00324F57"/>
    <w:rsid w:val="00324F62"/>
    <w:rsid w:val="00324FFB"/>
    <w:rsid w:val="003251FE"/>
    <w:rsid w:val="00325313"/>
    <w:rsid w:val="0032539E"/>
    <w:rsid w:val="003254AB"/>
    <w:rsid w:val="003255FC"/>
    <w:rsid w:val="003257A7"/>
    <w:rsid w:val="00325844"/>
    <w:rsid w:val="003258A1"/>
    <w:rsid w:val="00325E07"/>
    <w:rsid w:val="00325FE6"/>
    <w:rsid w:val="0032607F"/>
    <w:rsid w:val="0032615B"/>
    <w:rsid w:val="0032615C"/>
    <w:rsid w:val="003261C7"/>
    <w:rsid w:val="00326262"/>
    <w:rsid w:val="0032647D"/>
    <w:rsid w:val="003264C3"/>
    <w:rsid w:val="003265DE"/>
    <w:rsid w:val="00326664"/>
    <w:rsid w:val="003267E5"/>
    <w:rsid w:val="00326A07"/>
    <w:rsid w:val="00326A5E"/>
    <w:rsid w:val="00326BEF"/>
    <w:rsid w:val="00326C1B"/>
    <w:rsid w:val="00326D89"/>
    <w:rsid w:val="00326DE3"/>
    <w:rsid w:val="0032705B"/>
    <w:rsid w:val="0032707D"/>
    <w:rsid w:val="0032715A"/>
    <w:rsid w:val="00327199"/>
    <w:rsid w:val="003274F0"/>
    <w:rsid w:val="0032798C"/>
    <w:rsid w:val="00327B08"/>
    <w:rsid w:val="00327C57"/>
    <w:rsid w:val="00327C6B"/>
    <w:rsid w:val="00327CFE"/>
    <w:rsid w:val="00327D70"/>
    <w:rsid w:val="00327F60"/>
    <w:rsid w:val="00327FC5"/>
    <w:rsid w:val="00330040"/>
    <w:rsid w:val="00330096"/>
    <w:rsid w:val="003300F8"/>
    <w:rsid w:val="00330166"/>
    <w:rsid w:val="00330248"/>
    <w:rsid w:val="003302B1"/>
    <w:rsid w:val="00330376"/>
    <w:rsid w:val="0033047E"/>
    <w:rsid w:val="003305E3"/>
    <w:rsid w:val="00330732"/>
    <w:rsid w:val="00330796"/>
    <w:rsid w:val="00330BC4"/>
    <w:rsid w:val="00330E0E"/>
    <w:rsid w:val="00330E70"/>
    <w:rsid w:val="00330F93"/>
    <w:rsid w:val="00331045"/>
    <w:rsid w:val="0033114F"/>
    <w:rsid w:val="003311FE"/>
    <w:rsid w:val="0033127A"/>
    <w:rsid w:val="00331327"/>
    <w:rsid w:val="00331397"/>
    <w:rsid w:val="00331464"/>
    <w:rsid w:val="0033150C"/>
    <w:rsid w:val="0033151A"/>
    <w:rsid w:val="00331676"/>
    <w:rsid w:val="003317A8"/>
    <w:rsid w:val="0033181A"/>
    <w:rsid w:val="00331877"/>
    <w:rsid w:val="003318FF"/>
    <w:rsid w:val="00331A2F"/>
    <w:rsid w:val="00331B07"/>
    <w:rsid w:val="00331DAD"/>
    <w:rsid w:val="00331F2A"/>
    <w:rsid w:val="00332095"/>
    <w:rsid w:val="00332410"/>
    <w:rsid w:val="003324E3"/>
    <w:rsid w:val="0033252A"/>
    <w:rsid w:val="00332560"/>
    <w:rsid w:val="003325DF"/>
    <w:rsid w:val="003326C0"/>
    <w:rsid w:val="003327D4"/>
    <w:rsid w:val="003328A2"/>
    <w:rsid w:val="003328F8"/>
    <w:rsid w:val="0033296F"/>
    <w:rsid w:val="00332A6E"/>
    <w:rsid w:val="00332A91"/>
    <w:rsid w:val="00332C0D"/>
    <w:rsid w:val="00332EA5"/>
    <w:rsid w:val="00332EBA"/>
    <w:rsid w:val="00333091"/>
    <w:rsid w:val="003331B4"/>
    <w:rsid w:val="00333259"/>
    <w:rsid w:val="0033339C"/>
    <w:rsid w:val="0033340D"/>
    <w:rsid w:val="003334DD"/>
    <w:rsid w:val="0033364E"/>
    <w:rsid w:val="003337DC"/>
    <w:rsid w:val="003338B7"/>
    <w:rsid w:val="003338D4"/>
    <w:rsid w:val="003339C7"/>
    <w:rsid w:val="00333A5B"/>
    <w:rsid w:val="00333ACC"/>
    <w:rsid w:val="00333B2B"/>
    <w:rsid w:val="00333D81"/>
    <w:rsid w:val="00333DD7"/>
    <w:rsid w:val="00333FBA"/>
    <w:rsid w:val="00334239"/>
    <w:rsid w:val="003342E6"/>
    <w:rsid w:val="0033432F"/>
    <w:rsid w:val="00334508"/>
    <w:rsid w:val="00334517"/>
    <w:rsid w:val="00334560"/>
    <w:rsid w:val="00334AC0"/>
    <w:rsid w:val="00334B59"/>
    <w:rsid w:val="00334C06"/>
    <w:rsid w:val="00334D0E"/>
    <w:rsid w:val="00334D87"/>
    <w:rsid w:val="00334F77"/>
    <w:rsid w:val="00334FC8"/>
    <w:rsid w:val="00335009"/>
    <w:rsid w:val="003350D0"/>
    <w:rsid w:val="00335294"/>
    <w:rsid w:val="003353F3"/>
    <w:rsid w:val="0033545E"/>
    <w:rsid w:val="0033552A"/>
    <w:rsid w:val="00335604"/>
    <w:rsid w:val="00335775"/>
    <w:rsid w:val="00335B17"/>
    <w:rsid w:val="00335C06"/>
    <w:rsid w:val="00335CF4"/>
    <w:rsid w:val="00335D52"/>
    <w:rsid w:val="00335D98"/>
    <w:rsid w:val="003360BC"/>
    <w:rsid w:val="00336103"/>
    <w:rsid w:val="00336334"/>
    <w:rsid w:val="00336368"/>
    <w:rsid w:val="003364C0"/>
    <w:rsid w:val="0033664F"/>
    <w:rsid w:val="00336D4A"/>
    <w:rsid w:val="00336EB3"/>
    <w:rsid w:val="0033707A"/>
    <w:rsid w:val="003370C2"/>
    <w:rsid w:val="00337213"/>
    <w:rsid w:val="003374F4"/>
    <w:rsid w:val="00337511"/>
    <w:rsid w:val="003378D2"/>
    <w:rsid w:val="00337BEE"/>
    <w:rsid w:val="00337EB0"/>
    <w:rsid w:val="00337EC7"/>
    <w:rsid w:val="00337FD6"/>
    <w:rsid w:val="0034002B"/>
    <w:rsid w:val="003401C5"/>
    <w:rsid w:val="0034033E"/>
    <w:rsid w:val="00340493"/>
    <w:rsid w:val="003406B7"/>
    <w:rsid w:val="003407DD"/>
    <w:rsid w:val="003407EC"/>
    <w:rsid w:val="00340931"/>
    <w:rsid w:val="00340B16"/>
    <w:rsid w:val="00340BB3"/>
    <w:rsid w:val="00340BE8"/>
    <w:rsid w:val="00340CBE"/>
    <w:rsid w:val="00340DE9"/>
    <w:rsid w:val="00340E36"/>
    <w:rsid w:val="00340F32"/>
    <w:rsid w:val="00340F5D"/>
    <w:rsid w:val="003410D5"/>
    <w:rsid w:val="0034113F"/>
    <w:rsid w:val="003412E6"/>
    <w:rsid w:val="00341380"/>
    <w:rsid w:val="003414CF"/>
    <w:rsid w:val="003415C4"/>
    <w:rsid w:val="0034168B"/>
    <w:rsid w:val="003416E3"/>
    <w:rsid w:val="0034175E"/>
    <w:rsid w:val="003417FA"/>
    <w:rsid w:val="00341833"/>
    <w:rsid w:val="00341986"/>
    <w:rsid w:val="00341A83"/>
    <w:rsid w:val="00341BE2"/>
    <w:rsid w:val="00341C46"/>
    <w:rsid w:val="00341D16"/>
    <w:rsid w:val="00341E76"/>
    <w:rsid w:val="003420AF"/>
    <w:rsid w:val="003420B6"/>
    <w:rsid w:val="003421C8"/>
    <w:rsid w:val="003421F4"/>
    <w:rsid w:val="00342437"/>
    <w:rsid w:val="003424B3"/>
    <w:rsid w:val="00342583"/>
    <w:rsid w:val="00342712"/>
    <w:rsid w:val="00342718"/>
    <w:rsid w:val="00342812"/>
    <w:rsid w:val="003428AC"/>
    <w:rsid w:val="003428E0"/>
    <w:rsid w:val="00342AF2"/>
    <w:rsid w:val="00342E63"/>
    <w:rsid w:val="00342F74"/>
    <w:rsid w:val="003430AA"/>
    <w:rsid w:val="003433E4"/>
    <w:rsid w:val="00343492"/>
    <w:rsid w:val="003435A4"/>
    <w:rsid w:val="003435DE"/>
    <w:rsid w:val="00343642"/>
    <w:rsid w:val="00343997"/>
    <w:rsid w:val="00343ACC"/>
    <w:rsid w:val="00343C68"/>
    <w:rsid w:val="00343E71"/>
    <w:rsid w:val="00343F14"/>
    <w:rsid w:val="00343FBD"/>
    <w:rsid w:val="003440A1"/>
    <w:rsid w:val="003442BA"/>
    <w:rsid w:val="003442E7"/>
    <w:rsid w:val="0034469E"/>
    <w:rsid w:val="003446E1"/>
    <w:rsid w:val="00344869"/>
    <w:rsid w:val="00344DD8"/>
    <w:rsid w:val="00344E07"/>
    <w:rsid w:val="00344E4B"/>
    <w:rsid w:val="00344E9B"/>
    <w:rsid w:val="00345228"/>
    <w:rsid w:val="00345248"/>
    <w:rsid w:val="00345424"/>
    <w:rsid w:val="00345561"/>
    <w:rsid w:val="003456DF"/>
    <w:rsid w:val="00345881"/>
    <w:rsid w:val="00345C76"/>
    <w:rsid w:val="00345CFC"/>
    <w:rsid w:val="00345DFF"/>
    <w:rsid w:val="00345E10"/>
    <w:rsid w:val="00345E92"/>
    <w:rsid w:val="003463CC"/>
    <w:rsid w:val="003463FA"/>
    <w:rsid w:val="0034653C"/>
    <w:rsid w:val="003465BB"/>
    <w:rsid w:val="003465F3"/>
    <w:rsid w:val="003467BA"/>
    <w:rsid w:val="003469B8"/>
    <w:rsid w:val="00346BBE"/>
    <w:rsid w:val="00346BDD"/>
    <w:rsid w:val="00346D59"/>
    <w:rsid w:val="00346DC8"/>
    <w:rsid w:val="00347380"/>
    <w:rsid w:val="003473C8"/>
    <w:rsid w:val="0034740B"/>
    <w:rsid w:val="003475BC"/>
    <w:rsid w:val="0034765F"/>
    <w:rsid w:val="0034779E"/>
    <w:rsid w:val="00347802"/>
    <w:rsid w:val="00347924"/>
    <w:rsid w:val="00347EFE"/>
    <w:rsid w:val="00347F0A"/>
    <w:rsid w:val="00347F14"/>
    <w:rsid w:val="003501DB"/>
    <w:rsid w:val="00350231"/>
    <w:rsid w:val="00350350"/>
    <w:rsid w:val="00350367"/>
    <w:rsid w:val="0035037E"/>
    <w:rsid w:val="003503A9"/>
    <w:rsid w:val="003503F3"/>
    <w:rsid w:val="00350789"/>
    <w:rsid w:val="00350881"/>
    <w:rsid w:val="003508C6"/>
    <w:rsid w:val="00350958"/>
    <w:rsid w:val="00350BD4"/>
    <w:rsid w:val="00350C73"/>
    <w:rsid w:val="00350CC4"/>
    <w:rsid w:val="00350DEA"/>
    <w:rsid w:val="00351300"/>
    <w:rsid w:val="003514EC"/>
    <w:rsid w:val="00351627"/>
    <w:rsid w:val="00351967"/>
    <w:rsid w:val="00351B13"/>
    <w:rsid w:val="00351B32"/>
    <w:rsid w:val="00351B56"/>
    <w:rsid w:val="00351D00"/>
    <w:rsid w:val="00351F3C"/>
    <w:rsid w:val="00351F7A"/>
    <w:rsid w:val="003522A6"/>
    <w:rsid w:val="003523FB"/>
    <w:rsid w:val="003524E1"/>
    <w:rsid w:val="00352502"/>
    <w:rsid w:val="003525EE"/>
    <w:rsid w:val="00352714"/>
    <w:rsid w:val="003527B9"/>
    <w:rsid w:val="00352805"/>
    <w:rsid w:val="00352932"/>
    <w:rsid w:val="00352A69"/>
    <w:rsid w:val="00352B4C"/>
    <w:rsid w:val="00352B95"/>
    <w:rsid w:val="00353053"/>
    <w:rsid w:val="003530F2"/>
    <w:rsid w:val="00353279"/>
    <w:rsid w:val="00353320"/>
    <w:rsid w:val="0035337B"/>
    <w:rsid w:val="003534A4"/>
    <w:rsid w:val="003537EF"/>
    <w:rsid w:val="00353973"/>
    <w:rsid w:val="00353995"/>
    <w:rsid w:val="00353998"/>
    <w:rsid w:val="00353B0F"/>
    <w:rsid w:val="00353BB2"/>
    <w:rsid w:val="0035413C"/>
    <w:rsid w:val="0035415E"/>
    <w:rsid w:val="003541BA"/>
    <w:rsid w:val="00354252"/>
    <w:rsid w:val="00354402"/>
    <w:rsid w:val="003546AD"/>
    <w:rsid w:val="0035472F"/>
    <w:rsid w:val="003547F6"/>
    <w:rsid w:val="003548E2"/>
    <w:rsid w:val="003549C2"/>
    <w:rsid w:val="003549EA"/>
    <w:rsid w:val="00354BAD"/>
    <w:rsid w:val="00354BB0"/>
    <w:rsid w:val="00354C30"/>
    <w:rsid w:val="00354E44"/>
    <w:rsid w:val="00354FA7"/>
    <w:rsid w:val="003550FD"/>
    <w:rsid w:val="00355213"/>
    <w:rsid w:val="003552D9"/>
    <w:rsid w:val="003554A0"/>
    <w:rsid w:val="003554D5"/>
    <w:rsid w:val="003555EF"/>
    <w:rsid w:val="003558C7"/>
    <w:rsid w:val="00355CC3"/>
    <w:rsid w:val="00355CF8"/>
    <w:rsid w:val="00355CFF"/>
    <w:rsid w:val="00355E26"/>
    <w:rsid w:val="00356090"/>
    <w:rsid w:val="00356173"/>
    <w:rsid w:val="003561C7"/>
    <w:rsid w:val="003561CD"/>
    <w:rsid w:val="00356225"/>
    <w:rsid w:val="003562D0"/>
    <w:rsid w:val="003562F0"/>
    <w:rsid w:val="0035658E"/>
    <w:rsid w:val="00356722"/>
    <w:rsid w:val="003568CC"/>
    <w:rsid w:val="00356AA5"/>
    <w:rsid w:val="00356AD0"/>
    <w:rsid w:val="00356D3D"/>
    <w:rsid w:val="00356D60"/>
    <w:rsid w:val="00356DC2"/>
    <w:rsid w:val="00356E92"/>
    <w:rsid w:val="003572EC"/>
    <w:rsid w:val="00357408"/>
    <w:rsid w:val="00357842"/>
    <w:rsid w:val="00357927"/>
    <w:rsid w:val="00357A4D"/>
    <w:rsid w:val="00357CAC"/>
    <w:rsid w:val="003600BB"/>
    <w:rsid w:val="00360466"/>
    <w:rsid w:val="003606C8"/>
    <w:rsid w:val="0036071B"/>
    <w:rsid w:val="003607E4"/>
    <w:rsid w:val="0036083B"/>
    <w:rsid w:val="00360841"/>
    <w:rsid w:val="003608CD"/>
    <w:rsid w:val="003608DF"/>
    <w:rsid w:val="00360C79"/>
    <w:rsid w:val="00360C7A"/>
    <w:rsid w:val="00360E89"/>
    <w:rsid w:val="00360EE6"/>
    <w:rsid w:val="00360FC7"/>
    <w:rsid w:val="00360FE0"/>
    <w:rsid w:val="00360FE9"/>
    <w:rsid w:val="0036101D"/>
    <w:rsid w:val="003610C4"/>
    <w:rsid w:val="003611AB"/>
    <w:rsid w:val="003614B5"/>
    <w:rsid w:val="00361583"/>
    <w:rsid w:val="00361CA8"/>
    <w:rsid w:val="00361D60"/>
    <w:rsid w:val="00361E05"/>
    <w:rsid w:val="00361E6F"/>
    <w:rsid w:val="0036225B"/>
    <w:rsid w:val="003622A9"/>
    <w:rsid w:val="003622CE"/>
    <w:rsid w:val="0036233C"/>
    <w:rsid w:val="00362345"/>
    <w:rsid w:val="003626FE"/>
    <w:rsid w:val="003628B3"/>
    <w:rsid w:val="00362ABB"/>
    <w:rsid w:val="00362B52"/>
    <w:rsid w:val="00362D7C"/>
    <w:rsid w:val="00362DEE"/>
    <w:rsid w:val="00362E06"/>
    <w:rsid w:val="00363055"/>
    <w:rsid w:val="0036326B"/>
    <w:rsid w:val="003632AD"/>
    <w:rsid w:val="0036333F"/>
    <w:rsid w:val="00363789"/>
    <w:rsid w:val="00363813"/>
    <w:rsid w:val="0036384B"/>
    <w:rsid w:val="0036396D"/>
    <w:rsid w:val="00363996"/>
    <w:rsid w:val="00363A13"/>
    <w:rsid w:val="00363BAE"/>
    <w:rsid w:val="00363C29"/>
    <w:rsid w:val="00363CEE"/>
    <w:rsid w:val="00363D08"/>
    <w:rsid w:val="00363DE3"/>
    <w:rsid w:val="00363F25"/>
    <w:rsid w:val="0036407E"/>
    <w:rsid w:val="0036445C"/>
    <w:rsid w:val="00364843"/>
    <w:rsid w:val="0036485E"/>
    <w:rsid w:val="00364A58"/>
    <w:rsid w:val="00364A5C"/>
    <w:rsid w:val="00364ABE"/>
    <w:rsid w:val="00364AFC"/>
    <w:rsid w:val="00364CEE"/>
    <w:rsid w:val="00364E0D"/>
    <w:rsid w:val="003650D6"/>
    <w:rsid w:val="0036517D"/>
    <w:rsid w:val="003651EB"/>
    <w:rsid w:val="00365264"/>
    <w:rsid w:val="00365320"/>
    <w:rsid w:val="003654B7"/>
    <w:rsid w:val="00365697"/>
    <w:rsid w:val="00365944"/>
    <w:rsid w:val="00365A24"/>
    <w:rsid w:val="00365AED"/>
    <w:rsid w:val="00365B98"/>
    <w:rsid w:val="00365C67"/>
    <w:rsid w:val="0036600B"/>
    <w:rsid w:val="003662E0"/>
    <w:rsid w:val="0036631E"/>
    <w:rsid w:val="003664AF"/>
    <w:rsid w:val="003664E5"/>
    <w:rsid w:val="003665D1"/>
    <w:rsid w:val="003666F7"/>
    <w:rsid w:val="003666FB"/>
    <w:rsid w:val="003667BF"/>
    <w:rsid w:val="00366957"/>
    <w:rsid w:val="00366AA5"/>
    <w:rsid w:val="00366AE8"/>
    <w:rsid w:val="00366BCC"/>
    <w:rsid w:val="00366CD5"/>
    <w:rsid w:val="00366CF6"/>
    <w:rsid w:val="00366E35"/>
    <w:rsid w:val="00366E97"/>
    <w:rsid w:val="00367064"/>
    <w:rsid w:val="00367321"/>
    <w:rsid w:val="003674B4"/>
    <w:rsid w:val="00367633"/>
    <w:rsid w:val="00367857"/>
    <w:rsid w:val="003678E9"/>
    <w:rsid w:val="00367979"/>
    <w:rsid w:val="0036798A"/>
    <w:rsid w:val="00367A00"/>
    <w:rsid w:val="00367A1C"/>
    <w:rsid w:val="00367C90"/>
    <w:rsid w:val="00367D4C"/>
    <w:rsid w:val="00367D54"/>
    <w:rsid w:val="00367F3F"/>
    <w:rsid w:val="00370171"/>
    <w:rsid w:val="003702A2"/>
    <w:rsid w:val="0037036D"/>
    <w:rsid w:val="00370488"/>
    <w:rsid w:val="003704A9"/>
    <w:rsid w:val="00370521"/>
    <w:rsid w:val="0037068F"/>
    <w:rsid w:val="00370C32"/>
    <w:rsid w:val="00370F77"/>
    <w:rsid w:val="00371068"/>
    <w:rsid w:val="0037107A"/>
    <w:rsid w:val="00371120"/>
    <w:rsid w:val="003711DC"/>
    <w:rsid w:val="00371268"/>
    <w:rsid w:val="00371369"/>
    <w:rsid w:val="0037193F"/>
    <w:rsid w:val="00371AA0"/>
    <w:rsid w:val="00371CFA"/>
    <w:rsid w:val="00371DDD"/>
    <w:rsid w:val="00371E2E"/>
    <w:rsid w:val="00371F4A"/>
    <w:rsid w:val="0037229E"/>
    <w:rsid w:val="0037236B"/>
    <w:rsid w:val="003723DE"/>
    <w:rsid w:val="003723FB"/>
    <w:rsid w:val="0037261E"/>
    <w:rsid w:val="00372697"/>
    <w:rsid w:val="0037287E"/>
    <w:rsid w:val="00372898"/>
    <w:rsid w:val="00372B65"/>
    <w:rsid w:val="00373469"/>
    <w:rsid w:val="003735A8"/>
    <w:rsid w:val="00373819"/>
    <w:rsid w:val="003738AB"/>
    <w:rsid w:val="003739CF"/>
    <w:rsid w:val="003739E1"/>
    <w:rsid w:val="00373A8A"/>
    <w:rsid w:val="00373BC6"/>
    <w:rsid w:val="00373BD1"/>
    <w:rsid w:val="00373D5F"/>
    <w:rsid w:val="00373DB9"/>
    <w:rsid w:val="00373DD5"/>
    <w:rsid w:val="00373F53"/>
    <w:rsid w:val="00374115"/>
    <w:rsid w:val="00374161"/>
    <w:rsid w:val="0037423E"/>
    <w:rsid w:val="003743FC"/>
    <w:rsid w:val="00374519"/>
    <w:rsid w:val="00374A1A"/>
    <w:rsid w:val="00374A3B"/>
    <w:rsid w:val="00374B5E"/>
    <w:rsid w:val="00374BF0"/>
    <w:rsid w:val="00374D9C"/>
    <w:rsid w:val="00374E01"/>
    <w:rsid w:val="00374E3C"/>
    <w:rsid w:val="00375098"/>
    <w:rsid w:val="003750B5"/>
    <w:rsid w:val="003751B0"/>
    <w:rsid w:val="0037556A"/>
    <w:rsid w:val="0037580C"/>
    <w:rsid w:val="0037589D"/>
    <w:rsid w:val="003758A0"/>
    <w:rsid w:val="00375AA7"/>
    <w:rsid w:val="00375BE3"/>
    <w:rsid w:val="00375C01"/>
    <w:rsid w:val="00375C33"/>
    <w:rsid w:val="00375DD6"/>
    <w:rsid w:val="00375E0E"/>
    <w:rsid w:val="00375EAA"/>
    <w:rsid w:val="00375F3C"/>
    <w:rsid w:val="0037608A"/>
    <w:rsid w:val="00376500"/>
    <w:rsid w:val="00376BDC"/>
    <w:rsid w:val="00376C1C"/>
    <w:rsid w:val="00376D3F"/>
    <w:rsid w:val="00376ED3"/>
    <w:rsid w:val="00376F18"/>
    <w:rsid w:val="0037714E"/>
    <w:rsid w:val="00377345"/>
    <w:rsid w:val="003773C2"/>
    <w:rsid w:val="003774B9"/>
    <w:rsid w:val="00377576"/>
    <w:rsid w:val="003775B9"/>
    <w:rsid w:val="003776D9"/>
    <w:rsid w:val="003779E7"/>
    <w:rsid w:val="00377C56"/>
    <w:rsid w:val="00377EFC"/>
    <w:rsid w:val="00377F3A"/>
    <w:rsid w:val="00380337"/>
    <w:rsid w:val="00380369"/>
    <w:rsid w:val="0038059A"/>
    <w:rsid w:val="00380602"/>
    <w:rsid w:val="00380681"/>
    <w:rsid w:val="003808FA"/>
    <w:rsid w:val="00380993"/>
    <w:rsid w:val="00380BFE"/>
    <w:rsid w:val="00380D76"/>
    <w:rsid w:val="003818A4"/>
    <w:rsid w:val="00381974"/>
    <w:rsid w:val="00381B33"/>
    <w:rsid w:val="00381CB9"/>
    <w:rsid w:val="00381CE7"/>
    <w:rsid w:val="00381D99"/>
    <w:rsid w:val="00382041"/>
    <w:rsid w:val="003821D6"/>
    <w:rsid w:val="00382394"/>
    <w:rsid w:val="0038240C"/>
    <w:rsid w:val="0038253C"/>
    <w:rsid w:val="00382596"/>
    <w:rsid w:val="00382706"/>
    <w:rsid w:val="0038283A"/>
    <w:rsid w:val="0038286D"/>
    <w:rsid w:val="0038288E"/>
    <w:rsid w:val="00382932"/>
    <w:rsid w:val="00382ABF"/>
    <w:rsid w:val="00382AEB"/>
    <w:rsid w:val="00382C77"/>
    <w:rsid w:val="00382E1F"/>
    <w:rsid w:val="00383165"/>
    <w:rsid w:val="0038326A"/>
    <w:rsid w:val="00383334"/>
    <w:rsid w:val="0038346E"/>
    <w:rsid w:val="00383487"/>
    <w:rsid w:val="003838B7"/>
    <w:rsid w:val="00383A60"/>
    <w:rsid w:val="00383C43"/>
    <w:rsid w:val="00383D44"/>
    <w:rsid w:val="00383DE3"/>
    <w:rsid w:val="00383E49"/>
    <w:rsid w:val="003841E6"/>
    <w:rsid w:val="0038460D"/>
    <w:rsid w:val="00384738"/>
    <w:rsid w:val="00384968"/>
    <w:rsid w:val="00384C90"/>
    <w:rsid w:val="00384C9B"/>
    <w:rsid w:val="00384EB3"/>
    <w:rsid w:val="00384F32"/>
    <w:rsid w:val="0038502D"/>
    <w:rsid w:val="00385780"/>
    <w:rsid w:val="00385800"/>
    <w:rsid w:val="00385885"/>
    <w:rsid w:val="003858B6"/>
    <w:rsid w:val="003858E4"/>
    <w:rsid w:val="00385CB0"/>
    <w:rsid w:val="00385CC8"/>
    <w:rsid w:val="00385D67"/>
    <w:rsid w:val="00385D73"/>
    <w:rsid w:val="00385D8E"/>
    <w:rsid w:val="00385E14"/>
    <w:rsid w:val="003860C0"/>
    <w:rsid w:val="003860E7"/>
    <w:rsid w:val="00386186"/>
    <w:rsid w:val="00386342"/>
    <w:rsid w:val="00386433"/>
    <w:rsid w:val="0038651D"/>
    <w:rsid w:val="003867D8"/>
    <w:rsid w:val="00386846"/>
    <w:rsid w:val="003869C1"/>
    <w:rsid w:val="00386C67"/>
    <w:rsid w:val="00386F76"/>
    <w:rsid w:val="0038724E"/>
    <w:rsid w:val="0038735A"/>
    <w:rsid w:val="00387506"/>
    <w:rsid w:val="00387550"/>
    <w:rsid w:val="00387732"/>
    <w:rsid w:val="003877A2"/>
    <w:rsid w:val="00387A43"/>
    <w:rsid w:val="00387B25"/>
    <w:rsid w:val="00387BBE"/>
    <w:rsid w:val="00387DF5"/>
    <w:rsid w:val="003900FA"/>
    <w:rsid w:val="003902B8"/>
    <w:rsid w:val="0039041A"/>
    <w:rsid w:val="00390596"/>
    <w:rsid w:val="00390653"/>
    <w:rsid w:val="00390777"/>
    <w:rsid w:val="00390AFC"/>
    <w:rsid w:val="00390B93"/>
    <w:rsid w:val="00391208"/>
    <w:rsid w:val="00391279"/>
    <w:rsid w:val="00391390"/>
    <w:rsid w:val="00391422"/>
    <w:rsid w:val="0039153B"/>
    <w:rsid w:val="00391649"/>
    <w:rsid w:val="00391752"/>
    <w:rsid w:val="00391777"/>
    <w:rsid w:val="00391856"/>
    <w:rsid w:val="00391916"/>
    <w:rsid w:val="00391925"/>
    <w:rsid w:val="00391A9C"/>
    <w:rsid w:val="00391CC1"/>
    <w:rsid w:val="00391DFC"/>
    <w:rsid w:val="00391F19"/>
    <w:rsid w:val="00391F34"/>
    <w:rsid w:val="003921E4"/>
    <w:rsid w:val="003925AE"/>
    <w:rsid w:val="00392A9D"/>
    <w:rsid w:val="00392B02"/>
    <w:rsid w:val="00392BDA"/>
    <w:rsid w:val="00392CA2"/>
    <w:rsid w:val="00392EEE"/>
    <w:rsid w:val="0039321F"/>
    <w:rsid w:val="00393456"/>
    <w:rsid w:val="00393458"/>
    <w:rsid w:val="003936B5"/>
    <w:rsid w:val="00393740"/>
    <w:rsid w:val="00393786"/>
    <w:rsid w:val="003938C0"/>
    <w:rsid w:val="003939BC"/>
    <w:rsid w:val="00393B87"/>
    <w:rsid w:val="00393C7B"/>
    <w:rsid w:val="00393D30"/>
    <w:rsid w:val="00393DD3"/>
    <w:rsid w:val="00393F14"/>
    <w:rsid w:val="00393F2E"/>
    <w:rsid w:val="00393F64"/>
    <w:rsid w:val="003941D8"/>
    <w:rsid w:val="00394601"/>
    <w:rsid w:val="0039465D"/>
    <w:rsid w:val="0039467E"/>
    <w:rsid w:val="003946FF"/>
    <w:rsid w:val="00394827"/>
    <w:rsid w:val="00394DE6"/>
    <w:rsid w:val="00394E3C"/>
    <w:rsid w:val="00395413"/>
    <w:rsid w:val="003954A5"/>
    <w:rsid w:val="003956AC"/>
    <w:rsid w:val="0039583A"/>
    <w:rsid w:val="00395A59"/>
    <w:rsid w:val="00395D6A"/>
    <w:rsid w:val="00395F5C"/>
    <w:rsid w:val="00395F7D"/>
    <w:rsid w:val="00396177"/>
    <w:rsid w:val="0039618C"/>
    <w:rsid w:val="00396A52"/>
    <w:rsid w:val="00396AC9"/>
    <w:rsid w:val="00396BA2"/>
    <w:rsid w:val="00396D92"/>
    <w:rsid w:val="00396DAB"/>
    <w:rsid w:val="00396E0C"/>
    <w:rsid w:val="0039712E"/>
    <w:rsid w:val="00397279"/>
    <w:rsid w:val="0039733A"/>
    <w:rsid w:val="00397377"/>
    <w:rsid w:val="00397471"/>
    <w:rsid w:val="0039750D"/>
    <w:rsid w:val="0039751B"/>
    <w:rsid w:val="003975B9"/>
    <w:rsid w:val="00397707"/>
    <w:rsid w:val="0039791D"/>
    <w:rsid w:val="00397938"/>
    <w:rsid w:val="00397972"/>
    <w:rsid w:val="00397AB1"/>
    <w:rsid w:val="00397B15"/>
    <w:rsid w:val="00397CE5"/>
    <w:rsid w:val="00397EF1"/>
    <w:rsid w:val="00397F90"/>
    <w:rsid w:val="003A0049"/>
    <w:rsid w:val="003A01D4"/>
    <w:rsid w:val="003A01EB"/>
    <w:rsid w:val="003A0423"/>
    <w:rsid w:val="003A0624"/>
    <w:rsid w:val="003A083B"/>
    <w:rsid w:val="003A091A"/>
    <w:rsid w:val="003A0D00"/>
    <w:rsid w:val="003A0EE3"/>
    <w:rsid w:val="003A10BD"/>
    <w:rsid w:val="003A128E"/>
    <w:rsid w:val="003A12B5"/>
    <w:rsid w:val="003A1301"/>
    <w:rsid w:val="003A133D"/>
    <w:rsid w:val="003A13A4"/>
    <w:rsid w:val="003A1AD1"/>
    <w:rsid w:val="003A1AE2"/>
    <w:rsid w:val="003A1D00"/>
    <w:rsid w:val="003A1D9B"/>
    <w:rsid w:val="003A1DA8"/>
    <w:rsid w:val="003A1DD5"/>
    <w:rsid w:val="003A1DEB"/>
    <w:rsid w:val="003A1E1A"/>
    <w:rsid w:val="003A1E33"/>
    <w:rsid w:val="003A1F8E"/>
    <w:rsid w:val="003A2169"/>
    <w:rsid w:val="003A2289"/>
    <w:rsid w:val="003A23BC"/>
    <w:rsid w:val="003A276A"/>
    <w:rsid w:val="003A2A8C"/>
    <w:rsid w:val="003A2D49"/>
    <w:rsid w:val="003A2D4A"/>
    <w:rsid w:val="003A2D68"/>
    <w:rsid w:val="003A2D9C"/>
    <w:rsid w:val="003A2E1A"/>
    <w:rsid w:val="003A2E54"/>
    <w:rsid w:val="003A3015"/>
    <w:rsid w:val="003A321C"/>
    <w:rsid w:val="003A328A"/>
    <w:rsid w:val="003A32F8"/>
    <w:rsid w:val="003A3317"/>
    <w:rsid w:val="003A3385"/>
    <w:rsid w:val="003A33F4"/>
    <w:rsid w:val="003A3478"/>
    <w:rsid w:val="003A34C8"/>
    <w:rsid w:val="003A3554"/>
    <w:rsid w:val="003A36F0"/>
    <w:rsid w:val="003A37AF"/>
    <w:rsid w:val="003A39B8"/>
    <w:rsid w:val="003A3BE0"/>
    <w:rsid w:val="003A3D26"/>
    <w:rsid w:val="003A3E8F"/>
    <w:rsid w:val="003A411E"/>
    <w:rsid w:val="003A427D"/>
    <w:rsid w:val="003A432C"/>
    <w:rsid w:val="003A44F2"/>
    <w:rsid w:val="003A4625"/>
    <w:rsid w:val="003A472D"/>
    <w:rsid w:val="003A478D"/>
    <w:rsid w:val="003A4831"/>
    <w:rsid w:val="003A49F6"/>
    <w:rsid w:val="003A4AC7"/>
    <w:rsid w:val="003A4C6B"/>
    <w:rsid w:val="003A4C8E"/>
    <w:rsid w:val="003A4E79"/>
    <w:rsid w:val="003A4E7D"/>
    <w:rsid w:val="003A5006"/>
    <w:rsid w:val="003A5164"/>
    <w:rsid w:val="003A534B"/>
    <w:rsid w:val="003A584B"/>
    <w:rsid w:val="003A5991"/>
    <w:rsid w:val="003A59CD"/>
    <w:rsid w:val="003A5A31"/>
    <w:rsid w:val="003A5BA3"/>
    <w:rsid w:val="003A5C36"/>
    <w:rsid w:val="003A5C48"/>
    <w:rsid w:val="003A5D02"/>
    <w:rsid w:val="003A5F53"/>
    <w:rsid w:val="003A6148"/>
    <w:rsid w:val="003A617F"/>
    <w:rsid w:val="003A633F"/>
    <w:rsid w:val="003A64AD"/>
    <w:rsid w:val="003A65CB"/>
    <w:rsid w:val="003A663C"/>
    <w:rsid w:val="003A68A3"/>
    <w:rsid w:val="003A68DF"/>
    <w:rsid w:val="003A6949"/>
    <w:rsid w:val="003A6D8A"/>
    <w:rsid w:val="003A6F68"/>
    <w:rsid w:val="003A7066"/>
    <w:rsid w:val="003A710C"/>
    <w:rsid w:val="003A75B9"/>
    <w:rsid w:val="003A769B"/>
    <w:rsid w:val="003A76D5"/>
    <w:rsid w:val="003A7717"/>
    <w:rsid w:val="003A77BF"/>
    <w:rsid w:val="003A7900"/>
    <w:rsid w:val="003A7C6E"/>
    <w:rsid w:val="003A7CBD"/>
    <w:rsid w:val="003A7DB0"/>
    <w:rsid w:val="003A7E79"/>
    <w:rsid w:val="003A7EEA"/>
    <w:rsid w:val="003A7EF1"/>
    <w:rsid w:val="003A7F37"/>
    <w:rsid w:val="003A7FD2"/>
    <w:rsid w:val="003B0088"/>
    <w:rsid w:val="003B00B6"/>
    <w:rsid w:val="003B030D"/>
    <w:rsid w:val="003B032C"/>
    <w:rsid w:val="003B0468"/>
    <w:rsid w:val="003B064F"/>
    <w:rsid w:val="003B06C2"/>
    <w:rsid w:val="003B06DF"/>
    <w:rsid w:val="003B076D"/>
    <w:rsid w:val="003B085C"/>
    <w:rsid w:val="003B0986"/>
    <w:rsid w:val="003B09FB"/>
    <w:rsid w:val="003B0A55"/>
    <w:rsid w:val="003B0D3D"/>
    <w:rsid w:val="003B0DD5"/>
    <w:rsid w:val="003B0E07"/>
    <w:rsid w:val="003B10C3"/>
    <w:rsid w:val="003B1215"/>
    <w:rsid w:val="003B1222"/>
    <w:rsid w:val="003B12CA"/>
    <w:rsid w:val="003B13A9"/>
    <w:rsid w:val="003B197B"/>
    <w:rsid w:val="003B23AD"/>
    <w:rsid w:val="003B2408"/>
    <w:rsid w:val="003B2427"/>
    <w:rsid w:val="003B2507"/>
    <w:rsid w:val="003B2518"/>
    <w:rsid w:val="003B253B"/>
    <w:rsid w:val="003B29A2"/>
    <w:rsid w:val="003B2AD0"/>
    <w:rsid w:val="003B2D8A"/>
    <w:rsid w:val="003B2F78"/>
    <w:rsid w:val="003B2F7B"/>
    <w:rsid w:val="003B2FD4"/>
    <w:rsid w:val="003B351A"/>
    <w:rsid w:val="003B35A7"/>
    <w:rsid w:val="003B3A70"/>
    <w:rsid w:val="003B3ABE"/>
    <w:rsid w:val="003B3DB7"/>
    <w:rsid w:val="003B3E50"/>
    <w:rsid w:val="003B3E6C"/>
    <w:rsid w:val="003B3FA4"/>
    <w:rsid w:val="003B3FAD"/>
    <w:rsid w:val="003B4167"/>
    <w:rsid w:val="003B458F"/>
    <w:rsid w:val="003B4784"/>
    <w:rsid w:val="003B47CE"/>
    <w:rsid w:val="003B4923"/>
    <w:rsid w:val="003B4BB1"/>
    <w:rsid w:val="003B4DEC"/>
    <w:rsid w:val="003B4FAB"/>
    <w:rsid w:val="003B507C"/>
    <w:rsid w:val="003B519E"/>
    <w:rsid w:val="003B51EF"/>
    <w:rsid w:val="003B51FC"/>
    <w:rsid w:val="003B5351"/>
    <w:rsid w:val="003B5430"/>
    <w:rsid w:val="003B599F"/>
    <w:rsid w:val="003B5E51"/>
    <w:rsid w:val="003B6003"/>
    <w:rsid w:val="003B60BB"/>
    <w:rsid w:val="003B645A"/>
    <w:rsid w:val="003B652A"/>
    <w:rsid w:val="003B66DA"/>
    <w:rsid w:val="003B6780"/>
    <w:rsid w:val="003B6888"/>
    <w:rsid w:val="003B6A71"/>
    <w:rsid w:val="003B6AAB"/>
    <w:rsid w:val="003B6B75"/>
    <w:rsid w:val="003B6D4C"/>
    <w:rsid w:val="003B6F8E"/>
    <w:rsid w:val="003B701B"/>
    <w:rsid w:val="003B71F3"/>
    <w:rsid w:val="003B7327"/>
    <w:rsid w:val="003B73C0"/>
    <w:rsid w:val="003B7587"/>
    <w:rsid w:val="003B7723"/>
    <w:rsid w:val="003B7B00"/>
    <w:rsid w:val="003B7C9F"/>
    <w:rsid w:val="003B7DB2"/>
    <w:rsid w:val="003B7E62"/>
    <w:rsid w:val="003B7F9F"/>
    <w:rsid w:val="003C003A"/>
    <w:rsid w:val="003C004A"/>
    <w:rsid w:val="003C017D"/>
    <w:rsid w:val="003C031F"/>
    <w:rsid w:val="003C03BB"/>
    <w:rsid w:val="003C060B"/>
    <w:rsid w:val="003C071F"/>
    <w:rsid w:val="003C08F8"/>
    <w:rsid w:val="003C0B24"/>
    <w:rsid w:val="003C0B6A"/>
    <w:rsid w:val="003C0CE4"/>
    <w:rsid w:val="003C0D1A"/>
    <w:rsid w:val="003C0EE9"/>
    <w:rsid w:val="003C0F77"/>
    <w:rsid w:val="003C0FB5"/>
    <w:rsid w:val="003C106D"/>
    <w:rsid w:val="003C107E"/>
    <w:rsid w:val="003C10FA"/>
    <w:rsid w:val="003C1221"/>
    <w:rsid w:val="003C122D"/>
    <w:rsid w:val="003C128C"/>
    <w:rsid w:val="003C12AF"/>
    <w:rsid w:val="003C14A7"/>
    <w:rsid w:val="003C1549"/>
    <w:rsid w:val="003C1566"/>
    <w:rsid w:val="003C1A13"/>
    <w:rsid w:val="003C1C22"/>
    <w:rsid w:val="003C1C34"/>
    <w:rsid w:val="003C1D45"/>
    <w:rsid w:val="003C1D7B"/>
    <w:rsid w:val="003C1E2E"/>
    <w:rsid w:val="003C1E49"/>
    <w:rsid w:val="003C206C"/>
    <w:rsid w:val="003C217A"/>
    <w:rsid w:val="003C222B"/>
    <w:rsid w:val="003C2310"/>
    <w:rsid w:val="003C24E7"/>
    <w:rsid w:val="003C255D"/>
    <w:rsid w:val="003C2597"/>
    <w:rsid w:val="003C262F"/>
    <w:rsid w:val="003C2642"/>
    <w:rsid w:val="003C2828"/>
    <w:rsid w:val="003C2894"/>
    <w:rsid w:val="003C28E4"/>
    <w:rsid w:val="003C297D"/>
    <w:rsid w:val="003C2A95"/>
    <w:rsid w:val="003C2AED"/>
    <w:rsid w:val="003C3555"/>
    <w:rsid w:val="003C3613"/>
    <w:rsid w:val="003C37D2"/>
    <w:rsid w:val="003C3944"/>
    <w:rsid w:val="003C3978"/>
    <w:rsid w:val="003C3A54"/>
    <w:rsid w:val="003C3AF1"/>
    <w:rsid w:val="003C3B04"/>
    <w:rsid w:val="003C3B54"/>
    <w:rsid w:val="003C3BBD"/>
    <w:rsid w:val="003C3EF5"/>
    <w:rsid w:val="003C3F38"/>
    <w:rsid w:val="003C3F69"/>
    <w:rsid w:val="003C3FB7"/>
    <w:rsid w:val="003C4102"/>
    <w:rsid w:val="003C43DD"/>
    <w:rsid w:val="003C44DC"/>
    <w:rsid w:val="003C4579"/>
    <w:rsid w:val="003C4A03"/>
    <w:rsid w:val="003C4D47"/>
    <w:rsid w:val="003C4D6B"/>
    <w:rsid w:val="003C4E69"/>
    <w:rsid w:val="003C50C9"/>
    <w:rsid w:val="003C5148"/>
    <w:rsid w:val="003C51DC"/>
    <w:rsid w:val="003C522C"/>
    <w:rsid w:val="003C5238"/>
    <w:rsid w:val="003C53D3"/>
    <w:rsid w:val="003C5414"/>
    <w:rsid w:val="003C54E5"/>
    <w:rsid w:val="003C555A"/>
    <w:rsid w:val="003C5561"/>
    <w:rsid w:val="003C5852"/>
    <w:rsid w:val="003C59A5"/>
    <w:rsid w:val="003C5B2E"/>
    <w:rsid w:val="003C5D4A"/>
    <w:rsid w:val="003C5E80"/>
    <w:rsid w:val="003C5F16"/>
    <w:rsid w:val="003C60AD"/>
    <w:rsid w:val="003C61ED"/>
    <w:rsid w:val="003C6366"/>
    <w:rsid w:val="003C64B5"/>
    <w:rsid w:val="003C6508"/>
    <w:rsid w:val="003C661C"/>
    <w:rsid w:val="003C664D"/>
    <w:rsid w:val="003C6859"/>
    <w:rsid w:val="003C68D0"/>
    <w:rsid w:val="003C6977"/>
    <w:rsid w:val="003C6A32"/>
    <w:rsid w:val="003C6AEE"/>
    <w:rsid w:val="003C6BEF"/>
    <w:rsid w:val="003C7078"/>
    <w:rsid w:val="003C71FB"/>
    <w:rsid w:val="003C7238"/>
    <w:rsid w:val="003C744D"/>
    <w:rsid w:val="003C749D"/>
    <w:rsid w:val="003C750B"/>
    <w:rsid w:val="003C76FB"/>
    <w:rsid w:val="003C7823"/>
    <w:rsid w:val="003C7A23"/>
    <w:rsid w:val="003C7A5C"/>
    <w:rsid w:val="003C7CA3"/>
    <w:rsid w:val="003C7D59"/>
    <w:rsid w:val="003C7ED9"/>
    <w:rsid w:val="003C7FB4"/>
    <w:rsid w:val="003D00EE"/>
    <w:rsid w:val="003D011E"/>
    <w:rsid w:val="003D015C"/>
    <w:rsid w:val="003D019B"/>
    <w:rsid w:val="003D0276"/>
    <w:rsid w:val="003D03F5"/>
    <w:rsid w:val="003D058D"/>
    <w:rsid w:val="003D0803"/>
    <w:rsid w:val="003D0990"/>
    <w:rsid w:val="003D0E1F"/>
    <w:rsid w:val="003D1204"/>
    <w:rsid w:val="003D1528"/>
    <w:rsid w:val="003D155D"/>
    <w:rsid w:val="003D156C"/>
    <w:rsid w:val="003D1602"/>
    <w:rsid w:val="003D17EF"/>
    <w:rsid w:val="003D18C7"/>
    <w:rsid w:val="003D1934"/>
    <w:rsid w:val="003D1987"/>
    <w:rsid w:val="003D19CD"/>
    <w:rsid w:val="003D1A29"/>
    <w:rsid w:val="003D1BE3"/>
    <w:rsid w:val="003D1BE8"/>
    <w:rsid w:val="003D1C93"/>
    <w:rsid w:val="003D1D8D"/>
    <w:rsid w:val="003D1E5F"/>
    <w:rsid w:val="003D1EAF"/>
    <w:rsid w:val="003D1F9D"/>
    <w:rsid w:val="003D1FE3"/>
    <w:rsid w:val="003D21DE"/>
    <w:rsid w:val="003D237E"/>
    <w:rsid w:val="003D2479"/>
    <w:rsid w:val="003D2612"/>
    <w:rsid w:val="003D265D"/>
    <w:rsid w:val="003D290B"/>
    <w:rsid w:val="003D29CB"/>
    <w:rsid w:val="003D2B17"/>
    <w:rsid w:val="003D2B67"/>
    <w:rsid w:val="003D2BB4"/>
    <w:rsid w:val="003D2C1C"/>
    <w:rsid w:val="003D2D0E"/>
    <w:rsid w:val="003D2DB4"/>
    <w:rsid w:val="003D2EE6"/>
    <w:rsid w:val="003D2F30"/>
    <w:rsid w:val="003D359E"/>
    <w:rsid w:val="003D35E5"/>
    <w:rsid w:val="003D37D1"/>
    <w:rsid w:val="003D3A2D"/>
    <w:rsid w:val="003D3B93"/>
    <w:rsid w:val="003D3E71"/>
    <w:rsid w:val="003D406D"/>
    <w:rsid w:val="003D41A5"/>
    <w:rsid w:val="003D421D"/>
    <w:rsid w:val="003D4239"/>
    <w:rsid w:val="003D42D7"/>
    <w:rsid w:val="003D45A4"/>
    <w:rsid w:val="003D462E"/>
    <w:rsid w:val="003D48B6"/>
    <w:rsid w:val="003D4A15"/>
    <w:rsid w:val="003D4AC8"/>
    <w:rsid w:val="003D4B78"/>
    <w:rsid w:val="003D4F22"/>
    <w:rsid w:val="003D4F9D"/>
    <w:rsid w:val="003D503B"/>
    <w:rsid w:val="003D5285"/>
    <w:rsid w:val="003D5425"/>
    <w:rsid w:val="003D54CD"/>
    <w:rsid w:val="003D5708"/>
    <w:rsid w:val="003D5833"/>
    <w:rsid w:val="003D5894"/>
    <w:rsid w:val="003D59E0"/>
    <w:rsid w:val="003D5BC4"/>
    <w:rsid w:val="003D5BED"/>
    <w:rsid w:val="003D5D52"/>
    <w:rsid w:val="003D615E"/>
    <w:rsid w:val="003D626D"/>
    <w:rsid w:val="003D6581"/>
    <w:rsid w:val="003D66F4"/>
    <w:rsid w:val="003D6781"/>
    <w:rsid w:val="003D6820"/>
    <w:rsid w:val="003D68B8"/>
    <w:rsid w:val="003D6A8A"/>
    <w:rsid w:val="003D6B97"/>
    <w:rsid w:val="003D6C07"/>
    <w:rsid w:val="003D6C9F"/>
    <w:rsid w:val="003D6E63"/>
    <w:rsid w:val="003D6F79"/>
    <w:rsid w:val="003D7374"/>
    <w:rsid w:val="003D73A2"/>
    <w:rsid w:val="003D7A15"/>
    <w:rsid w:val="003D7A86"/>
    <w:rsid w:val="003D7B30"/>
    <w:rsid w:val="003D7C7A"/>
    <w:rsid w:val="003D7ED2"/>
    <w:rsid w:val="003D7FF8"/>
    <w:rsid w:val="003E018C"/>
    <w:rsid w:val="003E02AC"/>
    <w:rsid w:val="003E030F"/>
    <w:rsid w:val="003E0367"/>
    <w:rsid w:val="003E0412"/>
    <w:rsid w:val="003E04D4"/>
    <w:rsid w:val="003E0809"/>
    <w:rsid w:val="003E0874"/>
    <w:rsid w:val="003E0A8A"/>
    <w:rsid w:val="003E0B2B"/>
    <w:rsid w:val="003E0B4C"/>
    <w:rsid w:val="003E0BB8"/>
    <w:rsid w:val="003E0D99"/>
    <w:rsid w:val="003E0DB9"/>
    <w:rsid w:val="003E0F67"/>
    <w:rsid w:val="003E0FCF"/>
    <w:rsid w:val="003E1236"/>
    <w:rsid w:val="003E139F"/>
    <w:rsid w:val="003E143F"/>
    <w:rsid w:val="003E1489"/>
    <w:rsid w:val="003E14B3"/>
    <w:rsid w:val="003E171E"/>
    <w:rsid w:val="003E17CB"/>
    <w:rsid w:val="003E1839"/>
    <w:rsid w:val="003E18CE"/>
    <w:rsid w:val="003E1A59"/>
    <w:rsid w:val="003E1F6C"/>
    <w:rsid w:val="003E214E"/>
    <w:rsid w:val="003E227D"/>
    <w:rsid w:val="003E228C"/>
    <w:rsid w:val="003E23C7"/>
    <w:rsid w:val="003E2491"/>
    <w:rsid w:val="003E24C4"/>
    <w:rsid w:val="003E25AA"/>
    <w:rsid w:val="003E269D"/>
    <w:rsid w:val="003E27D2"/>
    <w:rsid w:val="003E2B29"/>
    <w:rsid w:val="003E2C64"/>
    <w:rsid w:val="003E3003"/>
    <w:rsid w:val="003E3084"/>
    <w:rsid w:val="003E3221"/>
    <w:rsid w:val="003E32E5"/>
    <w:rsid w:val="003E3352"/>
    <w:rsid w:val="003E3393"/>
    <w:rsid w:val="003E35BD"/>
    <w:rsid w:val="003E365C"/>
    <w:rsid w:val="003E374D"/>
    <w:rsid w:val="003E38E1"/>
    <w:rsid w:val="003E3942"/>
    <w:rsid w:val="003E3979"/>
    <w:rsid w:val="003E39AB"/>
    <w:rsid w:val="003E39DF"/>
    <w:rsid w:val="003E3B8C"/>
    <w:rsid w:val="003E3C3D"/>
    <w:rsid w:val="003E3CA4"/>
    <w:rsid w:val="003E3DA6"/>
    <w:rsid w:val="003E3E05"/>
    <w:rsid w:val="003E3FF2"/>
    <w:rsid w:val="003E400B"/>
    <w:rsid w:val="003E412F"/>
    <w:rsid w:val="003E41A1"/>
    <w:rsid w:val="003E41AA"/>
    <w:rsid w:val="003E42D5"/>
    <w:rsid w:val="003E42F5"/>
    <w:rsid w:val="003E4522"/>
    <w:rsid w:val="003E45B4"/>
    <w:rsid w:val="003E4830"/>
    <w:rsid w:val="003E4958"/>
    <w:rsid w:val="003E4B3F"/>
    <w:rsid w:val="003E503E"/>
    <w:rsid w:val="003E518E"/>
    <w:rsid w:val="003E52BC"/>
    <w:rsid w:val="003E52E2"/>
    <w:rsid w:val="003E56F4"/>
    <w:rsid w:val="003E5748"/>
    <w:rsid w:val="003E57A5"/>
    <w:rsid w:val="003E57B7"/>
    <w:rsid w:val="003E5810"/>
    <w:rsid w:val="003E593F"/>
    <w:rsid w:val="003E5A2C"/>
    <w:rsid w:val="003E5BAF"/>
    <w:rsid w:val="003E5BCE"/>
    <w:rsid w:val="003E5D89"/>
    <w:rsid w:val="003E5D91"/>
    <w:rsid w:val="003E5E3B"/>
    <w:rsid w:val="003E5E3C"/>
    <w:rsid w:val="003E5E6A"/>
    <w:rsid w:val="003E602E"/>
    <w:rsid w:val="003E6083"/>
    <w:rsid w:val="003E6176"/>
    <w:rsid w:val="003E6202"/>
    <w:rsid w:val="003E624E"/>
    <w:rsid w:val="003E62CD"/>
    <w:rsid w:val="003E62D2"/>
    <w:rsid w:val="003E654D"/>
    <w:rsid w:val="003E6607"/>
    <w:rsid w:val="003E660D"/>
    <w:rsid w:val="003E6684"/>
    <w:rsid w:val="003E6715"/>
    <w:rsid w:val="003E6940"/>
    <w:rsid w:val="003E6980"/>
    <w:rsid w:val="003E6E3A"/>
    <w:rsid w:val="003E70EE"/>
    <w:rsid w:val="003E759B"/>
    <w:rsid w:val="003E7841"/>
    <w:rsid w:val="003E7881"/>
    <w:rsid w:val="003E7BA8"/>
    <w:rsid w:val="003E7C0E"/>
    <w:rsid w:val="003E7CA8"/>
    <w:rsid w:val="003E7CEA"/>
    <w:rsid w:val="003E7EC5"/>
    <w:rsid w:val="003F00D3"/>
    <w:rsid w:val="003F0263"/>
    <w:rsid w:val="003F03A6"/>
    <w:rsid w:val="003F03C7"/>
    <w:rsid w:val="003F0740"/>
    <w:rsid w:val="003F092B"/>
    <w:rsid w:val="003F0A12"/>
    <w:rsid w:val="003F0C08"/>
    <w:rsid w:val="003F0CFF"/>
    <w:rsid w:val="003F0E44"/>
    <w:rsid w:val="003F1336"/>
    <w:rsid w:val="003F15E5"/>
    <w:rsid w:val="003F1783"/>
    <w:rsid w:val="003F1942"/>
    <w:rsid w:val="003F1A7F"/>
    <w:rsid w:val="003F1C90"/>
    <w:rsid w:val="003F1F54"/>
    <w:rsid w:val="003F2602"/>
    <w:rsid w:val="003F2747"/>
    <w:rsid w:val="003F2A51"/>
    <w:rsid w:val="003F2BDF"/>
    <w:rsid w:val="003F2DFB"/>
    <w:rsid w:val="003F2ED6"/>
    <w:rsid w:val="003F3006"/>
    <w:rsid w:val="003F315A"/>
    <w:rsid w:val="003F3287"/>
    <w:rsid w:val="003F3315"/>
    <w:rsid w:val="003F3381"/>
    <w:rsid w:val="003F3404"/>
    <w:rsid w:val="003F363A"/>
    <w:rsid w:val="003F3826"/>
    <w:rsid w:val="003F39BF"/>
    <w:rsid w:val="003F3B67"/>
    <w:rsid w:val="003F3C8B"/>
    <w:rsid w:val="003F3EED"/>
    <w:rsid w:val="003F43C8"/>
    <w:rsid w:val="003F4624"/>
    <w:rsid w:val="003F46C6"/>
    <w:rsid w:val="003F46DA"/>
    <w:rsid w:val="003F4704"/>
    <w:rsid w:val="003F479E"/>
    <w:rsid w:val="003F479F"/>
    <w:rsid w:val="003F49B7"/>
    <w:rsid w:val="003F4DCF"/>
    <w:rsid w:val="003F534B"/>
    <w:rsid w:val="003F5366"/>
    <w:rsid w:val="003F552A"/>
    <w:rsid w:val="003F55D4"/>
    <w:rsid w:val="003F593D"/>
    <w:rsid w:val="003F5A02"/>
    <w:rsid w:val="003F5A68"/>
    <w:rsid w:val="003F5A9B"/>
    <w:rsid w:val="003F5B3C"/>
    <w:rsid w:val="003F5D15"/>
    <w:rsid w:val="003F604E"/>
    <w:rsid w:val="003F6081"/>
    <w:rsid w:val="003F6381"/>
    <w:rsid w:val="003F652D"/>
    <w:rsid w:val="003F65DE"/>
    <w:rsid w:val="003F660C"/>
    <w:rsid w:val="003F669D"/>
    <w:rsid w:val="003F66D0"/>
    <w:rsid w:val="003F67B6"/>
    <w:rsid w:val="003F690E"/>
    <w:rsid w:val="003F69B2"/>
    <w:rsid w:val="003F6A0B"/>
    <w:rsid w:val="003F6B9E"/>
    <w:rsid w:val="003F6D07"/>
    <w:rsid w:val="003F6E1A"/>
    <w:rsid w:val="003F6EBE"/>
    <w:rsid w:val="003F6FB4"/>
    <w:rsid w:val="003F72F7"/>
    <w:rsid w:val="003F7399"/>
    <w:rsid w:val="003F73CC"/>
    <w:rsid w:val="003F7581"/>
    <w:rsid w:val="003F7585"/>
    <w:rsid w:val="003F7796"/>
    <w:rsid w:val="003F78C2"/>
    <w:rsid w:val="003F7A6F"/>
    <w:rsid w:val="003F7AB5"/>
    <w:rsid w:val="003F7CA5"/>
    <w:rsid w:val="003F7D8C"/>
    <w:rsid w:val="003F7D90"/>
    <w:rsid w:val="003F7EC5"/>
    <w:rsid w:val="0040033E"/>
    <w:rsid w:val="004003C2"/>
    <w:rsid w:val="00400577"/>
    <w:rsid w:val="004006E8"/>
    <w:rsid w:val="00400999"/>
    <w:rsid w:val="00400CB7"/>
    <w:rsid w:val="00400D7E"/>
    <w:rsid w:val="00400DAD"/>
    <w:rsid w:val="00400E84"/>
    <w:rsid w:val="00400EC4"/>
    <w:rsid w:val="00400F93"/>
    <w:rsid w:val="004010D3"/>
    <w:rsid w:val="0040127B"/>
    <w:rsid w:val="004014A8"/>
    <w:rsid w:val="004014CB"/>
    <w:rsid w:val="004015F0"/>
    <w:rsid w:val="00401BE6"/>
    <w:rsid w:val="00401D8C"/>
    <w:rsid w:val="00401E3F"/>
    <w:rsid w:val="00402094"/>
    <w:rsid w:val="0040221E"/>
    <w:rsid w:val="00402471"/>
    <w:rsid w:val="004024AB"/>
    <w:rsid w:val="00402503"/>
    <w:rsid w:val="00402518"/>
    <w:rsid w:val="00402610"/>
    <w:rsid w:val="004026CE"/>
    <w:rsid w:val="004027A0"/>
    <w:rsid w:val="004027E3"/>
    <w:rsid w:val="00402B42"/>
    <w:rsid w:val="00402D20"/>
    <w:rsid w:val="00402D66"/>
    <w:rsid w:val="00402E98"/>
    <w:rsid w:val="00403239"/>
    <w:rsid w:val="00403337"/>
    <w:rsid w:val="004033B0"/>
    <w:rsid w:val="00403703"/>
    <w:rsid w:val="00403850"/>
    <w:rsid w:val="004038B9"/>
    <w:rsid w:val="00403A56"/>
    <w:rsid w:val="00403B4A"/>
    <w:rsid w:val="00403BBB"/>
    <w:rsid w:val="00403BD5"/>
    <w:rsid w:val="00403C52"/>
    <w:rsid w:val="00403D30"/>
    <w:rsid w:val="00403D34"/>
    <w:rsid w:val="0040407F"/>
    <w:rsid w:val="004040A4"/>
    <w:rsid w:val="00404164"/>
    <w:rsid w:val="00404407"/>
    <w:rsid w:val="0040466F"/>
    <w:rsid w:val="0040489F"/>
    <w:rsid w:val="00404A3A"/>
    <w:rsid w:val="00404B61"/>
    <w:rsid w:val="00404BC8"/>
    <w:rsid w:val="00404C3A"/>
    <w:rsid w:val="00404DC5"/>
    <w:rsid w:val="00404E32"/>
    <w:rsid w:val="00404F1E"/>
    <w:rsid w:val="00405190"/>
    <w:rsid w:val="00405399"/>
    <w:rsid w:val="0040540D"/>
    <w:rsid w:val="0040559C"/>
    <w:rsid w:val="00405931"/>
    <w:rsid w:val="0040594A"/>
    <w:rsid w:val="00405B9C"/>
    <w:rsid w:val="00405C28"/>
    <w:rsid w:val="00405C8D"/>
    <w:rsid w:val="004060CA"/>
    <w:rsid w:val="004060CB"/>
    <w:rsid w:val="0040636D"/>
    <w:rsid w:val="004068CF"/>
    <w:rsid w:val="00406A8B"/>
    <w:rsid w:val="00406C68"/>
    <w:rsid w:val="00406CAF"/>
    <w:rsid w:val="00406EF7"/>
    <w:rsid w:val="00406F07"/>
    <w:rsid w:val="00406F45"/>
    <w:rsid w:val="0040706A"/>
    <w:rsid w:val="00407091"/>
    <w:rsid w:val="004071E6"/>
    <w:rsid w:val="0040741C"/>
    <w:rsid w:val="0040782A"/>
    <w:rsid w:val="00407833"/>
    <w:rsid w:val="00407836"/>
    <w:rsid w:val="004078CF"/>
    <w:rsid w:val="004079E1"/>
    <w:rsid w:val="004079E3"/>
    <w:rsid w:val="00407CCA"/>
    <w:rsid w:val="00407E3A"/>
    <w:rsid w:val="00407E57"/>
    <w:rsid w:val="00410143"/>
    <w:rsid w:val="0041014B"/>
    <w:rsid w:val="00410525"/>
    <w:rsid w:val="0041056F"/>
    <w:rsid w:val="00410573"/>
    <w:rsid w:val="00410590"/>
    <w:rsid w:val="004105A9"/>
    <w:rsid w:val="00410638"/>
    <w:rsid w:val="00410639"/>
    <w:rsid w:val="004108E2"/>
    <w:rsid w:val="00410B19"/>
    <w:rsid w:val="00410D0F"/>
    <w:rsid w:val="00410E83"/>
    <w:rsid w:val="00410FD4"/>
    <w:rsid w:val="004110BE"/>
    <w:rsid w:val="00411445"/>
    <w:rsid w:val="0041158F"/>
    <w:rsid w:val="00411791"/>
    <w:rsid w:val="00411B8E"/>
    <w:rsid w:val="00412054"/>
    <w:rsid w:val="0041208A"/>
    <w:rsid w:val="00412278"/>
    <w:rsid w:val="0041297B"/>
    <w:rsid w:val="00412A05"/>
    <w:rsid w:val="00412E31"/>
    <w:rsid w:val="00412ECC"/>
    <w:rsid w:val="00412ED1"/>
    <w:rsid w:val="00412F1A"/>
    <w:rsid w:val="0041315F"/>
    <w:rsid w:val="004131BA"/>
    <w:rsid w:val="004131C4"/>
    <w:rsid w:val="00413207"/>
    <w:rsid w:val="004132DD"/>
    <w:rsid w:val="004133B3"/>
    <w:rsid w:val="004134E9"/>
    <w:rsid w:val="004135F3"/>
    <w:rsid w:val="00413630"/>
    <w:rsid w:val="00413727"/>
    <w:rsid w:val="004138F8"/>
    <w:rsid w:val="00413BD0"/>
    <w:rsid w:val="00413CAC"/>
    <w:rsid w:val="00413D59"/>
    <w:rsid w:val="00413FBA"/>
    <w:rsid w:val="004140C6"/>
    <w:rsid w:val="0041411C"/>
    <w:rsid w:val="0041416C"/>
    <w:rsid w:val="0041428C"/>
    <w:rsid w:val="004144B4"/>
    <w:rsid w:val="004145BB"/>
    <w:rsid w:val="004148CD"/>
    <w:rsid w:val="004148DC"/>
    <w:rsid w:val="00414903"/>
    <w:rsid w:val="00414B79"/>
    <w:rsid w:val="00414D5B"/>
    <w:rsid w:val="00414D7F"/>
    <w:rsid w:val="0041528A"/>
    <w:rsid w:val="00415303"/>
    <w:rsid w:val="0041548C"/>
    <w:rsid w:val="004155EC"/>
    <w:rsid w:val="00415A27"/>
    <w:rsid w:val="00415BEF"/>
    <w:rsid w:val="00415C03"/>
    <w:rsid w:val="00415C05"/>
    <w:rsid w:val="00415D61"/>
    <w:rsid w:val="00415ED4"/>
    <w:rsid w:val="00415F22"/>
    <w:rsid w:val="004160F9"/>
    <w:rsid w:val="0041645C"/>
    <w:rsid w:val="00416470"/>
    <w:rsid w:val="00416557"/>
    <w:rsid w:val="00416575"/>
    <w:rsid w:val="004166F2"/>
    <w:rsid w:val="004169B6"/>
    <w:rsid w:val="004169F6"/>
    <w:rsid w:val="00416A30"/>
    <w:rsid w:val="00416A8F"/>
    <w:rsid w:val="00416DDD"/>
    <w:rsid w:val="00416F83"/>
    <w:rsid w:val="004171C8"/>
    <w:rsid w:val="00417206"/>
    <w:rsid w:val="00417232"/>
    <w:rsid w:val="004174EC"/>
    <w:rsid w:val="00417827"/>
    <w:rsid w:val="0041787D"/>
    <w:rsid w:val="00417932"/>
    <w:rsid w:val="00417C6A"/>
    <w:rsid w:val="00417CE2"/>
    <w:rsid w:val="00417D1E"/>
    <w:rsid w:val="00417D75"/>
    <w:rsid w:val="00417E1F"/>
    <w:rsid w:val="00417F09"/>
    <w:rsid w:val="00417F40"/>
    <w:rsid w:val="00417FF6"/>
    <w:rsid w:val="00420105"/>
    <w:rsid w:val="00420154"/>
    <w:rsid w:val="00420522"/>
    <w:rsid w:val="00420578"/>
    <w:rsid w:val="004206CA"/>
    <w:rsid w:val="00420716"/>
    <w:rsid w:val="00420765"/>
    <w:rsid w:val="00420835"/>
    <w:rsid w:val="004208A6"/>
    <w:rsid w:val="00420A10"/>
    <w:rsid w:val="00420BC6"/>
    <w:rsid w:val="00420CE9"/>
    <w:rsid w:val="00420ECB"/>
    <w:rsid w:val="004212BB"/>
    <w:rsid w:val="00421534"/>
    <w:rsid w:val="0042169E"/>
    <w:rsid w:val="00421839"/>
    <w:rsid w:val="0042192B"/>
    <w:rsid w:val="00421938"/>
    <w:rsid w:val="0042196B"/>
    <w:rsid w:val="004219AD"/>
    <w:rsid w:val="00421B6C"/>
    <w:rsid w:val="00421E00"/>
    <w:rsid w:val="00421EF9"/>
    <w:rsid w:val="004220F2"/>
    <w:rsid w:val="00422196"/>
    <w:rsid w:val="004222AE"/>
    <w:rsid w:val="004223C7"/>
    <w:rsid w:val="0042258E"/>
    <w:rsid w:val="00422596"/>
    <w:rsid w:val="004225AA"/>
    <w:rsid w:val="004227BA"/>
    <w:rsid w:val="0042288A"/>
    <w:rsid w:val="004228AB"/>
    <w:rsid w:val="00422952"/>
    <w:rsid w:val="004229EB"/>
    <w:rsid w:val="00422A3E"/>
    <w:rsid w:val="00422CA2"/>
    <w:rsid w:val="00422D5F"/>
    <w:rsid w:val="00422DDF"/>
    <w:rsid w:val="0042365A"/>
    <w:rsid w:val="00423682"/>
    <w:rsid w:val="004236CA"/>
    <w:rsid w:val="00423829"/>
    <w:rsid w:val="00423E5F"/>
    <w:rsid w:val="004240B1"/>
    <w:rsid w:val="00424168"/>
    <w:rsid w:val="004241D3"/>
    <w:rsid w:val="00424233"/>
    <w:rsid w:val="004242F2"/>
    <w:rsid w:val="004243F8"/>
    <w:rsid w:val="0042441A"/>
    <w:rsid w:val="0042449C"/>
    <w:rsid w:val="00424916"/>
    <w:rsid w:val="00424A35"/>
    <w:rsid w:val="00424A7B"/>
    <w:rsid w:val="00424C7C"/>
    <w:rsid w:val="00424D9E"/>
    <w:rsid w:val="00424F39"/>
    <w:rsid w:val="00424F6A"/>
    <w:rsid w:val="00424FAE"/>
    <w:rsid w:val="00424FFD"/>
    <w:rsid w:val="004254CE"/>
    <w:rsid w:val="00425560"/>
    <w:rsid w:val="004256DA"/>
    <w:rsid w:val="00425812"/>
    <w:rsid w:val="0042594C"/>
    <w:rsid w:val="00425ABC"/>
    <w:rsid w:val="00425C05"/>
    <w:rsid w:val="00425C23"/>
    <w:rsid w:val="00425EF1"/>
    <w:rsid w:val="00426132"/>
    <w:rsid w:val="004261C0"/>
    <w:rsid w:val="004261FB"/>
    <w:rsid w:val="004262D1"/>
    <w:rsid w:val="00426508"/>
    <w:rsid w:val="0042650D"/>
    <w:rsid w:val="00426966"/>
    <w:rsid w:val="00426B18"/>
    <w:rsid w:val="0042722D"/>
    <w:rsid w:val="00427253"/>
    <w:rsid w:val="00427277"/>
    <w:rsid w:val="0042727F"/>
    <w:rsid w:val="0042747A"/>
    <w:rsid w:val="00427481"/>
    <w:rsid w:val="0042748E"/>
    <w:rsid w:val="00427598"/>
    <w:rsid w:val="00427609"/>
    <w:rsid w:val="00427611"/>
    <w:rsid w:val="0042772D"/>
    <w:rsid w:val="00427860"/>
    <w:rsid w:val="004278E1"/>
    <w:rsid w:val="0042798E"/>
    <w:rsid w:val="00427A97"/>
    <w:rsid w:val="00427BFF"/>
    <w:rsid w:val="00427CA7"/>
    <w:rsid w:val="00427CE2"/>
    <w:rsid w:val="00430015"/>
    <w:rsid w:val="00430235"/>
    <w:rsid w:val="004302E3"/>
    <w:rsid w:val="0043033B"/>
    <w:rsid w:val="0043045E"/>
    <w:rsid w:val="00430488"/>
    <w:rsid w:val="00430528"/>
    <w:rsid w:val="004307CD"/>
    <w:rsid w:val="00430D49"/>
    <w:rsid w:val="00430DFC"/>
    <w:rsid w:val="00430EF2"/>
    <w:rsid w:val="0043122F"/>
    <w:rsid w:val="00431236"/>
    <w:rsid w:val="004312D9"/>
    <w:rsid w:val="0043139D"/>
    <w:rsid w:val="00431587"/>
    <w:rsid w:val="004315DE"/>
    <w:rsid w:val="0043184F"/>
    <w:rsid w:val="0043188A"/>
    <w:rsid w:val="00431949"/>
    <w:rsid w:val="00431970"/>
    <w:rsid w:val="00431BD5"/>
    <w:rsid w:val="00431C59"/>
    <w:rsid w:val="00431C8E"/>
    <w:rsid w:val="00431E67"/>
    <w:rsid w:val="00431EC7"/>
    <w:rsid w:val="00431EFE"/>
    <w:rsid w:val="004321C7"/>
    <w:rsid w:val="00432266"/>
    <w:rsid w:val="004322EB"/>
    <w:rsid w:val="004324AC"/>
    <w:rsid w:val="0043259E"/>
    <w:rsid w:val="00432629"/>
    <w:rsid w:val="004326F8"/>
    <w:rsid w:val="004329F0"/>
    <w:rsid w:val="00432BA2"/>
    <w:rsid w:val="00432C20"/>
    <w:rsid w:val="00432DE4"/>
    <w:rsid w:val="00432E03"/>
    <w:rsid w:val="0043309B"/>
    <w:rsid w:val="00433182"/>
    <w:rsid w:val="00433206"/>
    <w:rsid w:val="00433520"/>
    <w:rsid w:val="00433617"/>
    <w:rsid w:val="00433699"/>
    <w:rsid w:val="0043372C"/>
    <w:rsid w:val="00433774"/>
    <w:rsid w:val="0043377D"/>
    <w:rsid w:val="0043378C"/>
    <w:rsid w:val="00433808"/>
    <w:rsid w:val="00433FA6"/>
    <w:rsid w:val="0043400E"/>
    <w:rsid w:val="0043413B"/>
    <w:rsid w:val="004341ED"/>
    <w:rsid w:val="0043423F"/>
    <w:rsid w:val="00434368"/>
    <w:rsid w:val="00434448"/>
    <w:rsid w:val="004348D5"/>
    <w:rsid w:val="004348E8"/>
    <w:rsid w:val="004348F1"/>
    <w:rsid w:val="004349DC"/>
    <w:rsid w:val="00434A2A"/>
    <w:rsid w:val="00434A64"/>
    <w:rsid w:val="00434C48"/>
    <w:rsid w:val="00434D1C"/>
    <w:rsid w:val="00434D7C"/>
    <w:rsid w:val="00434E97"/>
    <w:rsid w:val="0043502F"/>
    <w:rsid w:val="00435137"/>
    <w:rsid w:val="0043513B"/>
    <w:rsid w:val="0043537F"/>
    <w:rsid w:val="004356B6"/>
    <w:rsid w:val="004359D8"/>
    <w:rsid w:val="00435A35"/>
    <w:rsid w:val="00435B2D"/>
    <w:rsid w:val="00435BC9"/>
    <w:rsid w:val="00435E1D"/>
    <w:rsid w:val="00436083"/>
    <w:rsid w:val="004360BF"/>
    <w:rsid w:val="00436359"/>
    <w:rsid w:val="00436368"/>
    <w:rsid w:val="00436479"/>
    <w:rsid w:val="004364A2"/>
    <w:rsid w:val="00436C09"/>
    <w:rsid w:val="00436CCE"/>
    <w:rsid w:val="00436E68"/>
    <w:rsid w:val="00436E7B"/>
    <w:rsid w:val="00437003"/>
    <w:rsid w:val="004372E8"/>
    <w:rsid w:val="00437307"/>
    <w:rsid w:val="00437476"/>
    <w:rsid w:val="00437534"/>
    <w:rsid w:val="004377BB"/>
    <w:rsid w:val="004377E6"/>
    <w:rsid w:val="00437848"/>
    <w:rsid w:val="004379A1"/>
    <w:rsid w:val="00437BCF"/>
    <w:rsid w:val="00437DE6"/>
    <w:rsid w:val="00437EDC"/>
    <w:rsid w:val="00437F21"/>
    <w:rsid w:val="00440074"/>
    <w:rsid w:val="004400CC"/>
    <w:rsid w:val="00440434"/>
    <w:rsid w:val="0044052E"/>
    <w:rsid w:val="004405DD"/>
    <w:rsid w:val="0044062A"/>
    <w:rsid w:val="0044087A"/>
    <w:rsid w:val="004408DA"/>
    <w:rsid w:val="004408EF"/>
    <w:rsid w:val="00440934"/>
    <w:rsid w:val="00440D42"/>
    <w:rsid w:val="00440E1D"/>
    <w:rsid w:val="00440EBD"/>
    <w:rsid w:val="004415B2"/>
    <w:rsid w:val="004417EA"/>
    <w:rsid w:val="00441947"/>
    <w:rsid w:val="004419DB"/>
    <w:rsid w:val="00441ACD"/>
    <w:rsid w:val="00441B1B"/>
    <w:rsid w:val="00441BAC"/>
    <w:rsid w:val="00441CFD"/>
    <w:rsid w:val="00441DF1"/>
    <w:rsid w:val="0044200C"/>
    <w:rsid w:val="00442021"/>
    <w:rsid w:val="004421B6"/>
    <w:rsid w:val="004421FC"/>
    <w:rsid w:val="004422FB"/>
    <w:rsid w:val="0044259F"/>
    <w:rsid w:val="00442680"/>
    <w:rsid w:val="004426AF"/>
    <w:rsid w:val="004426E2"/>
    <w:rsid w:val="00442792"/>
    <w:rsid w:val="0044299E"/>
    <w:rsid w:val="00442A19"/>
    <w:rsid w:val="00442C95"/>
    <w:rsid w:val="00442E78"/>
    <w:rsid w:val="00442F2A"/>
    <w:rsid w:val="00442F4C"/>
    <w:rsid w:val="00442F8C"/>
    <w:rsid w:val="00442FD8"/>
    <w:rsid w:val="00443028"/>
    <w:rsid w:val="00443116"/>
    <w:rsid w:val="00443311"/>
    <w:rsid w:val="00443590"/>
    <w:rsid w:val="004435ED"/>
    <w:rsid w:val="004437AC"/>
    <w:rsid w:val="004438D8"/>
    <w:rsid w:val="00443C3D"/>
    <w:rsid w:val="00443E3A"/>
    <w:rsid w:val="00443F5F"/>
    <w:rsid w:val="00444053"/>
    <w:rsid w:val="004440F6"/>
    <w:rsid w:val="0044415F"/>
    <w:rsid w:val="004441A1"/>
    <w:rsid w:val="004443F6"/>
    <w:rsid w:val="004444BC"/>
    <w:rsid w:val="004445F8"/>
    <w:rsid w:val="004446EF"/>
    <w:rsid w:val="00444CED"/>
    <w:rsid w:val="00444D18"/>
    <w:rsid w:val="00444FC2"/>
    <w:rsid w:val="00444FC4"/>
    <w:rsid w:val="00445033"/>
    <w:rsid w:val="0044525C"/>
    <w:rsid w:val="00445513"/>
    <w:rsid w:val="00445576"/>
    <w:rsid w:val="004455FB"/>
    <w:rsid w:val="00445A31"/>
    <w:rsid w:val="00445A5F"/>
    <w:rsid w:val="00445B00"/>
    <w:rsid w:val="00445B86"/>
    <w:rsid w:val="0044624C"/>
    <w:rsid w:val="00446376"/>
    <w:rsid w:val="004465E5"/>
    <w:rsid w:val="00446712"/>
    <w:rsid w:val="0044679E"/>
    <w:rsid w:val="004467F0"/>
    <w:rsid w:val="00446B54"/>
    <w:rsid w:val="00446C46"/>
    <w:rsid w:val="00446C66"/>
    <w:rsid w:val="00446CCA"/>
    <w:rsid w:val="00446E05"/>
    <w:rsid w:val="00446F4E"/>
    <w:rsid w:val="00446F9E"/>
    <w:rsid w:val="00447067"/>
    <w:rsid w:val="0044711F"/>
    <w:rsid w:val="0044715E"/>
    <w:rsid w:val="004476F6"/>
    <w:rsid w:val="0044785A"/>
    <w:rsid w:val="00447897"/>
    <w:rsid w:val="00447924"/>
    <w:rsid w:val="00447A98"/>
    <w:rsid w:val="00447B0E"/>
    <w:rsid w:val="00447BEC"/>
    <w:rsid w:val="00447DA6"/>
    <w:rsid w:val="0045001A"/>
    <w:rsid w:val="00450056"/>
    <w:rsid w:val="00450140"/>
    <w:rsid w:val="004503A7"/>
    <w:rsid w:val="00450450"/>
    <w:rsid w:val="004506EB"/>
    <w:rsid w:val="004506FB"/>
    <w:rsid w:val="00450754"/>
    <w:rsid w:val="004508A6"/>
    <w:rsid w:val="004508E1"/>
    <w:rsid w:val="00450921"/>
    <w:rsid w:val="00450926"/>
    <w:rsid w:val="00450CCC"/>
    <w:rsid w:val="00450D2A"/>
    <w:rsid w:val="00450E78"/>
    <w:rsid w:val="00450E88"/>
    <w:rsid w:val="0045110A"/>
    <w:rsid w:val="0045121A"/>
    <w:rsid w:val="0045141C"/>
    <w:rsid w:val="00451426"/>
    <w:rsid w:val="004517A4"/>
    <w:rsid w:val="00451AFD"/>
    <w:rsid w:val="00451CCE"/>
    <w:rsid w:val="00452042"/>
    <w:rsid w:val="004520EF"/>
    <w:rsid w:val="004521E6"/>
    <w:rsid w:val="00452408"/>
    <w:rsid w:val="0045243B"/>
    <w:rsid w:val="00452602"/>
    <w:rsid w:val="0045299E"/>
    <w:rsid w:val="004529FA"/>
    <w:rsid w:val="00452AD8"/>
    <w:rsid w:val="00452AFF"/>
    <w:rsid w:val="00452B08"/>
    <w:rsid w:val="00452E7B"/>
    <w:rsid w:val="00452E87"/>
    <w:rsid w:val="004532A8"/>
    <w:rsid w:val="00453307"/>
    <w:rsid w:val="00453308"/>
    <w:rsid w:val="0045378A"/>
    <w:rsid w:val="004538AF"/>
    <w:rsid w:val="00453BBD"/>
    <w:rsid w:val="00453C31"/>
    <w:rsid w:val="00453D28"/>
    <w:rsid w:val="00453D4C"/>
    <w:rsid w:val="00453E37"/>
    <w:rsid w:val="00453E7B"/>
    <w:rsid w:val="00453EE8"/>
    <w:rsid w:val="00453F1B"/>
    <w:rsid w:val="00453F8E"/>
    <w:rsid w:val="00453FD9"/>
    <w:rsid w:val="004540D8"/>
    <w:rsid w:val="0045411D"/>
    <w:rsid w:val="004542F3"/>
    <w:rsid w:val="0045441C"/>
    <w:rsid w:val="00454585"/>
    <w:rsid w:val="004549DA"/>
    <w:rsid w:val="00454A9D"/>
    <w:rsid w:val="00454DD0"/>
    <w:rsid w:val="00454E49"/>
    <w:rsid w:val="00454F3F"/>
    <w:rsid w:val="00454F7E"/>
    <w:rsid w:val="00454F82"/>
    <w:rsid w:val="0045532F"/>
    <w:rsid w:val="0045564E"/>
    <w:rsid w:val="0045574B"/>
    <w:rsid w:val="00455904"/>
    <w:rsid w:val="0045594A"/>
    <w:rsid w:val="00455D3B"/>
    <w:rsid w:val="00455F2F"/>
    <w:rsid w:val="00455F9F"/>
    <w:rsid w:val="00456058"/>
    <w:rsid w:val="004560A2"/>
    <w:rsid w:val="004562C5"/>
    <w:rsid w:val="0045638E"/>
    <w:rsid w:val="004563B1"/>
    <w:rsid w:val="00456474"/>
    <w:rsid w:val="004565C6"/>
    <w:rsid w:val="00456627"/>
    <w:rsid w:val="00456641"/>
    <w:rsid w:val="00456863"/>
    <w:rsid w:val="00456991"/>
    <w:rsid w:val="00456A21"/>
    <w:rsid w:val="00456A9B"/>
    <w:rsid w:val="00456B80"/>
    <w:rsid w:val="00456FA7"/>
    <w:rsid w:val="004570F6"/>
    <w:rsid w:val="004571D2"/>
    <w:rsid w:val="00457357"/>
    <w:rsid w:val="00457430"/>
    <w:rsid w:val="0045755F"/>
    <w:rsid w:val="00457734"/>
    <w:rsid w:val="004577C1"/>
    <w:rsid w:val="004579CA"/>
    <w:rsid w:val="00457B6A"/>
    <w:rsid w:val="00457DA7"/>
    <w:rsid w:val="00457EC9"/>
    <w:rsid w:val="0046019C"/>
    <w:rsid w:val="00460338"/>
    <w:rsid w:val="0046049D"/>
    <w:rsid w:val="00460513"/>
    <w:rsid w:val="004605E4"/>
    <w:rsid w:val="004606D0"/>
    <w:rsid w:val="0046074D"/>
    <w:rsid w:val="0046083B"/>
    <w:rsid w:val="00460A5F"/>
    <w:rsid w:val="00460B2C"/>
    <w:rsid w:val="00460EEA"/>
    <w:rsid w:val="00460F75"/>
    <w:rsid w:val="00460FCB"/>
    <w:rsid w:val="0046115A"/>
    <w:rsid w:val="0046141A"/>
    <w:rsid w:val="004616B3"/>
    <w:rsid w:val="0046177B"/>
    <w:rsid w:val="004619E8"/>
    <w:rsid w:val="00461A9F"/>
    <w:rsid w:val="00461D58"/>
    <w:rsid w:val="004620B1"/>
    <w:rsid w:val="00462170"/>
    <w:rsid w:val="00462252"/>
    <w:rsid w:val="00462420"/>
    <w:rsid w:val="004624D0"/>
    <w:rsid w:val="004625A3"/>
    <w:rsid w:val="00462681"/>
    <w:rsid w:val="0046275C"/>
    <w:rsid w:val="00462983"/>
    <w:rsid w:val="00462C3A"/>
    <w:rsid w:val="00462C55"/>
    <w:rsid w:val="00462C98"/>
    <w:rsid w:val="00462D34"/>
    <w:rsid w:val="00462D36"/>
    <w:rsid w:val="00462E66"/>
    <w:rsid w:val="004631D8"/>
    <w:rsid w:val="004632AA"/>
    <w:rsid w:val="004633E0"/>
    <w:rsid w:val="004634A7"/>
    <w:rsid w:val="0046369C"/>
    <w:rsid w:val="004636D6"/>
    <w:rsid w:val="0046393E"/>
    <w:rsid w:val="00463977"/>
    <w:rsid w:val="00463B38"/>
    <w:rsid w:val="00463BDC"/>
    <w:rsid w:val="00463CAA"/>
    <w:rsid w:val="00463D4F"/>
    <w:rsid w:val="00464047"/>
    <w:rsid w:val="00464144"/>
    <w:rsid w:val="0046415B"/>
    <w:rsid w:val="0046416F"/>
    <w:rsid w:val="0046420A"/>
    <w:rsid w:val="004644CF"/>
    <w:rsid w:val="004644F8"/>
    <w:rsid w:val="00464559"/>
    <w:rsid w:val="004647A6"/>
    <w:rsid w:val="004647E0"/>
    <w:rsid w:val="004649FB"/>
    <w:rsid w:val="00464E63"/>
    <w:rsid w:val="00464FEE"/>
    <w:rsid w:val="004650AF"/>
    <w:rsid w:val="004650CF"/>
    <w:rsid w:val="00465113"/>
    <w:rsid w:val="0046548D"/>
    <w:rsid w:val="00465566"/>
    <w:rsid w:val="00465815"/>
    <w:rsid w:val="004659B5"/>
    <w:rsid w:val="00465AAA"/>
    <w:rsid w:val="00465BF5"/>
    <w:rsid w:val="00465D53"/>
    <w:rsid w:val="00465DF1"/>
    <w:rsid w:val="00465E68"/>
    <w:rsid w:val="00465EE6"/>
    <w:rsid w:val="00465FE8"/>
    <w:rsid w:val="004663DA"/>
    <w:rsid w:val="004664A0"/>
    <w:rsid w:val="004664D2"/>
    <w:rsid w:val="004664F6"/>
    <w:rsid w:val="0046677C"/>
    <w:rsid w:val="004667AC"/>
    <w:rsid w:val="00466978"/>
    <w:rsid w:val="00466AA5"/>
    <w:rsid w:val="00466B81"/>
    <w:rsid w:val="00466B8D"/>
    <w:rsid w:val="00466BCE"/>
    <w:rsid w:val="00466E02"/>
    <w:rsid w:val="00467285"/>
    <w:rsid w:val="00467624"/>
    <w:rsid w:val="004676C1"/>
    <w:rsid w:val="00467704"/>
    <w:rsid w:val="00467845"/>
    <w:rsid w:val="00467899"/>
    <w:rsid w:val="004678B6"/>
    <w:rsid w:val="004679EF"/>
    <w:rsid w:val="00467E1D"/>
    <w:rsid w:val="004700B5"/>
    <w:rsid w:val="0047030A"/>
    <w:rsid w:val="00470456"/>
    <w:rsid w:val="00470468"/>
    <w:rsid w:val="004704C8"/>
    <w:rsid w:val="00470642"/>
    <w:rsid w:val="004707A1"/>
    <w:rsid w:val="00470A51"/>
    <w:rsid w:val="00470B8A"/>
    <w:rsid w:val="00470C1D"/>
    <w:rsid w:val="00470D3B"/>
    <w:rsid w:val="00470D58"/>
    <w:rsid w:val="00470E1F"/>
    <w:rsid w:val="00470F1A"/>
    <w:rsid w:val="0047107B"/>
    <w:rsid w:val="00471189"/>
    <w:rsid w:val="004712EB"/>
    <w:rsid w:val="00471992"/>
    <w:rsid w:val="00471B63"/>
    <w:rsid w:val="00471C1E"/>
    <w:rsid w:val="00471C39"/>
    <w:rsid w:val="00471C7D"/>
    <w:rsid w:val="00471F48"/>
    <w:rsid w:val="0047227F"/>
    <w:rsid w:val="00472491"/>
    <w:rsid w:val="004726C1"/>
    <w:rsid w:val="004727E6"/>
    <w:rsid w:val="00472D2C"/>
    <w:rsid w:val="00472F6E"/>
    <w:rsid w:val="00472FFB"/>
    <w:rsid w:val="00473056"/>
    <w:rsid w:val="004731EC"/>
    <w:rsid w:val="004733E1"/>
    <w:rsid w:val="00473548"/>
    <w:rsid w:val="00473590"/>
    <w:rsid w:val="004737AF"/>
    <w:rsid w:val="00473954"/>
    <w:rsid w:val="00473A1A"/>
    <w:rsid w:val="00473A92"/>
    <w:rsid w:val="00473CA8"/>
    <w:rsid w:val="00473EF6"/>
    <w:rsid w:val="0047400C"/>
    <w:rsid w:val="004740B6"/>
    <w:rsid w:val="004743A3"/>
    <w:rsid w:val="0047458C"/>
    <w:rsid w:val="004745EB"/>
    <w:rsid w:val="0047473E"/>
    <w:rsid w:val="004747B7"/>
    <w:rsid w:val="004748CF"/>
    <w:rsid w:val="00474B87"/>
    <w:rsid w:val="00474BD4"/>
    <w:rsid w:val="00474DAF"/>
    <w:rsid w:val="0047509A"/>
    <w:rsid w:val="004751DA"/>
    <w:rsid w:val="00475537"/>
    <w:rsid w:val="00475896"/>
    <w:rsid w:val="00475A43"/>
    <w:rsid w:val="00475BF9"/>
    <w:rsid w:val="00476232"/>
    <w:rsid w:val="00476338"/>
    <w:rsid w:val="00476360"/>
    <w:rsid w:val="0047638F"/>
    <w:rsid w:val="004764B0"/>
    <w:rsid w:val="00476673"/>
    <w:rsid w:val="0047670F"/>
    <w:rsid w:val="00476778"/>
    <w:rsid w:val="00476791"/>
    <w:rsid w:val="004767D3"/>
    <w:rsid w:val="004767EE"/>
    <w:rsid w:val="0047683B"/>
    <w:rsid w:val="004770B0"/>
    <w:rsid w:val="004770E0"/>
    <w:rsid w:val="0047719B"/>
    <w:rsid w:val="004771C0"/>
    <w:rsid w:val="004771D3"/>
    <w:rsid w:val="00477261"/>
    <w:rsid w:val="00477952"/>
    <w:rsid w:val="0047796B"/>
    <w:rsid w:val="00477A35"/>
    <w:rsid w:val="00477A36"/>
    <w:rsid w:val="00477AD9"/>
    <w:rsid w:val="00477B64"/>
    <w:rsid w:val="00480087"/>
    <w:rsid w:val="004800D4"/>
    <w:rsid w:val="004805B6"/>
    <w:rsid w:val="00480780"/>
    <w:rsid w:val="004808A3"/>
    <w:rsid w:val="004808EE"/>
    <w:rsid w:val="00480A23"/>
    <w:rsid w:val="00480A7C"/>
    <w:rsid w:val="00480AE8"/>
    <w:rsid w:val="00480C59"/>
    <w:rsid w:val="00480D98"/>
    <w:rsid w:val="0048104A"/>
    <w:rsid w:val="00481497"/>
    <w:rsid w:val="004816E1"/>
    <w:rsid w:val="00481831"/>
    <w:rsid w:val="00481878"/>
    <w:rsid w:val="004819A7"/>
    <w:rsid w:val="00481BAC"/>
    <w:rsid w:val="00481DBE"/>
    <w:rsid w:val="00481ECB"/>
    <w:rsid w:val="0048205A"/>
    <w:rsid w:val="004820C6"/>
    <w:rsid w:val="0048216F"/>
    <w:rsid w:val="004821A2"/>
    <w:rsid w:val="004821DF"/>
    <w:rsid w:val="0048222D"/>
    <w:rsid w:val="00482254"/>
    <w:rsid w:val="00482368"/>
    <w:rsid w:val="004824AB"/>
    <w:rsid w:val="00482927"/>
    <w:rsid w:val="004829FC"/>
    <w:rsid w:val="00482A24"/>
    <w:rsid w:val="00482B32"/>
    <w:rsid w:val="00482B61"/>
    <w:rsid w:val="00482BC3"/>
    <w:rsid w:val="00482BED"/>
    <w:rsid w:val="00482C0F"/>
    <w:rsid w:val="00482C35"/>
    <w:rsid w:val="00482CEC"/>
    <w:rsid w:val="00482E99"/>
    <w:rsid w:val="00483234"/>
    <w:rsid w:val="00483302"/>
    <w:rsid w:val="0048331E"/>
    <w:rsid w:val="00483459"/>
    <w:rsid w:val="0048348A"/>
    <w:rsid w:val="0048349C"/>
    <w:rsid w:val="0048361D"/>
    <w:rsid w:val="0048362A"/>
    <w:rsid w:val="00483665"/>
    <w:rsid w:val="00483BE2"/>
    <w:rsid w:val="00483F28"/>
    <w:rsid w:val="00483F57"/>
    <w:rsid w:val="00483FEC"/>
    <w:rsid w:val="0048422B"/>
    <w:rsid w:val="00484375"/>
    <w:rsid w:val="00484403"/>
    <w:rsid w:val="0048450C"/>
    <w:rsid w:val="0048455E"/>
    <w:rsid w:val="00484913"/>
    <w:rsid w:val="0048493F"/>
    <w:rsid w:val="00484A30"/>
    <w:rsid w:val="00484A6E"/>
    <w:rsid w:val="00484BEE"/>
    <w:rsid w:val="00484CD0"/>
    <w:rsid w:val="00484CE9"/>
    <w:rsid w:val="00484D08"/>
    <w:rsid w:val="00484E8A"/>
    <w:rsid w:val="00484EAE"/>
    <w:rsid w:val="004853BB"/>
    <w:rsid w:val="00485594"/>
    <w:rsid w:val="004856C4"/>
    <w:rsid w:val="00485C55"/>
    <w:rsid w:val="00485C78"/>
    <w:rsid w:val="00485EE7"/>
    <w:rsid w:val="00485F3A"/>
    <w:rsid w:val="00485FD9"/>
    <w:rsid w:val="00485FF5"/>
    <w:rsid w:val="004863E3"/>
    <w:rsid w:val="004863FA"/>
    <w:rsid w:val="0048645D"/>
    <w:rsid w:val="00486674"/>
    <w:rsid w:val="00486874"/>
    <w:rsid w:val="004869E0"/>
    <w:rsid w:val="00486A53"/>
    <w:rsid w:val="00486C55"/>
    <w:rsid w:val="00486D6A"/>
    <w:rsid w:val="00486E0B"/>
    <w:rsid w:val="00486E12"/>
    <w:rsid w:val="00486F22"/>
    <w:rsid w:val="00487101"/>
    <w:rsid w:val="004872A4"/>
    <w:rsid w:val="004872B7"/>
    <w:rsid w:val="004874A8"/>
    <w:rsid w:val="0048751E"/>
    <w:rsid w:val="00487535"/>
    <w:rsid w:val="00487753"/>
    <w:rsid w:val="004879C9"/>
    <w:rsid w:val="00487B56"/>
    <w:rsid w:val="00487BDD"/>
    <w:rsid w:val="00487C3B"/>
    <w:rsid w:val="00490033"/>
    <w:rsid w:val="00490087"/>
    <w:rsid w:val="00490177"/>
    <w:rsid w:val="0049019A"/>
    <w:rsid w:val="004901C3"/>
    <w:rsid w:val="00490349"/>
    <w:rsid w:val="00490478"/>
    <w:rsid w:val="004906AA"/>
    <w:rsid w:val="00490A35"/>
    <w:rsid w:val="00490A36"/>
    <w:rsid w:val="00490CC0"/>
    <w:rsid w:val="00490CD4"/>
    <w:rsid w:val="00490EB5"/>
    <w:rsid w:val="00490F1B"/>
    <w:rsid w:val="00490F64"/>
    <w:rsid w:val="00490FE3"/>
    <w:rsid w:val="00491175"/>
    <w:rsid w:val="0049136F"/>
    <w:rsid w:val="0049138C"/>
    <w:rsid w:val="004913D6"/>
    <w:rsid w:val="00491466"/>
    <w:rsid w:val="004915B1"/>
    <w:rsid w:val="004916B3"/>
    <w:rsid w:val="0049188C"/>
    <w:rsid w:val="00491A53"/>
    <w:rsid w:val="00491A82"/>
    <w:rsid w:val="00491BB9"/>
    <w:rsid w:val="00491D5F"/>
    <w:rsid w:val="00491ED0"/>
    <w:rsid w:val="0049201F"/>
    <w:rsid w:val="00492198"/>
    <w:rsid w:val="004921DB"/>
    <w:rsid w:val="004922E2"/>
    <w:rsid w:val="0049231E"/>
    <w:rsid w:val="004923DB"/>
    <w:rsid w:val="004923EE"/>
    <w:rsid w:val="0049269F"/>
    <w:rsid w:val="00492704"/>
    <w:rsid w:val="00492827"/>
    <w:rsid w:val="004928CB"/>
    <w:rsid w:val="004929E2"/>
    <w:rsid w:val="00492A17"/>
    <w:rsid w:val="00492A44"/>
    <w:rsid w:val="00492A59"/>
    <w:rsid w:val="00492E1C"/>
    <w:rsid w:val="00492F7F"/>
    <w:rsid w:val="00492FE9"/>
    <w:rsid w:val="00493020"/>
    <w:rsid w:val="0049340F"/>
    <w:rsid w:val="00493461"/>
    <w:rsid w:val="004934E5"/>
    <w:rsid w:val="00493797"/>
    <w:rsid w:val="00493A2E"/>
    <w:rsid w:val="00493D34"/>
    <w:rsid w:val="00494029"/>
    <w:rsid w:val="004940BC"/>
    <w:rsid w:val="00494136"/>
    <w:rsid w:val="0049423F"/>
    <w:rsid w:val="004943B6"/>
    <w:rsid w:val="0049442B"/>
    <w:rsid w:val="0049446E"/>
    <w:rsid w:val="0049465D"/>
    <w:rsid w:val="00494940"/>
    <w:rsid w:val="00494ABB"/>
    <w:rsid w:val="00494B03"/>
    <w:rsid w:val="00494D47"/>
    <w:rsid w:val="00494D8E"/>
    <w:rsid w:val="00494E7D"/>
    <w:rsid w:val="00494E99"/>
    <w:rsid w:val="00494FBD"/>
    <w:rsid w:val="00495162"/>
    <w:rsid w:val="00495163"/>
    <w:rsid w:val="004954B3"/>
    <w:rsid w:val="004954B8"/>
    <w:rsid w:val="004954BF"/>
    <w:rsid w:val="00495983"/>
    <w:rsid w:val="00495993"/>
    <w:rsid w:val="00495AF3"/>
    <w:rsid w:val="00495B15"/>
    <w:rsid w:val="00495ED4"/>
    <w:rsid w:val="00495F22"/>
    <w:rsid w:val="00495F95"/>
    <w:rsid w:val="00495FC1"/>
    <w:rsid w:val="0049617E"/>
    <w:rsid w:val="00496313"/>
    <w:rsid w:val="004963CC"/>
    <w:rsid w:val="004963FA"/>
    <w:rsid w:val="004966A1"/>
    <w:rsid w:val="004967C8"/>
    <w:rsid w:val="004967DD"/>
    <w:rsid w:val="00496A13"/>
    <w:rsid w:val="00496AF5"/>
    <w:rsid w:val="00496C94"/>
    <w:rsid w:val="00496DFD"/>
    <w:rsid w:val="00496E27"/>
    <w:rsid w:val="00497104"/>
    <w:rsid w:val="004973CC"/>
    <w:rsid w:val="004975F3"/>
    <w:rsid w:val="004976E5"/>
    <w:rsid w:val="004977BD"/>
    <w:rsid w:val="00497A34"/>
    <w:rsid w:val="00497CB4"/>
    <w:rsid w:val="00497D07"/>
    <w:rsid w:val="00497D12"/>
    <w:rsid w:val="00497D6E"/>
    <w:rsid w:val="004A0380"/>
    <w:rsid w:val="004A0396"/>
    <w:rsid w:val="004A0572"/>
    <w:rsid w:val="004A05D5"/>
    <w:rsid w:val="004A0689"/>
    <w:rsid w:val="004A08CA"/>
    <w:rsid w:val="004A0A42"/>
    <w:rsid w:val="004A0A96"/>
    <w:rsid w:val="004A0B9A"/>
    <w:rsid w:val="004A0BBA"/>
    <w:rsid w:val="004A0C56"/>
    <w:rsid w:val="004A0C9F"/>
    <w:rsid w:val="004A0D6F"/>
    <w:rsid w:val="004A0D8E"/>
    <w:rsid w:val="004A0DAC"/>
    <w:rsid w:val="004A1075"/>
    <w:rsid w:val="004A1161"/>
    <w:rsid w:val="004A117C"/>
    <w:rsid w:val="004A13FF"/>
    <w:rsid w:val="004A1404"/>
    <w:rsid w:val="004A1609"/>
    <w:rsid w:val="004A176A"/>
    <w:rsid w:val="004A1D6F"/>
    <w:rsid w:val="004A2017"/>
    <w:rsid w:val="004A226E"/>
    <w:rsid w:val="004A239B"/>
    <w:rsid w:val="004A24B9"/>
    <w:rsid w:val="004A2616"/>
    <w:rsid w:val="004A279C"/>
    <w:rsid w:val="004A28CF"/>
    <w:rsid w:val="004A28E5"/>
    <w:rsid w:val="004A2C7B"/>
    <w:rsid w:val="004A2C7D"/>
    <w:rsid w:val="004A3114"/>
    <w:rsid w:val="004A3149"/>
    <w:rsid w:val="004A3181"/>
    <w:rsid w:val="004A31F4"/>
    <w:rsid w:val="004A3233"/>
    <w:rsid w:val="004A33DD"/>
    <w:rsid w:val="004A33EE"/>
    <w:rsid w:val="004A3586"/>
    <w:rsid w:val="004A35A9"/>
    <w:rsid w:val="004A36A1"/>
    <w:rsid w:val="004A36B4"/>
    <w:rsid w:val="004A3998"/>
    <w:rsid w:val="004A39E8"/>
    <w:rsid w:val="004A3B38"/>
    <w:rsid w:val="004A3B91"/>
    <w:rsid w:val="004A3DA5"/>
    <w:rsid w:val="004A3E0E"/>
    <w:rsid w:val="004A422D"/>
    <w:rsid w:val="004A4240"/>
    <w:rsid w:val="004A4250"/>
    <w:rsid w:val="004A43D3"/>
    <w:rsid w:val="004A43E0"/>
    <w:rsid w:val="004A4684"/>
    <w:rsid w:val="004A4691"/>
    <w:rsid w:val="004A49A0"/>
    <w:rsid w:val="004A49CD"/>
    <w:rsid w:val="004A49F6"/>
    <w:rsid w:val="004A4F02"/>
    <w:rsid w:val="004A4F60"/>
    <w:rsid w:val="004A524D"/>
    <w:rsid w:val="004A547E"/>
    <w:rsid w:val="004A5496"/>
    <w:rsid w:val="004A551E"/>
    <w:rsid w:val="004A5673"/>
    <w:rsid w:val="004A5805"/>
    <w:rsid w:val="004A5B5A"/>
    <w:rsid w:val="004A5C49"/>
    <w:rsid w:val="004A5FAA"/>
    <w:rsid w:val="004A6181"/>
    <w:rsid w:val="004A636D"/>
    <w:rsid w:val="004A63FD"/>
    <w:rsid w:val="004A64F9"/>
    <w:rsid w:val="004A65F9"/>
    <w:rsid w:val="004A67FD"/>
    <w:rsid w:val="004A68E0"/>
    <w:rsid w:val="004A697C"/>
    <w:rsid w:val="004A69C3"/>
    <w:rsid w:val="004A6A32"/>
    <w:rsid w:val="004A6CBD"/>
    <w:rsid w:val="004A6CEE"/>
    <w:rsid w:val="004A6D2D"/>
    <w:rsid w:val="004A7001"/>
    <w:rsid w:val="004A70D3"/>
    <w:rsid w:val="004A7360"/>
    <w:rsid w:val="004A7455"/>
    <w:rsid w:val="004A74E2"/>
    <w:rsid w:val="004A7658"/>
    <w:rsid w:val="004A77B7"/>
    <w:rsid w:val="004A77CA"/>
    <w:rsid w:val="004B03EC"/>
    <w:rsid w:val="004B04FB"/>
    <w:rsid w:val="004B058C"/>
    <w:rsid w:val="004B0AD5"/>
    <w:rsid w:val="004B0B37"/>
    <w:rsid w:val="004B0B53"/>
    <w:rsid w:val="004B0BFD"/>
    <w:rsid w:val="004B1189"/>
    <w:rsid w:val="004B1312"/>
    <w:rsid w:val="004B1433"/>
    <w:rsid w:val="004B14E2"/>
    <w:rsid w:val="004B1567"/>
    <w:rsid w:val="004B1620"/>
    <w:rsid w:val="004B176A"/>
    <w:rsid w:val="004B178E"/>
    <w:rsid w:val="004B1853"/>
    <w:rsid w:val="004B1F6C"/>
    <w:rsid w:val="004B1FC5"/>
    <w:rsid w:val="004B2363"/>
    <w:rsid w:val="004B23C9"/>
    <w:rsid w:val="004B240F"/>
    <w:rsid w:val="004B2621"/>
    <w:rsid w:val="004B264B"/>
    <w:rsid w:val="004B2684"/>
    <w:rsid w:val="004B285C"/>
    <w:rsid w:val="004B288B"/>
    <w:rsid w:val="004B29A8"/>
    <w:rsid w:val="004B29DC"/>
    <w:rsid w:val="004B2C9E"/>
    <w:rsid w:val="004B2DB2"/>
    <w:rsid w:val="004B2E16"/>
    <w:rsid w:val="004B2FED"/>
    <w:rsid w:val="004B30F4"/>
    <w:rsid w:val="004B3173"/>
    <w:rsid w:val="004B3251"/>
    <w:rsid w:val="004B3440"/>
    <w:rsid w:val="004B347E"/>
    <w:rsid w:val="004B3510"/>
    <w:rsid w:val="004B3643"/>
    <w:rsid w:val="004B38CE"/>
    <w:rsid w:val="004B3B04"/>
    <w:rsid w:val="004B3C57"/>
    <w:rsid w:val="004B3E04"/>
    <w:rsid w:val="004B3EC1"/>
    <w:rsid w:val="004B413E"/>
    <w:rsid w:val="004B4467"/>
    <w:rsid w:val="004B448D"/>
    <w:rsid w:val="004B45D2"/>
    <w:rsid w:val="004B46B4"/>
    <w:rsid w:val="004B48FF"/>
    <w:rsid w:val="004B4A31"/>
    <w:rsid w:val="004B4A33"/>
    <w:rsid w:val="004B4A7E"/>
    <w:rsid w:val="004B4DEC"/>
    <w:rsid w:val="004B4F70"/>
    <w:rsid w:val="004B5062"/>
    <w:rsid w:val="004B55BE"/>
    <w:rsid w:val="004B5770"/>
    <w:rsid w:val="004B59A9"/>
    <w:rsid w:val="004B59B6"/>
    <w:rsid w:val="004B5A67"/>
    <w:rsid w:val="004B5BC5"/>
    <w:rsid w:val="004B61A1"/>
    <w:rsid w:val="004B621E"/>
    <w:rsid w:val="004B63EE"/>
    <w:rsid w:val="004B641B"/>
    <w:rsid w:val="004B646B"/>
    <w:rsid w:val="004B647A"/>
    <w:rsid w:val="004B648A"/>
    <w:rsid w:val="004B6570"/>
    <w:rsid w:val="004B6600"/>
    <w:rsid w:val="004B66DA"/>
    <w:rsid w:val="004B677E"/>
    <w:rsid w:val="004B69B0"/>
    <w:rsid w:val="004B69B5"/>
    <w:rsid w:val="004B6C1F"/>
    <w:rsid w:val="004B6D38"/>
    <w:rsid w:val="004B6D83"/>
    <w:rsid w:val="004B6F38"/>
    <w:rsid w:val="004B6F9B"/>
    <w:rsid w:val="004B70A5"/>
    <w:rsid w:val="004B71CB"/>
    <w:rsid w:val="004B7279"/>
    <w:rsid w:val="004B72EE"/>
    <w:rsid w:val="004B744B"/>
    <w:rsid w:val="004B753C"/>
    <w:rsid w:val="004B7692"/>
    <w:rsid w:val="004B7786"/>
    <w:rsid w:val="004B7832"/>
    <w:rsid w:val="004B78F5"/>
    <w:rsid w:val="004B7A62"/>
    <w:rsid w:val="004B7BD2"/>
    <w:rsid w:val="004B7D5F"/>
    <w:rsid w:val="004B7DCD"/>
    <w:rsid w:val="004B7E28"/>
    <w:rsid w:val="004B7FB8"/>
    <w:rsid w:val="004C01D7"/>
    <w:rsid w:val="004C02CE"/>
    <w:rsid w:val="004C05E9"/>
    <w:rsid w:val="004C067A"/>
    <w:rsid w:val="004C083A"/>
    <w:rsid w:val="004C0846"/>
    <w:rsid w:val="004C0981"/>
    <w:rsid w:val="004C0A24"/>
    <w:rsid w:val="004C0B1C"/>
    <w:rsid w:val="004C0D13"/>
    <w:rsid w:val="004C1031"/>
    <w:rsid w:val="004C1107"/>
    <w:rsid w:val="004C117D"/>
    <w:rsid w:val="004C1290"/>
    <w:rsid w:val="004C141A"/>
    <w:rsid w:val="004C1481"/>
    <w:rsid w:val="004C15AC"/>
    <w:rsid w:val="004C175B"/>
    <w:rsid w:val="004C17AA"/>
    <w:rsid w:val="004C18D8"/>
    <w:rsid w:val="004C190B"/>
    <w:rsid w:val="004C197A"/>
    <w:rsid w:val="004C1AA6"/>
    <w:rsid w:val="004C1AF6"/>
    <w:rsid w:val="004C1AF7"/>
    <w:rsid w:val="004C1E17"/>
    <w:rsid w:val="004C2113"/>
    <w:rsid w:val="004C237E"/>
    <w:rsid w:val="004C23BE"/>
    <w:rsid w:val="004C2464"/>
    <w:rsid w:val="004C2478"/>
    <w:rsid w:val="004C2483"/>
    <w:rsid w:val="004C251C"/>
    <w:rsid w:val="004C269E"/>
    <w:rsid w:val="004C2839"/>
    <w:rsid w:val="004C2900"/>
    <w:rsid w:val="004C2A4F"/>
    <w:rsid w:val="004C2B15"/>
    <w:rsid w:val="004C2C3A"/>
    <w:rsid w:val="004C2DB7"/>
    <w:rsid w:val="004C2DE3"/>
    <w:rsid w:val="004C2EAA"/>
    <w:rsid w:val="004C3045"/>
    <w:rsid w:val="004C3200"/>
    <w:rsid w:val="004C32A6"/>
    <w:rsid w:val="004C32E0"/>
    <w:rsid w:val="004C32FE"/>
    <w:rsid w:val="004C33F3"/>
    <w:rsid w:val="004C3423"/>
    <w:rsid w:val="004C3483"/>
    <w:rsid w:val="004C3561"/>
    <w:rsid w:val="004C359E"/>
    <w:rsid w:val="004C3677"/>
    <w:rsid w:val="004C3845"/>
    <w:rsid w:val="004C3B0C"/>
    <w:rsid w:val="004C3CF7"/>
    <w:rsid w:val="004C3CFE"/>
    <w:rsid w:val="004C3DE8"/>
    <w:rsid w:val="004C3EB3"/>
    <w:rsid w:val="004C3F3F"/>
    <w:rsid w:val="004C4111"/>
    <w:rsid w:val="004C41D9"/>
    <w:rsid w:val="004C42F0"/>
    <w:rsid w:val="004C43CF"/>
    <w:rsid w:val="004C46BA"/>
    <w:rsid w:val="004C4776"/>
    <w:rsid w:val="004C498D"/>
    <w:rsid w:val="004C49AB"/>
    <w:rsid w:val="004C4A10"/>
    <w:rsid w:val="004C4F65"/>
    <w:rsid w:val="004C53CA"/>
    <w:rsid w:val="004C5679"/>
    <w:rsid w:val="004C5753"/>
    <w:rsid w:val="004C584E"/>
    <w:rsid w:val="004C5A8D"/>
    <w:rsid w:val="004C5B2A"/>
    <w:rsid w:val="004C5D72"/>
    <w:rsid w:val="004C5FE6"/>
    <w:rsid w:val="004C65C1"/>
    <w:rsid w:val="004C6657"/>
    <w:rsid w:val="004C6718"/>
    <w:rsid w:val="004C6749"/>
    <w:rsid w:val="004C6920"/>
    <w:rsid w:val="004C6BAE"/>
    <w:rsid w:val="004C6BB2"/>
    <w:rsid w:val="004C6E2C"/>
    <w:rsid w:val="004C6E62"/>
    <w:rsid w:val="004C6EA7"/>
    <w:rsid w:val="004C6FBE"/>
    <w:rsid w:val="004C704D"/>
    <w:rsid w:val="004C70E1"/>
    <w:rsid w:val="004C7181"/>
    <w:rsid w:val="004C71E8"/>
    <w:rsid w:val="004C76FB"/>
    <w:rsid w:val="004C772D"/>
    <w:rsid w:val="004C7798"/>
    <w:rsid w:val="004C780B"/>
    <w:rsid w:val="004C78C4"/>
    <w:rsid w:val="004C79A8"/>
    <w:rsid w:val="004C7A13"/>
    <w:rsid w:val="004C7BFE"/>
    <w:rsid w:val="004C7CFB"/>
    <w:rsid w:val="004C7ED2"/>
    <w:rsid w:val="004C7F86"/>
    <w:rsid w:val="004C7FCF"/>
    <w:rsid w:val="004D00D0"/>
    <w:rsid w:val="004D01D4"/>
    <w:rsid w:val="004D047D"/>
    <w:rsid w:val="004D04C9"/>
    <w:rsid w:val="004D0568"/>
    <w:rsid w:val="004D05E6"/>
    <w:rsid w:val="004D0693"/>
    <w:rsid w:val="004D070E"/>
    <w:rsid w:val="004D0AC6"/>
    <w:rsid w:val="004D0F5F"/>
    <w:rsid w:val="004D0F7B"/>
    <w:rsid w:val="004D1025"/>
    <w:rsid w:val="004D123C"/>
    <w:rsid w:val="004D1278"/>
    <w:rsid w:val="004D139A"/>
    <w:rsid w:val="004D14A8"/>
    <w:rsid w:val="004D1663"/>
    <w:rsid w:val="004D178B"/>
    <w:rsid w:val="004D1835"/>
    <w:rsid w:val="004D1991"/>
    <w:rsid w:val="004D1B30"/>
    <w:rsid w:val="004D1BCE"/>
    <w:rsid w:val="004D1BDD"/>
    <w:rsid w:val="004D1C15"/>
    <w:rsid w:val="004D1CD5"/>
    <w:rsid w:val="004D1EF7"/>
    <w:rsid w:val="004D201A"/>
    <w:rsid w:val="004D20F1"/>
    <w:rsid w:val="004D23EB"/>
    <w:rsid w:val="004D2443"/>
    <w:rsid w:val="004D24F2"/>
    <w:rsid w:val="004D2677"/>
    <w:rsid w:val="004D27B2"/>
    <w:rsid w:val="004D2889"/>
    <w:rsid w:val="004D2B12"/>
    <w:rsid w:val="004D2CEC"/>
    <w:rsid w:val="004D2D3A"/>
    <w:rsid w:val="004D2D8C"/>
    <w:rsid w:val="004D2F35"/>
    <w:rsid w:val="004D2F7F"/>
    <w:rsid w:val="004D315C"/>
    <w:rsid w:val="004D31BB"/>
    <w:rsid w:val="004D3456"/>
    <w:rsid w:val="004D3460"/>
    <w:rsid w:val="004D3468"/>
    <w:rsid w:val="004D3799"/>
    <w:rsid w:val="004D3897"/>
    <w:rsid w:val="004D3AE3"/>
    <w:rsid w:val="004D3C1A"/>
    <w:rsid w:val="004D3C30"/>
    <w:rsid w:val="004D3CFB"/>
    <w:rsid w:val="004D3CFD"/>
    <w:rsid w:val="004D3CFF"/>
    <w:rsid w:val="004D3E1C"/>
    <w:rsid w:val="004D3EAA"/>
    <w:rsid w:val="004D3F67"/>
    <w:rsid w:val="004D3F6D"/>
    <w:rsid w:val="004D3FE1"/>
    <w:rsid w:val="004D40D5"/>
    <w:rsid w:val="004D41FA"/>
    <w:rsid w:val="004D42A5"/>
    <w:rsid w:val="004D4346"/>
    <w:rsid w:val="004D4423"/>
    <w:rsid w:val="004D44CE"/>
    <w:rsid w:val="004D473F"/>
    <w:rsid w:val="004D4B55"/>
    <w:rsid w:val="004D4DA1"/>
    <w:rsid w:val="004D4DF2"/>
    <w:rsid w:val="004D4ECF"/>
    <w:rsid w:val="004D4EEF"/>
    <w:rsid w:val="004D4F17"/>
    <w:rsid w:val="004D4F82"/>
    <w:rsid w:val="004D507C"/>
    <w:rsid w:val="004D5352"/>
    <w:rsid w:val="004D536C"/>
    <w:rsid w:val="004D5779"/>
    <w:rsid w:val="004D5830"/>
    <w:rsid w:val="004D5B3C"/>
    <w:rsid w:val="004D5BBA"/>
    <w:rsid w:val="004D5FA4"/>
    <w:rsid w:val="004D6351"/>
    <w:rsid w:val="004D6396"/>
    <w:rsid w:val="004D65FF"/>
    <w:rsid w:val="004D67B7"/>
    <w:rsid w:val="004D6822"/>
    <w:rsid w:val="004D6839"/>
    <w:rsid w:val="004D6991"/>
    <w:rsid w:val="004D6AC5"/>
    <w:rsid w:val="004D6BDA"/>
    <w:rsid w:val="004D6E8D"/>
    <w:rsid w:val="004D6E95"/>
    <w:rsid w:val="004D7186"/>
    <w:rsid w:val="004D7187"/>
    <w:rsid w:val="004D7216"/>
    <w:rsid w:val="004D7305"/>
    <w:rsid w:val="004D73E8"/>
    <w:rsid w:val="004D7547"/>
    <w:rsid w:val="004D757B"/>
    <w:rsid w:val="004D75A9"/>
    <w:rsid w:val="004D75E2"/>
    <w:rsid w:val="004D7781"/>
    <w:rsid w:val="004D79E0"/>
    <w:rsid w:val="004D7BA8"/>
    <w:rsid w:val="004D7C4A"/>
    <w:rsid w:val="004D7CA1"/>
    <w:rsid w:val="004D7E3E"/>
    <w:rsid w:val="004D7E4D"/>
    <w:rsid w:val="004D7F80"/>
    <w:rsid w:val="004D7FAD"/>
    <w:rsid w:val="004D7FC2"/>
    <w:rsid w:val="004E0004"/>
    <w:rsid w:val="004E01B5"/>
    <w:rsid w:val="004E022B"/>
    <w:rsid w:val="004E0261"/>
    <w:rsid w:val="004E0348"/>
    <w:rsid w:val="004E03AF"/>
    <w:rsid w:val="004E0662"/>
    <w:rsid w:val="004E0A17"/>
    <w:rsid w:val="004E0A92"/>
    <w:rsid w:val="004E0B1B"/>
    <w:rsid w:val="004E0BC2"/>
    <w:rsid w:val="004E0CEE"/>
    <w:rsid w:val="004E0ECC"/>
    <w:rsid w:val="004E1041"/>
    <w:rsid w:val="004E11A2"/>
    <w:rsid w:val="004E11E9"/>
    <w:rsid w:val="004E1292"/>
    <w:rsid w:val="004E13DB"/>
    <w:rsid w:val="004E14FF"/>
    <w:rsid w:val="004E1679"/>
    <w:rsid w:val="004E181F"/>
    <w:rsid w:val="004E1CFC"/>
    <w:rsid w:val="004E2082"/>
    <w:rsid w:val="004E21E9"/>
    <w:rsid w:val="004E22D5"/>
    <w:rsid w:val="004E230F"/>
    <w:rsid w:val="004E233A"/>
    <w:rsid w:val="004E2409"/>
    <w:rsid w:val="004E2837"/>
    <w:rsid w:val="004E2AFD"/>
    <w:rsid w:val="004E2F18"/>
    <w:rsid w:val="004E2F1B"/>
    <w:rsid w:val="004E3730"/>
    <w:rsid w:val="004E37A2"/>
    <w:rsid w:val="004E3936"/>
    <w:rsid w:val="004E39BE"/>
    <w:rsid w:val="004E3C54"/>
    <w:rsid w:val="004E3D7D"/>
    <w:rsid w:val="004E3FBA"/>
    <w:rsid w:val="004E422F"/>
    <w:rsid w:val="004E45BB"/>
    <w:rsid w:val="004E46F5"/>
    <w:rsid w:val="004E4837"/>
    <w:rsid w:val="004E489E"/>
    <w:rsid w:val="004E49D1"/>
    <w:rsid w:val="004E4A13"/>
    <w:rsid w:val="004E4B65"/>
    <w:rsid w:val="004E4CD5"/>
    <w:rsid w:val="004E4D1D"/>
    <w:rsid w:val="004E4F70"/>
    <w:rsid w:val="004E4FC4"/>
    <w:rsid w:val="004E4FD1"/>
    <w:rsid w:val="004E5019"/>
    <w:rsid w:val="004E5342"/>
    <w:rsid w:val="004E58D1"/>
    <w:rsid w:val="004E58F5"/>
    <w:rsid w:val="004E6083"/>
    <w:rsid w:val="004E60D2"/>
    <w:rsid w:val="004E6152"/>
    <w:rsid w:val="004E618C"/>
    <w:rsid w:val="004E61F6"/>
    <w:rsid w:val="004E6599"/>
    <w:rsid w:val="004E65A0"/>
    <w:rsid w:val="004E6617"/>
    <w:rsid w:val="004E66B3"/>
    <w:rsid w:val="004E6A58"/>
    <w:rsid w:val="004E6ADE"/>
    <w:rsid w:val="004E6C31"/>
    <w:rsid w:val="004E71C1"/>
    <w:rsid w:val="004E7223"/>
    <w:rsid w:val="004E7602"/>
    <w:rsid w:val="004E7633"/>
    <w:rsid w:val="004E7688"/>
    <w:rsid w:val="004E76CE"/>
    <w:rsid w:val="004E78DB"/>
    <w:rsid w:val="004E78F2"/>
    <w:rsid w:val="004E79A8"/>
    <w:rsid w:val="004E79F7"/>
    <w:rsid w:val="004E7ADD"/>
    <w:rsid w:val="004E7B38"/>
    <w:rsid w:val="004E7BBD"/>
    <w:rsid w:val="004E7BE8"/>
    <w:rsid w:val="004E7EC1"/>
    <w:rsid w:val="004E7F7B"/>
    <w:rsid w:val="004E7F91"/>
    <w:rsid w:val="004F046A"/>
    <w:rsid w:val="004F0555"/>
    <w:rsid w:val="004F0646"/>
    <w:rsid w:val="004F076D"/>
    <w:rsid w:val="004F079D"/>
    <w:rsid w:val="004F0948"/>
    <w:rsid w:val="004F0A42"/>
    <w:rsid w:val="004F0A74"/>
    <w:rsid w:val="004F0C8F"/>
    <w:rsid w:val="004F0CBB"/>
    <w:rsid w:val="004F0D0B"/>
    <w:rsid w:val="004F0D9E"/>
    <w:rsid w:val="004F0E4C"/>
    <w:rsid w:val="004F0E57"/>
    <w:rsid w:val="004F102B"/>
    <w:rsid w:val="004F136B"/>
    <w:rsid w:val="004F1473"/>
    <w:rsid w:val="004F153D"/>
    <w:rsid w:val="004F15EC"/>
    <w:rsid w:val="004F16F0"/>
    <w:rsid w:val="004F1901"/>
    <w:rsid w:val="004F194C"/>
    <w:rsid w:val="004F195D"/>
    <w:rsid w:val="004F197A"/>
    <w:rsid w:val="004F1A9A"/>
    <w:rsid w:val="004F1BB6"/>
    <w:rsid w:val="004F1C86"/>
    <w:rsid w:val="004F1F12"/>
    <w:rsid w:val="004F1FF1"/>
    <w:rsid w:val="004F2183"/>
    <w:rsid w:val="004F21FB"/>
    <w:rsid w:val="004F22DA"/>
    <w:rsid w:val="004F256F"/>
    <w:rsid w:val="004F25D0"/>
    <w:rsid w:val="004F25F4"/>
    <w:rsid w:val="004F269A"/>
    <w:rsid w:val="004F27E3"/>
    <w:rsid w:val="004F2814"/>
    <w:rsid w:val="004F289A"/>
    <w:rsid w:val="004F28D5"/>
    <w:rsid w:val="004F28D9"/>
    <w:rsid w:val="004F2979"/>
    <w:rsid w:val="004F2CBA"/>
    <w:rsid w:val="004F2E64"/>
    <w:rsid w:val="004F314B"/>
    <w:rsid w:val="004F3163"/>
    <w:rsid w:val="004F3177"/>
    <w:rsid w:val="004F355E"/>
    <w:rsid w:val="004F369E"/>
    <w:rsid w:val="004F3727"/>
    <w:rsid w:val="004F37B0"/>
    <w:rsid w:val="004F3807"/>
    <w:rsid w:val="004F38E9"/>
    <w:rsid w:val="004F3948"/>
    <w:rsid w:val="004F3A11"/>
    <w:rsid w:val="004F3CD2"/>
    <w:rsid w:val="004F3FC1"/>
    <w:rsid w:val="004F405D"/>
    <w:rsid w:val="004F4091"/>
    <w:rsid w:val="004F4515"/>
    <w:rsid w:val="004F45D5"/>
    <w:rsid w:val="004F4692"/>
    <w:rsid w:val="004F4A9E"/>
    <w:rsid w:val="004F4AFE"/>
    <w:rsid w:val="004F4C4A"/>
    <w:rsid w:val="004F4C55"/>
    <w:rsid w:val="004F4E02"/>
    <w:rsid w:val="004F4E43"/>
    <w:rsid w:val="004F4EA0"/>
    <w:rsid w:val="004F4ED3"/>
    <w:rsid w:val="004F5122"/>
    <w:rsid w:val="004F51F1"/>
    <w:rsid w:val="004F5265"/>
    <w:rsid w:val="004F5338"/>
    <w:rsid w:val="004F5473"/>
    <w:rsid w:val="004F561C"/>
    <w:rsid w:val="004F58EC"/>
    <w:rsid w:val="004F58F4"/>
    <w:rsid w:val="004F597D"/>
    <w:rsid w:val="004F59E4"/>
    <w:rsid w:val="004F60B9"/>
    <w:rsid w:val="004F62D9"/>
    <w:rsid w:val="004F6812"/>
    <w:rsid w:val="004F687E"/>
    <w:rsid w:val="004F6911"/>
    <w:rsid w:val="004F692F"/>
    <w:rsid w:val="004F6A87"/>
    <w:rsid w:val="004F6AB7"/>
    <w:rsid w:val="004F6B24"/>
    <w:rsid w:val="004F6BC8"/>
    <w:rsid w:val="004F6CE4"/>
    <w:rsid w:val="004F6D39"/>
    <w:rsid w:val="004F6DB1"/>
    <w:rsid w:val="004F6FC9"/>
    <w:rsid w:val="004F6FD4"/>
    <w:rsid w:val="004F7189"/>
    <w:rsid w:val="004F7209"/>
    <w:rsid w:val="004F77E3"/>
    <w:rsid w:val="004F789F"/>
    <w:rsid w:val="004F78E4"/>
    <w:rsid w:val="004F794E"/>
    <w:rsid w:val="004F798A"/>
    <w:rsid w:val="004F79F2"/>
    <w:rsid w:val="004F7C54"/>
    <w:rsid w:val="004F7FE1"/>
    <w:rsid w:val="00500011"/>
    <w:rsid w:val="0050001E"/>
    <w:rsid w:val="0050021F"/>
    <w:rsid w:val="00500399"/>
    <w:rsid w:val="00500BEC"/>
    <w:rsid w:val="00500C3B"/>
    <w:rsid w:val="00500DC2"/>
    <w:rsid w:val="00500E0C"/>
    <w:rsid w:val="00500EAD"/>
    <w:rsid w:val="00500EBD"/>
    <w:rsid w:val="00500F39"/>
    <w:rsid w:val="00501113"/>
    <w:rsid w:val="005011AC"/>
    <w:rsid w:val="00501575"/>
    <w:rsid w:val="00501762"/>
    <w:rsid w:val="00501780"/>
    <w:rsid w:val="00501803"/>
    <w:rsid w:val="0050190B"/>
    <w:rsid w:val="00501AB1"/>
    <w:rsid w:val="00501AB9"/>
    <w:rsid w:val="00501B45"/>
    <w:rsid w:val="00501BF5"/>
    <w:rsid w:val="00501C52"/>
    <w:rsid w:val="00501CA2"/>
    <w:rsid w:val="00501D94"/>
    <w:rsid w:val="00501EAE"/>
    <w:rsid w:val="00501ED0"/>
    <w:rsid w:val="00501F3A"/>
    <w:rsid w:val="0050211A"/>
    <w:rsid w:val="005021EE"/>
    <w:rsid w:val="005024E5"/>
    <w:rsid w:val="005025FA"/>
    <w:rsid w:val="00502697"/>
    <w:rsid w:val="005026CC"/>
    <w:rsid w:val="005026F5"/>
    <w:rsid w:val="0050294D"/>
    <w:rsid w:val="005029C9"/>
    <w:rsid w:val="00502B0E"/>
    <w:rsid w:val="00502E83"/>
    <w:rsid w:val="00503032"/>
    <w:rsid w:val="005032A8"/>
    <w:rsid w:val="00503346"/>
    <w:rsid w:val="0050345D"/>
    <w:rsid w:val="00503519"/>
    <w:rsid w:val="0050361C"/>
    <w:rsid w:val="00503695"/>
    <w:rsid w:val="00503742"/>
    <w:rsid w:val="00503A21"/>
    <w:rsid w:val="00503A51"/>
    <w:rsid w:val="00503A76"/>
    <w:rsid w:val="00503B4D"/>
    <w:rsid w:val="00503FF3"/>
    <w:rsid w:val="0050409B"/>
    <w:rsid w:val="00504221"/>
    <w:rsid w:val="005043FB"/>
    <w:rsid w:val="0050451F"/>
    <w:rsid w:val="00504528"/>
    <w:rsid w:val="005045B3"/>
    <w:rsid w:val="005045B9"/>
    <w:rsid w:val="0050472A"/>
    <w:rsid w:val="00504934"/>
    <w:rsid w:val="0050494E"/>
    <w:rsid w:val="00504957"/>
    <w:rsid w:val="00504C46"/>
    <w:rsid w:val="00504C92"/>
    <w:rsid w:val="00504DFB"/>
    <w:rsid w:val="00504E37"/>
    <w:rsid w:val="00505169"/>
    <w:rsid w:val="0050519B"/>
    <w:rsid w:val="005054A2"/>
    <w:rsid w:val="005054BC"/>
    <w:rsid w:val="005054F3"/>
    <w:rsid w:val="0050587E"/>
    <w:rsid w:val="00505930"/>
    <w:rsid w:val="00505DE1"/>
    <w:rsid w:val="00506048"/>
    <w:rsid w:val="00506162"/>
    <w:rsid w:val="0050620E"/>
    <w:rsid w:val="00506224"/>
    <w:rsid w:val="005063CE"/>
    <w:rsid w:val="0050649E"/>
    <w:rsid w:val="005064A4"/>
    <w:rsid w:val="005065E5"/>
    <w:rsid w:val="0050678F"/>
    <w:rsid w:val="005068CE"/>
    <w:rsid w:val="00506962"/>
    <w:rsid w:val="00506D85"/>
    <w:rsid w:val="00506FE4"/>
    <w:rsid w:val="005071E4"/>
    <w:rsid w:val="00507289"/>
    <w:rsid w:val="005072DA"/>
    <w:rsid w:val="005072E3"/>
    <w:rsid w:val="005073C9"/>
    <w:rsid w:val="00507643"/>
    <w:rsid w:val="005077EB"/>
    <w:rsid w:val="00507876"/>
    <w:rsid w:val="005078B6"/>
    <w:rsid w:val="005078E5"/>
    <w:rsid w:val="00507A1B"/>
    <w:rsid w:val="00507A33"/>
    <w:rsid w:val="00507B79"/>
    <w:rsid w:val="00507BD2"/>
    <w:rsid w:val="00507C6C"/>
    <w:rsid w:val="005100F7"/>
    <w:rsid w:val="00510121"/>
    <w:rsid w:val="00510334"/>
    <w:rsid w:val="00510387"/>
    <w:rsid w:val="005104B6"/>
    <w:rsid w:val="00510502"/>
    <w:rsid w:val="00510546"/>
    <w:rsid w:val="0051054E"/>
    <w:rsid w:val="00510603"/>
    <w:rsid w:val="00510632"/>
    <w:rsid w:val="005107B3"/>
    <w:rsid w:val="0051080C"/>
    <w:rsid w:val="0051093E"/>
    <w:rsid w:val="005109EF"/>
    <w:rsid w:val="00510C38"/>
    <w:rsid w:val="00510ED5"/>
    <w:rsid w:val="00511171"/>
    <w:rsid w:val="005112B4"/>
    <w:rsid w:val="005115A0"/>
    <w:rsid w:val="0051193F"/>
    <w:rsid w:val="005119E2"/>
    <w:rsid w:val="00511A92"/>
    <w:rsid w:val="00511B55"/>
    <w:rsid w:val="00511BEC"/>
    <w:rsid w:val="00511F52"/>
    <w:rsid w:val="00512365"/>
    <w:rsid w:val="00512568"/>
    <w:rsid w:val="0051287F"/>
    <w:rsid w:val="005128FE"/>
    <w:rsid w:val="00512A65"/>
    <w:rsid w:val="00512D0A"/>
    <w:rsid w:val="00512E6F"/>
    <w:rsid w:val="00512E7D"/>
    <w:rsid w:val="0051305D"/>
    <w:rsid w:val="0051319C"/>
    <w:rsid w:val="005131BF"/>
    <w:rsid w:val="005132F4"/>
    <w:rsid w:val="00513346"/>
    <w:rsid w:val="00513556"/>
    <w:rsid w:val="005138ED"/>
    <w:rsid w:val="00513978"/>
    <w:rsid w:val="005139B3"/>
    <w:rsid w:val="00513AF4"/>
    <w:rsid w:val="00513C9F"/>
    <w:rsid w:val="00513D10"/>
    <w:rsid w:val="00513D64"/>
    <w:rsid w:val="00513FFA"/>
    <w:rsid w:val="005140BE"/>
    <w:rsid w:val="005141A2"/>
    <w:rsid w:val="00514235"/>
    <w:rsid w:val="00514314"/>
    <w:rsid w:val="0051451E"/>
    <w:rsid w:val="005145B0"/>
    <w:rsid w:val="00514753"/>
    <w:rsid w:val="00514DBA"/>
    <w:rsid w:val="00514EF2"/>
    <w:rsid w:val="00514FBF"/>
    <w:rsid w:val="00515291"/>
    <w:rsid w:val="005153FC"/>
    <w:rsid w:val="00515560"/>
    <w:rsid w:val="00515604"/>
    <w:rsid w:val="00515726"/>
    <w:rsid w:val="00515871"/>
    <w:rsid w:val="005159F5"/>
    <w:rsid w:val="00515AB1"/>
    <w:rsid w:val="00515ABC"/>
    <w:rsid w:val="00515B17"/>
    <w:rsid w:val="005160CF"/>
    <w:rsid w:val="0051614A"/>
    <w:rsid w:val="00516158"/>
    <w:rsid w:val="0051620A"/>
    <w:rsid w:val="00516298"/>
    <w:rsid w:val="00516403"/>
    <w:rsid w:val="005165DF"/>
    <w:rsid w:val="0051677C"/>
    <w:rsid w:val="0051697F"/>
    <w:rsid w:val="005169A4"/>
    <w:rsid w:val="00516A6C"/>
    <w:rsid w:val="00516CD2"/>
    <w:rsid w:val="00516D40"/>
    <w:rsid w:val="00516E66"/>
    <w:rsid w:val="005171C0"/>
    <w:rsid w:val="00517392"/>
    <w:rsid w:val="00517562"/>
    <w:rsid w:val="005175D1"/>
    <w:rsid w:val="0051763F"/>
    <w:rsid w:val="005177D0"/>
    <w:rsid w:val="005179E4"/>
    <w:rsid w:val="00517A00"/>
    <w:rsid w:val="00517AB9"/>
    <w:rsid w:val="00517B0E"/>
    <w:rsid w:val="00517B49"/>
    <w:rsid w:val="00517C27"/>
    <w:rsid w:val="00517CE5"/>
    <w:rsid w:val="00517D61"/>
    <w:rsid w:val="00517DD6"/>
    <w:rsid w:val="00517E7F"/>
    <w:rsid w:val="00517EA8"/>
    <w:rsid w:val="00517F42"/>
    <w:rsid w:val="0052005D"/>
    <w:rsid w:val="005200A8"/>
    <w:rsid w:val="005200FB"/>
    <w:rsid w:val="00520189"/>
    <w:rsid w:val="005203A7"/>
    <w:rsid w:val="005203EA"/>
    <w:rsid w:val="0052051D"/>
    <w:rsid w:val="005205FF"/>
    <w:rsid w:val="00520806"/>
    <w:rsid w:val="00520B65"/>
    <w:rsid w:val="00520BD9"/>
    <w:rsid w:val="00520C45"/>
    <w:rsid w:val="00520D67"/>
    <w:rsid w:val="00520F21"/>
    <w:rsid w:val="00520F3C"/>
    <w:rsid w:val="00521039"/>
    <w:rsid w:val="00521137"/>
    <w:rsid w:val="00521314"/>
    <w:rsid w:val="00521315"/>
    <w:rsid w:val="00521562"/>
    <w:rsid w:val="005216D7"/>
    <w:rsid w:val="00521901"/>
    <w:rsid w:val="00521944"/>
    <w:rsid w:val="005219EF"/>
    <w:rsid w:val="005219F4"/>
    <w:rsid w:val="00521DA4"/>
    <w:rsid w:val="00521DC1"/>
    <w:rsid w:val="00521F63"/>
    <w:rsid w:val="00522086"/>
    <w:rsid w:val="00522137"/>
    <w:rsid w:val="005221CF"/>
    <w:rsid w:val="0052222F"/>
    <w:rsid w:val="00522306"/>
    <w:rsid w:val="00522313"/>
    <w:rsid w:val="0052268A"/>
    <w:rsid w:val="005226D5"/>
    <w:rsid w:val="00522965"/>
    <w:rsid w:val="00522988"/>
    <w:rsid w:val="005229A5"/>
    <w:rsid w:val="00522C76"/>
    <w:rsid w:val="00523422"/>
    <w:rsid w:val="0052344E"/>
    <w:rsid w:val="00523486"/>
    <w:rsid w:val="005235DB"/>
    <w:rsid w:val="005235F3"/>
    <w:rsid w:val="00523644"/>
    <w:rsid w:val="00523662"/>
    <w:rsid w:val="005236FA"/>
    <w:rsid w:val="0052370D"/>
    <w:rsid w:val="0052393C"/>
    <w:rsid w:val="00523958"/>
    <w:rsid w:val="00523990"/>
    <w:rsid w:val="00523A75"/>
    <w:rsid w:val="00523B7B"/>
    <w:rsid w:val="00523D6D"/>
    <w:rsid w:val="00523E3D"/>
    <w:rsid w:val="00523E41"/>
    <w:rsid w:val="0052407D"/>
    <w:rsid w:val="005240EC"/>
    <w:rsid w:val="005244DD"/>
    <w:rsid w:val="005244F8"/>
    <w:rsid w:val="00524665"/>
    <w:rsid w:val="005247FF"/>
    <w:rsid w:val="00524AF8"/>
    <w:rsid w:val="00524B84"/>
    <w:rsid w:val="00524DB9"/>
    <w:rsid w:val="00524E3F"/>
    <w:rsid w:val="00524E4B"/>
    <w:rsid w:val="00524F61"/>
    <w:rsid w:val="00524F78"/>
    <w:rsid w:val="00524FA9"/>
    <w:rsid w:val="00524FED"/>
    <w:rsid w:val="00525090"/>
    <w:rsid w:val="00525190"/>
    <w:rsid w:val="00525222"/>
    <w:rsid w:val="00525769"/>
    <w:rsid w:val="005257D5"/>
    <w:rsid w:val="00525957"/>
    <w:rsid w:val="00525DBF"/>
    <w:rsid w:val="00525DCA"/>
    <w:rsid w:val="00526118"/>
    <w:rsid w:val="0052618C"/>
    <w:rsid w:val="00526382"/>
    <w:rsid w:val="005269B7"/>
    <w:rsid w:val="00526C1E"/>
    <w:rsid w:val="00526C61"/>
    <w:rsid w:val="00526CFF"/>
    <w:rsid w:val="00526E08"/>
    <w:rsid w:val="00526EAF"/>
    <w:rsid w:val="00526F6D"/>
    <w:rsid w:val="0052736B"/>
    <w:rsid w:val="0052745D"/>
    <w:rsid w:val="0052755C"/>
    <w:rsid w:val="0052756F"/>
    <w:rsid w:val="005275AF"/>
    <w:rsid w:val="00527692"/>
    <w:rsid w:val="005278FA"/>
    <w:rsid w:val="00527978"/>
    <w:rsid w:val="00527AC5"/>
    <w:rsid w:val="00527CEA"/>
    <w:rsid w:val="00527D26"/>
    <w:rsid w:val="00527E10"/>
    <w:rsid w:val="00530023"/>
    <w:rsid w:val="0053004A"/>
    <w:rsid w:val="00530143"/>
    <w:rsid w:val="005301C2"/>
    <w:rsid w:val="005301CF"/>
    <w:rsid w:val="00530226"/>
    <w:rsid w:val="005304D7"/>
    <w:rsid w:val="00530551"/>
    <w:rsid w:val="0053086D"/>
    <w:rsid w:val="005308B7"/>
    <w:rsid w:val="00530A20"/>
    <w:rsid w:val="00530A84"/>
    <w:rsid w:val="00530AE1"/>
    <w:rsid w:val="00530D69"/>
    <w:rsid w:val="00530F54"/>
    <w:rsid w:val="00531164"/>
    <w:rsid w:val="0053123A"/>
    <w:rsid w:val="005312E4"/>
    <w:rsid w:val="00531358"/>
    <w:rsid w:val="00531454"/>
    <w:rsid w:val="0053149B"/>
    <w:rsid w:val="005314BF"/>
    <w:rsid w:val="005314DE"/>
    <w:rsid w:val="00531579"/>
    <w:rsid w:val="0053159C"/>
    <w:rsid w:val="00531701"/>
    <w:rsid w:val="005317A8"/>
    <w:rsid w:val="005317F8"/>
    <w:rsid w:val="005319F3"/>
    <w:rsid w:val="00531B0C"/>
    <w:rsid w:val="00531B2A"/>
    <w:rsid w:val="00531C79"/>
    <w:rsid w:val="00531CC6"/>
    <w:rsid w:val="00531ED7"/>
    <w:rsid w:val="00532022"/>
    <w:rsid w:val="005320EC"/>
    <w:rsid w:val="00532158"/>
    <w:rsid w:val="005322BE"/>
    <w:rsid w:val="00532376"/>
    <w:rsid w:val="0053274C"/>
    <w:rsid w:val="005328B3"/>
    <w:rsid w:val="00532A1A"/>
    <w:rsid w:val="00532A6B"/>
    <w:rsid w:val="00532B67"/>
    <w:rsid w:val="00532D33"/>
    <w:rsid w:val="00532D9E"/>
    <w:rsid w:val="00533066"/>
    <w:rsid w:val="0053325B"/>
    <w:rsid w:val="00533364"/>
    <w:rsid w:val="0053364F"/>
    <w:rsid w:val="00533731"/>
    <w:rsid w:val="00533802"/>
    <w:rsid w:val="005339E2"/>
    <w:rsid w:val="00533B11"/>
    <w:rsid w:val="00533B29"/>
    <w:rsid w:val="00533BE1"/>
    <w:rsid w:val="00533D5B"/>
    <w:rsid w:val="00533DFB"/>
    <w:rsid w:val="00533F0F"/>
    <w:rsid w:val="005340D3"/>
    <w:rsid w:val="00534103"/>
    <w:rsid w:val="0053424A"/>
    <w:rsid w:val="0053455C"/>
    <w:rsid w:val="00534735"/>
    <w:rsid w:val="00534739"/>
    <w:rsid w:val="00534864"/>
    <w:rsid w:val="0053486B"/>
    <w:rsid w:val="0053497E"/>
    <w:rsid w:val="0053498B"/>
    <w:rsid w:val="005349BE"/>
    <w:rsid w:val="00534BF9"/>
    <w:rsid w:val="00534CBB"/>
    <w:rsid w:val="00534E2B"/>
    <w:rsid w:val="00534FD0"/>
    <w:rsid w:val="00534FD3"/>
    <w:rsid w:val="00535044"/>
    <w:rsid w:val="0053523B"/>
    <w:rsid w:val="0053535B"/>
    <w:rsid w:val="00535423"/>
    <w:rsid w:val="005358A9"/>
    <w:rsid w:val="00535C23"/>
    <w:rsid w:val="00535CA3"/>
    <w:rsid w:val="00535D16"/>
    <w:rsid w:val="005360C1"/>
    <w:rsid w:val="00536360"/>
    <w:rsid w:val="005365B6"/>
    <w:rsid w:val="00536819"/>
    <w:rsid w:val="0053687E"/>
    <w:rsid w:val="005368C0"/>
    <w:rsid w:val="00536936"/>
    <w:rsid w:val="00536B90"/>
    <w:rsid w:val="00536C0A"/>
    <w:rsid w:val="00536D27"/>
    <w:rsid w:val="005370A0"/>
    <w:rsid w:val="005370E0"/>
    <w:rsid w:val="00537391"/>
    <w:rsid w:val="0053747C"/>
    <w:rsid w:val="005374AF"/>
    <w:rsid w:val="005375AA"/>
    <w:rsid w:val="00537717"/>
    <w:rsid w:val="00537BD4"/>
    <w:rsid w:val="00537E20"/>
    <w:rsid w:val="00537E6E"/>
    <w:rsid w:val="00537ED4"/>
    <w:rsid w:val="00537F24"/>
    <w:rsid w:val="00537F40"/>
    <w:rsid w:val="00537FF5"/>
    <w:rsid w:val="00540083"/>
    <w:rsid w:val="005401C9"/>
    <w:rsid w:val="00540203"/>
    <w:rsid w:val="00540297"/>
    <w:rsid w:val="00540419"/>
    <w:rsid w:val="0054041F"/>
    <w:rsid w:val="0054045C"/>
    <w:rsid w:val="00540560"/>
    <w:rsid w:val="00540694"/>
    <w:rsid w:val="005406FB"/>
    <w:rsid w:val="00540702"/>
    <w:rsid w:val="00540761"/>
    <w:rsid w:val="005408B4"/>
    <w:rsid w:val="00540AA0"/>
    <w:rsid w:val="00540CFA"/>
    <w:rsid w:val="00540E4A"/>
    <w:rsid w:val="00540F0F"/>
    <w:rsid w:val="00540F3C"/>
    <w:rsid w:val="0054102E"/>
    <w:rsid w:val="00541124"/>
    <w:rsid w:val="0054118F"/>
    <w:rsid w:val="005411D9"/>
    <w:rsid w:val="00541277"/>
    <w:rsid w:val="00541410"/>
    <w:rsid w:val="005415C3"/>
    <w:rsid w:val="005415DA"/>
    <w:rsid w:val="0054166E"/>
    <w:rsid w:val="00541749"/>
    <w:rsid w:val="00541950"/>
    <w:rsid w:val="00541C31"/>
    <w:rsid w:val="00541C45"/>
    <w:rsid w:val="00541DA4"/>
    <w:rsid w:val="00541E71"/>
    <w:rsid w:val="00541FC9"/>
    <w:rsid w:val="0054203A"/>
    <w:rsid w:val="00542193"/>
    <w:rsid w:val="005422F2"/>
    <w:rsid w:val="00542438"/>
    <w:rsid w:val="0054244F"/>
    <w:rsid w:val="00542584"/>
    <w:rsid w:val="005425CE"/>
    <w:rsid w:val="00542BFB"/>
    <w:rsid w:val="00542C15"/>
    <w:rsid w:val="00542CB0"/>
    <w:rsid w:val="00542E30"/>
    <w:rsid w:val="00543078"/>
    <w:rsid w:val="00543095"/>
    <w:rsid w:val="0054321D"/>
    <w:rsid w:val="00543332"/>
    <w:rsid w:val="00543356"/>
    <w:rsid w:val="005433B8"/>
    <w:rsid w:val="005433F2"/>
    <w:rsid w:val="00543426"/>
    <w:rsid w:val="00543762"/>
    <w:rsid w:val="005437AD"/>
    <w:rsid w:val="00543867"/>
    <w:rsid w:val="00543AC2"/>
    <w:rsid w:val="00543E49"/>
    <w:rsid w:val="00543F53"/>
    <w:rsid w:val="005441CB"/>
    <w:rsid w:val="005442E5"/>
    <w:rsid w:val="00544372"/>
    <w:rsid w:val="005443F4"/>
    <w:rsid w:val="00544430"/>
    <w:rsid w:val="005444AC"/>
    <w:rsid w:val="00544742"/>
    <w:rsid w:val="0054477B"/>
    <w:rsid w:val="0054479E"/>
    <w:rsid w:val="0054482A"/>
    <w:rsid w:val="00544948"/>
    <w:rsid w:val="005449CE"/>
    <w:rsid w:val="00544BF9"/>
    <w:rsid w:val="00544D3C"/>
    <w:rsid w:val="00544FF8"/>
    <w:rsid w:val="00545024"/>
    <w:rsid w:val="005453FD"/>
    <w:rsid w:val="00545461"/>
    <w:rsid w:val="005454B8"/>
    <w:rsid w:val="00545533"/>
    <w:rsid w:val="0054575C"/>
    <w:rsid w:val="0054593D"/>
    <w:rsid w:val="00545A40"/>
    <w:rsid w:val="00545BB8"/>
    <w:rsid w:val="00545D25"/>
    <w:rsid w:val="00545E8F"/>
    <w:rsid w:val="00546283"/>
    <w:rsid w:val="00546412"/>
    <w:rsid w:val="00546479"/>
    <w:rsid w:val="00546557"/>
    <w:rsid w:val="005466C8"/>
    <w:rsid w:val="005467F4"/>
    <w:rsid w:val="00546A6C"/>
    <w:rsid w:val="00546A7E"/>
    <w:rsid w:val="00546B25"/>
    <w:rsid w:val="00546BA8"/>
    <w:rsid w:val="00546EC8"/>
    <w:rsid w:val="0054702F"/>
    <w:rsid w:val="00547073"/>
    <w:rsid w:val="005470F1"/>
    <w:rsid w:val="005473A6"/>
    <w:rsid w:val="005473C1"/>
    <w:rsid w:val="005474B6"/>
    <w:rsid w:val="005475D4"/>
    <w:rsid w:val="005476C0"/>
    <w:rsid w:val="0054788C"/>
    <w:rsid w:val="00547CE5"/>
    <w:rsid w:val="00547DC4"/>
    <w:rsid w:val="00547E72"/>
    <w:rsid w:val="00547F95"/>
    <w:rsid w:val="005500FB"/>
    <w:rsid w:val="0055017F"/>
    <w:rsid w:val="005502D1"/>
    <w:rsid w:val="0055080E"/>
    <w:rsid w:val="0055083C"/>
    <w:rsid w:val="005508C9"/>
    <w:rsid w:val="00550AF5"/>
    <w:rsid w:val="00550B14"/>
    <w:rsid w:val="00550C3A"/>
    <w:rsid w:val="00550C59"/>
    <w:rsid w:val="00550CEC"/>
    <w:rsid w:val="00550DD7"/>
    <w:rsid w:val="00550E17"/>
    <w:rsid w:val="00550EC2"/>
    <w:rsid w:val="00551001"/>
    <w:rsid w:val="00551239"/>
    <w:rsid w:val="00551C5F"/>
    <w:rsid w:val="00551D26"/>
    <w:rsid w:val="00551EA9"/>
    <w:rsid w:val="00551F7B"/>
    <w:rsid w:val="00552258"/>
    <w:rsid w:val="00552272"/>
    <w:rsid w:val="005522DF"/>
    <w:rsid w:val="005523CA"/>
    <w:rsid w:val="00552577"/>
    <w:rsid w:val="00552763"/>
    <w:rsid w:val="00552B9A"/>
    <w:rsid w:val="00552CE1"/>
    <w:rsid w:val="00552D1A"/>
    <w:rsid w:val="00552EBB"/>
    <w:rsid w:val="00552FF5"/>
    <w:rsid w:val="00553240"/>
    <w:rsid w:val="00553300"/>
    <w:rsid w:val="00553397"/>
    <w:rsid w:val="005533B4"/>
    <w:rsid w:val="0055361B"/>
    <w:rsid w:val="0055372A"/>
    <w:rsid w:val="005537F5"/>
    <w:rsid w:val="00553947"/>
    <w:rsid w:val="005539D3"/>
    <w:rsid w:val="00553DA2"/>
    <w:rsid w:val="00554101"/>
    <w:rsid w:val="005541E1"/>
    <w:rsid w:val="00554ADF"/>
    <w:rsid w:val="00554D36"/>
    <w:rsid w:val="00554EE0"/>
    <w:rsid w:val="00554EF1"/>
    <w:rsid w:val="00555048"/>
    <w:rsid w:val="005550EC"/>
    <w:rsid w:val="00555287"/>
    <w:rsid w:val="00555300"/>
    <w:rsid w:val="0055568D"/>
    <w:rsid w:val="005557A7"/>
    <w:rsid w:val="0055581B"/>
    <w:rsid w:val="00555894"/>
    <w:rsid w:val="005558D8"/>
    <w:rsid w:val="005559D0"/>
    <w:rsid w:val="00555A3D"/>
    <w:rsid w:val="00555AA5"/>
    <w:rsid w:val="00555AD6"/>
    <w:rsid w:val="00555B13"/>
    <w:rsid w:val="00555C2E"/>
    <w:rsid w:val="00555D9C"/>
    <w:rsid w:val="00555E87"/>
    <w:rsid w:val="00555EA2"/>
    <w:rsid w:val="005560C0"/>
    <w:rsid w:val="005565DF"/>
    <w:rsid w:val="00556788"/>
    <w:rsid w:val="00556A54"/>
    <w:rsid w:val="00556A95"/>
    <w:rsid w:val="00556AB6"/>
    <w:rsid w:val="00556C4C"/>
    <w:rsid w:val="00556DF8"/>
    <w:rsid w:val="00556DFB"/>
    <w:rsid w:val="00556E6C"/>
    <w:rsid w:val="00556F2C"/>
    <w:rsid w:val="005571D2"/>
    <w:rsid w:val="005572BE"/>
    <w:rsid w:val="00557A85"/>
    <w:rsid w:val="00557C27"/>
    <w:rsid w:val="00557C57"/>
    <w:rsid w:val="00557ECD"/>
    <w:rsid w:val="005602E4"/>
    <w:rsid w:val="00560506"/>
    <w:rsid w:val="00560514"/>
    <w:rsid w:val="00560667"/>
    <w:rsid w:val="0056081B"/>
    <w:rsid w:val="005608E0"/>
    <w:rsid w:val="00560A60"/>
    <w:rsid w:val="00560BE7"/>
    <w:rsid w:val="00560C72"/>
    <w:rsid w:val="00560CC8"/>
    <w:rsid w:val="00561137"/>
    <w:rsid w:val="005613D2"/>
    <w:rsid w:val="005613F0"/>
    <w:rsid w:val="005616E9"/>
    <w:rsid w:val="00561795"/>
    <w:rsid w:val="0056179B"/>
    <w:rsid w:val="00561A3A"/>
    <w:rsid w:val="00561E3F"/>
    <w:rsid w:val="00561EEE"/>
    <w:rsid w:val="00561FB2"/>
    <w:rsid w:val="0056203E"/>
    <w:rsid w:val="005622D5"/>
    <w:rsid w:val="005623B4"/>
    <w:rsid w:val="005625C0"/>
    <w:rsid w:val="005627B4"/>
    <w:rsid w:val="00562879"/>
    <w:rsid w:val="005628BB"/>
    <w:rsid w:val="00562A16"/>
    <w:rsid w:val="00562BA7"/>
    <w:rsid w:val="00562DDB"/>
    <w:rsid w:val="00562DF6"/>
    <w:rsid w:val="00563178"/>
    <w:rsid w:val="005632E3"/>
    <w:rsid w:val="005633CA"/>
    <w:rsid w:val="005633F6"/>
    <w:rsid w:val="00563427"/>
    <w:rsid w:val="00563545"/>
    <w:rsid w:val="005637BB"/>
    <w:rsid w:val="005637C7"/>
    <w:rsid w:val="0056382C"/>
    <w:rsid w:val="00563A52"/>
    <w:rsid w:val="00563BBC"/>
    <w:rsid w:val="00563CD8"/>
    <w:rsid w:val="00563F2B"/>
    <w:rsid w:val="00563FA7"/>
    <w:rsid w:val="00563FFB"/>
    <w:rsid w:val="0056404A"/>
    <w:rsid w:val="00564201"/>
    <w:rsid w:val="0056440F"/>
    <w:rsid w:val="00564612"/>
    <w:rsid w:val="00564A0A"/>
    <w:rsid w:val="00564BEF"/>
    <w:rsid w:val="00564E17"/>
    <w:rsid w:val="00564FCE"/>
    <w:rsid w:val="005650B0"/>
    <w:rsid w:val="00565225"/>
    <w:rsid w:val="005652FC"/>
    <w:rsid w:val="00565596"/>
    <w:rsid w:val="00565B45"/>
    <w:rsid w:val="00565B8A"/>
    <w:rsid w:val="00565BD0"/>
    <w:rsid w:val="00565C57"/>
    <w:rsid w:val="00565D02"/>
    <w:rsid w:val="00565D2D"/>
    <w:rsid w:val="00565D8C"/>
    <w:rsid w:val="005661F3"/>
    <w:rsid w:val="00566251"/>
    <w:rsid w:val="0056629B"/>
    <w:rsid w:val="00566681"/>
    <w:rsid w:val="00566719"/>
    <w:rsid w:val="00566787"/>
    <w:rsid w:val="00566997"/>
    <w:rsid w:val="00566B12"/>
    <w:rsid w:val="00566C70"/>
    <w:rsid w:val="00566C81"/>
    <w:rsid w:val="00566FA9"/>
    <w:rsid w:val="005670E3"/>
    <w:rsid w:val="0056721C"/>
    <w:rsid w:val="00567294"/>
    <w:rsid w:val="00567AA4"/>
    <w:rsid w:val="00567AB7"/>
    <w:rsid w:val="00567B04"/>
    <w:rsid w:val="00567B21"/>
    <w:rsid w:val="00567CD8"/>
    <w:rsid w:val="00567CE2"/>
    <w:rsid w:val="00567DBC"/>
    <w:rsid w:val="00567E5B"/>
    <w:rsid w:val="00567EA5"/>
    <w:rsid w:val="00570060"/>
    <w:rsid w:val="00570102"/>
    <w:rsid w:val="00570108"/>
    <w:rsid w:val="00570146"/>
    <w:rsid w:val="005702AB"/>
    <w:rsid w:val="00570649"/>
    <w:rsid w:val="00570865"/>
    <w:rsid w:val="00570987"/>
    <w:rsid w:val="005709D9"/>
    <w:rsid w:val="005709FA"/>
    <w:rsid w:val="00570C89"/>
    <w:rsid w:val="00570ED1"/>
    <w:rsid w:val="00570FEE"/>
    <w:rsid w:val="00571057"/>
    <w:rsid w:val="00571061"/>
    <w:rsid w:val="005711C0"/>
    <w:rsid w:val="005711C3"/>
    <w:rsid w:val="005713DC"/>
    <w:rsid w:val="005714DD"/>
    <w:rsid w:val="00571501"/>
    <w:rsid w:val="00571725"/>
    <w:rsid w:val="005718E9"/>
    <w:rsid w:val="005719C2"/>
    <w:rsid w:val="00571A79"/>
    <w:rsid w:val="00571A8F"/>
    <w:rsid w:val="00571AD1"/>
    <w:rsid w:val="00571B77"/>
    <w:rsid w:val="00571BD8"/>
    <w:rsid w:val="005722B8"/>
    <w:rsid w:val="005723A6"/>
    <w:rsid w:val="0057249D"/>
    <w:rsid w:val="00572633"/>
    <w:rsid w:val="00572798"/>
    <w:rsid w:val="005727E6"/>
    <w:rsid w:val="00572918"/>
    <w:rsid w:val="00572947"/>
    <w:rsid w:val="005729FD"/>
    <w:rsid w:val="00572B1F"/>
    <w:rsid w:val="00572B6D"/>
    <w:rsid w:val="00572E43"/>
    <w:rsid w:val="00572E4D"/>
    <w:rsid w:val="00572EA9"/>
    <w:rsid w:val="00572EF9"/>
    <w:rsid w:val="00572F79"/>
    <w:rsid w:val="00572FD0"/>
    <w:rsid w:val="0057318F"/>
    <w:rsid w:val="005731CA"/>
    <w:rsid w:val="00573313"/>
    <w:rsid w:val="005734C6"/>
    <w:rsid w:val="005734F9"/>
    <w:rsid w:val="00573621"/>
    <w:rsid w:val="0057368E"/>
    <w:rsid w:val="00573706"/>
    <w:rsid w:val="0057374E"/>
    <w:rsid w:val="00573A34"/>
    <w:rsid w:val="00573A40"/>
    <w:rsid w:val="00573C83"/>
    <w:rsid w:val="00573E9A"/>
    <w:rsid w:val="00573F7B"/>
    <w:rsid w:val="00574261"/>
    <w:rsid w:val="00574291"/>
    <w:rsid w:val="00574310"/>
    <w:rsid w:val="0057431F"/>
    <w:rsid w:val="005743A0"/>
    <w:rsid w:val="00574520"/>
    <w:rsid w:val="0057478C"/>
    <w:rsid w:val="005747BB"/>
    <w:rsid w:val="005748D0"/>
    <w:rsid w:val="005748D2"/>
    <w:rsid w:val="00574A1F"/>
    <w:rsid w:val="00574A5C"/>
    <w:rsid w:val="00574C26"/>
    <w:rsid w:val="00574C70"/>
    <w:rsid w:val="00574CC6"/>
    <w:rsid w:val="00574D67"/>
    <w:rsid w:val="00574F82"/>
    <w:rsid w:val="0057535C"/>
    <w:rsid w:val="00575570"/>
    <w:rsid w:val="00575735"/>
    <w:rsid w:val="00575971"/>
    <w:rsid w:val="00575975"/>
    <w:rsid w:val="00575978"/>
    <w:rsid w:val="00575A8A"/>
    <w:rsid w:val="00575C10"/>
    <w:rsid w:val="00575C32"/>
    <w:rsid w:val="00575CC2"/>
    <w:rsid w:val="0057608D"/>
    <w:rsid w:val="005760DF"/>
    <w:rsid w:val="0057628B"/>
    <w:rsid w:val="005762A8"/>
    <w:rsid w:val="005762AC"/>
    <w:rsid w:val="00576319"/>
    <w:rsid w:val="0057645B"/>
    <w:rsid w:val="005769F0"/>
    <w:rsid w:val="00576A89"/>
    <w:rsid w:val="00576B06"/>
    <w:rsid w:val="00576C71"/>
    <w:rsid w:val="00576F7F"/>
    <w:rsid w:val="0057707F"/>
    <w:rsid w:val="005770BF"/>
    <w:rsid w:val="005772B0"/>
    <w:rsid w:val="0057757A"/>
    <w:rsid w:val="005775B0"/>
    <w:rsid w:val="005776A1"/>
    <w:rsid w:val="005778BF"/>
    <w:rsid w:val="00577A4A"/>
    <w:rsid w:val="00577A6D"/>
    <w:rsid w:val="00577E12"/>
    <w:rsid w:val="00577FDD"/>
    <w:rsid w:val="00580072"/>
    <w:rsid w:val="00580101"/>
    <w:rsid w:val="00580442"/>
    <w:rsid w:val="0058058F"/>
    <w:rsid w:val="005809E2"/>
    <w:rsid w:val="00580AE2"/>
    <w:rsid w:val="00580B8E"/>
    <w:rsid w:val="00580C34"/>
    <w:rsid w:val="00580EA4"/>
    <w:rsid w:val="00580EAA"/>
    <w:rsid w:val="00580EDB"/>
    <w:rsid w:val="0058121D"/>
    <w:rsid w:val="00581239"/>
    <w:rsid w:val="0058146E"/>
    <w:rsid w:val="005815A1"/>
    <w:rsid w:val="0058191E"/>
    <w:rsid w:val="005819AA"/>
    <w:rsid w:val="00581A08"/>
    <w:rsid w:val="00581CA9"/>
    <w:rsid w:val="00581D9F"/>
    <w:rsid w:val="00581F22"/>
    <w:rsid w:val="00582024"/>
    <w:rsid w:val="00582207"/>
    <w:rsid w:val="005822F5"/>
    <w:rsid w:val="0058231B"/>
    <w:rsid w:val="0058250B"/>
    <w:rsid w:val="00582856"/>
    <w:rsid w:val="00582857"/>
    <w:rsid w:val="00582BE9"/>
    <w:rsid w:val="00582C8F"/>
    <w:rsid w:val="00582CFB"/>
    <w:rsid w:val="00582EF6"/>
    <w:rsid w:val="0058306B"/>
    <w:rsid w:val="0058309C"/>
    <w:rsid w:val="00583650"/>
    <w:rsid w:val="005836F9"/>
    <w:rsid w:val="005837D0"/>
    <w:rsid w:val="005839B1"/>
    <w:rsid w:val="00583BE1"/>
    <w:rsid w:val="00583BFA"/>
    <w:rsid w:val="00583C61"/>
    <w:rsid w:val="00583F82"/>
    <w:rsid w:val="00584272"/>
    <w:rsid w:val="005842B1"/>
    <w:rsid w:val="00584397"/>
    <w:rsid w:val="005845AC"/>
    <w:rsid w:val="0058478E"/>
    <w:rsid w:val="005847A8"/>
    <w:rsid w:val="00584834"/>
    <w:rsid w:val="00584AF5"/>
    <w:rsid w:val="00584CFC"/>
    <w:rsid w:val="00584DAF"/>
    <w:rsid w:val="00584E6C"/>
    <w:rsid w:val="00584E7F"/>
    <w:rsid w:val="00585496"/>
    <w:rsid w:val="00585592"/>
    <w:rsid w:val="005858BF"/>
    <w:rsid w:val="005858DC"/>
    <w:rsid w:val="005858E2"/>
    <w:rsid w:val="005859BF"/>
    <w:rsid w:val="00585ACA"/>
    <w:rsid w:val="00585BA5"/>
    <w:rsid w:val="00585CFE"/>
    <w:rsid w:val="00585D37"/>
    <w:rsid w:val="00585F35"/>
    <w:rsid w:val="00585FAE"/>
    <w:rsid w:val="005860D1"/>
    <w:rsid w:val="00586103"/>
    <w:rsid w:val="0058617F"/>
    <w:rsid w:val="0058620C"/>
    <w:rsid w:val="005862BC"/>
    <w:rsid w:val="00586331"/>
    <w:rsid w:val="00586479"/>
    <w:rsid w:val="0058648D"/>
    <w:rsid w:val="0058666B"/>
    <w:rsid w:val="00586677"/>
    <w:rsid w:val="0058667A"/>
    <w:rsid w:val="0058668A"/>
    <w:rsid w:val="00586740"/>
    <w:rsid w:val="005867D4"/>
    <w:rsid w:val="0058684E"/>
    <w:rsid w:val="005868F6"/>
    <w:rsid w:val="00586962"/>
    <w:rsid w:val="00586AC3"/>
    <w:rsid w:val="00586B4A"/>
    <w:rsid w:val="00586D19"/>
    <w:rsid w:val="00586E28"/>
    <w:rsid w:val="00586EE9"/>
    <w:rsid w:val="00586FDE"/>
    <w:rsid w:val="005870B1"/>
    <w:rsid w:val="0058773B"/>
    <w:rsid w:val="00587774"/>
    <w:rsid w:val="00587866"/>
    <w:rsid w:val="005878F6"/>
    <w:rsid w:val="0058797D"/>
    <w:rsid w:val="00587BD3"/>
    <w:rsid w:val="00587BFA"/>
    <w:rsid w:val="00587C0D"/>
    <w:rsid w:val="00587EF4"/>
    <w:rsid w:val="0059006D"/>
    <w:rsid w:val="005901C4"/>
    <w:rsid w:val="005901F7"/>
    <w:rsid w:val="005903B6"/>
    <w:rsid w:val="00590462"/>
    <w:rsid w:val="005906B6"/>
    <w:rsid w:val="005906F4"/>
    <w:rsid w:val="0059091C"/>
    <w:rsid w:val="00590A6D"/>
    <w:rsid w:val="0059111E"/>
    <w:rsid w:val="00591134"/>
    <w:rsid w:val="00591668"/>
    <w:rsid w:val="00591768"/>
    <w:rsid w:val="00591A54"/>
    <w:rsid w:val="00591A98"/>
    <w:rsid w:val="00591D04"/>
    <w:rsid w:val="00591E3D"/>
    <w:rsid w:val="00591ED3"/>
    <w:rsid w:val="00592386"/>
    <w:rsid w:val="005923F9"/>
    <w:rsid w:val="0059252A"/>
    <w:rsid w:val="00592617"/>
    <w:rsid w:val="005928D8"/>
    <w:rsid w:val="00592999"/>
    <w:rsid w:val="005929D9"/>
    <w:rsid w:val="00592BE1"/>
    <w:rsid w:val="00592CD1"/>
    <w:rsid w:val="00592D52"/>
    <w:rsid w:val="00592E59"/>
    <w:rsid w:val="00592E67"/>
    <w:rsid w:val="00592ED9"/>
    <w:rsid w:val="00592F2F"/>
    <w:rsid w:val="0059329B"/>
    <w:rsid w:val="00593356"/>
    <w:rsid w:val="00593489"/>
    <w:rsid w:val="00593B48"/>
    <w:rsid w:val="00593B53"/>
    <w:rsid w:val="00593DD8"/>
    <w:rsid w:val="00593EAC"/>
    <w:rsid w:val="00594089"/>
    <w:rsid w:val="00594104"/>
    <w:rsid w:val="00594301"/>
    <w:rsid w:val="005943E4"/>
    <w:rsid w:val="0059453A"/>
    <w:rsid w:val="0059489D"/>
    <w:rsid w:val="00594C97"/>
    <w:rsid w:val="005956BB"/>
    <w:rsid w:val="005957E7"/>
    <w:rsid w:val="005958D8"/>
    <w:rsid w:val="00595A26"/>
    <w:rsid w:val="00595A87"/>
    <w:rsid w:val="00595D87"/>
    <w:rsid w:val="00595E1E"/>
    <w:rsid w:val="00595FC1"/>
    <w:rsid w:val="00596821"/>
    <w:rsid w:val="00596995"/>
    <w:rsid w:val="00596A3B"/>
    <w:rsid w:val="00596B3A"/>
    <w:rsid w:val="00596CE7"/>
    <w:rsid w:val="00597056"/>
    <w:rsid w:val="0059715E"/>
    <w:rsid w:val="00597171"/>
    <w:rsid w:val="0059726B"/>
    <w:rsid w:val="005973B5"/>
    <w:rsid w:val="005973DA"/>
    <w:rsid w:val="0059746C"/>
    <w:rsid w:val="00597477"/>
    <w:rsid w:val="00597E10"/>
    <w:rsid w:val="005A00DD"/>
    <w:rsid w:val="005A03B5"/>
    <w:rsid w:val="005A07D1"/>
    <w:rsid w:val="005A0803"/>
    <w:rsid w:val="005A0CCB"/>
    <w:rsid w:val="005A0D95"/>
    <w:rsid w:val="005A0E4A"/>
    <w:rsid w:val="005A10FF"/>
    <w:rsid w:val="005A1260"/>
    <w:rsid w:val="005A12A3"/>
    <w:rsid w:val="005A12D0"/>
    <w:rsid w:val="005A13F3"/>
    <w:rsid w:val="005A176F"/>
    <w:rsid w:val="005A1AF3"/>
    <w:rsid w:val="005A1BA3"/>
    <w:rsid w:val="005A1D53"/>
    <w:rsid w:val="005A1E3C"/>
    <w:rsid w:val="005A1EC2"/>
    <w:rsid w:val="005A201F"/>
    <w:rsid w:val="005A236C"/>
    <w:rsid w:val="005A241F"/>
    <w:rsid w:val="005A26EC"/>
    <w:rsid w:val="005A2799"/>
    <w:rsid w:val="005A28EE"/>
    <w:rsid w:val="005A291F"/>
    <w:rsid w:val="005A2B3A"/>
    <w:rsid w:val="005A2CEE"/>
    <w:rsid w:val="005A3124"/>
    <w:rsid w:val="005A337D"/>
    <w:rsid w:val="005A34BA"/>
    <w:rsid w:val="005A34E8"/>
    <w:rsid w:val="005A3570"/>
    <w:rsid w:val="005A35C1"/>
    <w:rsid w:val="005A363B"/>
    <w:rsid w:val="005A3760"/>
    <w:rsid w:val="005A3972"/>
    <w:rsid w:val="005A39B8"/>
    <w:rsid w:val="005A3BBA"/>
    <w:rsid w:val="005A3D1C"/>
    <w:rsid w:val="005A4140"/>
    <w:rsid w:val="005A4217"/>
    <w:rsid w:val="005A42C9"/>
    <w:rsid w:val="005A46AB"/>
    <w:rsid w:val="005A4973"/>
    <w:rsid w:val="005A4BCE"/>
    <w:rsid w:val="005A4D61"/>
    <w:rsid w:val="005A4F73"/>
    <w:rsid w:val="005A5090"/>
    <w:rsid w:val="005A50F2"/>
    <w:rsid w:val="005A5243"/>
    <w:rsid w:val="005A52D0"/>
    <w:rsid w:val="005A54E9"/>
    <w:rsid w:val="005A56B0"/>
    <w:rsid w:val="005A57AB"/>
    <w:rsid w:val="005A5827"/>
    <w:rsid w:val="005A5976"/>
    <w:rsid w:val="005A5CF4"/>
    <w:rsid w:val="005A5D13"/>
    <w:rsid w:val="005A5E40"/>
    <w:rsid w:val="005A6212"/>
    <w:rsid w:val="005A6216"/>
    <w:rsid w:val="005A64AD"/>
    <w:rsid w:val="005A6561"/>
    <w:rsid w:val="005A6726"/>
    <w:rsid w:val="005A6821"/>
    <w:rsid w:val="005A6903"/>
    <w:rsid w:val="005A693B"/>
    <w:rsid w:val="005A6D3A"/>
    <w:rsid w:val="005A6DC1"/>
    <w:rsid w:val="005A6F5B"/>
    <w:rsid w:val="005A7066"/>
    <w:rsid w:val="005A7193"/>
    <w:rsid w:val="005A72CD"/>
    <w:rsid w:val="005A751C"/>
    <w:rsid w:val="005A76B1"/>
    <w:rsid w:val="005A7725"/>
    <w:rsid w:val="005A782A"/>
    <w:rsid w:val="005A7C71"/>
    <w:rsid w:val="005A7D24"/>
    <w:rsid w:val="005A7DDC"/>
    <w:rsid w:val="005A7E2B"/>
    <w:rsid w:val="005B0331"/>
    <w:rsid w:val="005B03D0"/>
    <w:rsid w:val="005B04B9"/>
    <w:rsid w:val="005B052A"/>
    <w:rsid w:val="005B067B"/>
    <w:rsid w:val="005B0AFF"/>
    <w:rsid w:val="005B0B38"/>
    <w:rsid w:val="005B0B65"/>
    <w:rsid w:val="005B0CB6"/>
    <w:rsid w:val="005B0E1B"/>
    <w:rsid w:val="005B1110"/>
    <w:rsid w:val="005B11C3"/>
    <w:rsid w:val="005B1532"/>
    <w:rsid w:val="005B1B7A"/>
    <w:rsid w:val="005B1BD3"/>
    <w:rsid w:val="005B1D39"/>
    <w:rsid w:val="005B1D93"/>
    <w:rsid w:val="005B1DD9"/>
    <w:rsid w:val="005B1F13"/>
    <w:rsid w:val="005B2502"/>
    <w:rsid w:val="005B2729"/>
    <w:rsid w:val="005B27E7"/>
    <w:rsid w:val="005B2961"/>
    <w:rsid w:val="005B2AAE"/>
    <w:rsid w:val="005B2E28"/>
    <w:rsid w:val="005B2FB9"/>
    <w:rsid w:val="005B3044"/>
    <w:rsid w:val="005B3178"/>
    <w:rsid w:val="005B31DF"/>
    <w:rsid w:val="005B3284"/>
    <w:rsid w:val="005B32C5"/>
    <w:rsid w:val="005B352C"/>
    <w:rsid w:val="005B37EE"/>
    <w:rsid w:val="005B3A48"/>
    <w:rsid w:val="005B3AE8"/>
    <w:rsid w:val="005B3C95"/>
    <w:rsid w:val="005B4270"/>
    <w:rsid w:val="005B45AD"/>
    <w:rsid w:val="005B470A"/>
    <w:rsid w:val="005B4765"/>
    <w:rsid w:val="005B4A9B"/>
    <w:rsid w:val="005B4A9E"/>
    <w:rsid w:val="005B4B60"/>
    <w:rsid w:val="005B4E18"/>
    <w:rsid w:val="005B4F7B"/>
    <w:rsid w:val="005B5244"/>
    <w:rsid w:val="005B524E"/>
    <w:rsid w:val="005B5445"/>
    <w:rsid w:val="005B5839"/>
    <w:rsid w:val="005B5860"/>
    <w:rsid w:val="005B5AF0"/>
    <w:rsid w:val="005B5B87"/>
    <w:rsid w:val="005B5BE1"/>
    <w:rsid w:val="005B5D6F"/>
    <w:rsid w:val="005B5DA2"/>
    <w:rsid w:val="005B5E79"/>
    <w:rsid w:val="005B60EB"/>
    <w:rsid w:val="005B619E"/>
    <w:rsid w:val="005B61A8"/>
    <w:rsid w:val="005B62A3"/>
    <w:rsid w:val="005B634A"/>
    <w:rsid w:val="005B645F"/>
    <w:rsid w:val="005B6601"/>
    <w:rsid w:val="005B6784"/>
    <w:rsid w:val="005B67CB"/>
    <w:rsid w:val="005B6BFE"/>
    <w:rsid w:val="005B6D78"/>
    <w:rsid w:val="005B6D98"/>
    <w:rsid w:val="005B6DA9"/>
    <w:rsid w:val="005B6E20"/>
    <w:rsid w:val="005B6EB4"/>
    <w:rsid w:val="005B7031"/>
    <w:rsid w:val="005B7295"/>
    <w:rsid w:val="005B72A3"/>
    <w:rsid w:val="005B7357"/>
    <w:rsid w:val="005B73F4"/>
    <w:rsid w:val="005B76FB"/>
    <w:rsid w:val="005B7704"/>
    <w:rsid w:val="005B7730"/>
    <w:rsid w:val="005B7742"/>
    <w:rsid w:val="005B7913"/>
    <w:rsid w:val="005B7BC8"/>
    <w:rsid w:val="005B7F2B"/>
    <w:rsid w:val="005C02B1"/>
    <w:rsid w:val="005C0371"/>
    <w:rsid w:val="005C03D5"/>
    <w:rsid w:val="005C0562"/>
    <w:rsid w:val="005C0579"/>
    <w:rsid w:val="005C07FA"/>
    <w:rsid w:val="005C09B7"/>
    <w:rsid w:val="005C0B1F"/>
    <w:rsid w:val="005C0B9A"/>
    <w:rsid w:val="005C0CEC"/>
    <w:rsid w:val="005C0DAA"/>
    <w:rsid w:val="005C0DE5"/>
    <w:rsid w:val="005C0EFF"/>
    <w:rsid w:val="005C0FA5"/>
    <w:rsid w:val="005C1073"/>
    <w:rsid w:val="005C1333"/>
    <w:rsid w:val="005C1353"/>
    <w:rsid w:val="005C14CF"/>
    <w:rsid w:val="005C1976"/>
    <w:rsid w:val="005C1B25"/>
    <w:rsid w:val="005C1B46"/>
    <w:rsid w:val="005C1C56"/>
    <w:rsid w:val="005C1E88"/>
    <w:rsid w:val="005C1ECD"/>
    <w:rsid w:val="005C1F86"/>
    <w:rsid w:val="005C1FC0"/>
    <w:rsid w:val="005C201C"/>
    <w:rsid w:val="005C20E3"/>
    <w:rsid w:val="005C21E0"/>
    <w:rsid w:val="005C22DD"/>
    <w:rsid w:val="005C23C8"/>
    <w:rsid w:val="005C23DE"/>
    <w:rsid w:val="005C26A6"/>
    <w:rsid w:val="005C27D7"/>
    <w:rsid w:val="005C2A61"/>
    <w:rsid w:val="005C2A9B"/>
    <w:rsid w:val="005C2B63"/>
    <w:rsid w:val="005C2CE4"/>
    <w:rsid w:val="005C2FC2"/>
    <w:rsid w:val="005C314A"/>
    <w:rsid w:val="005C322F"/>
    <w:rsid w:val="005C3315"/>
    <w:rsid w:val="005C33D3"/>
    <w:rsid w:val="005C34BF"/>
    <w:rsid w:val="005C36F0"/>
    <w:rsid w:val="005C3824"/>
    <w:rsid w:val="005C3904"/>
    <w:rsid w:val="005C397D"/>
    <w:rsid w:val="005C3A40"/>
    <w:rsid w:val="005C3B87"/>
    <w:rsid w:val="005C3C85"/>
    <w:rsid w:val="005C3D1B"/>
    <w:rsid w:val="005C3FAE"/>
    <w:rsid w:val="005C4061"/>
    <w:rsid w:val="005C4137"/>
    <w:rsid w:val="005C420F"/>
    <w:rsid w:val="005C455B"/>
    <w:rsid w:val="005C45C5"/>
    <w:rsid w:val="005C461A"/>
    <w:rsid w:val="005C480F"/>
    <w:rsid w:val="005C4860"/>
    <w:rsid w:val="005C48ED"/>
    <w:rsid w:val="005C49B2"/>
    <w:rsid w:val="005C4D3E"/>
    <w:rsid w:val="005C4D7A"/>
    <w:rsid w:val="005C4D95"/>
    <w:rsid w:val="005C4D9A"/>
    <w:rsid w:val="005C4E81"/>
    <w:rsid w:val="005C529D"/>
    <w:rsid w:val="005C548F"/>
    <w:rsid w:val="005C54A3"/>
    <w:rsid w:val="005C5537"/>
    <w:rsid w:val="005C5589"/>
    <w:rsid w:val="005C5914"/>
    <w:rsid w:val="005C5AF8"/>
    <w:rsid w:val="005C5C28"/>
    <w:rsid w:val="005C5C39"/>
    <w:rsid w:val="005C5D7B"/>
    <w:rsid w:val="005C5F14"/>
    <w:rsid w:val="005C5F32"/>
    <w:rsid w:val="005C6191"/>
    <w:rsid w:val="005C61DC"/>
    <w:rsid w:val="005C62EA"/>
    <w:rsid w:val="005C632A"/>
    <w:rsid w:val="005C64F3"/>
    <w:rsid w:val="005C668F"/>
    <w:rsid w:val="005C6A0D"/>
    <w:rsid w:val="005C6A10"/>
    <w:rsid w:val="005C6AA4"/>
    <w:rsid w:val="005C6D3D"/>
    <w:rsid w:val="005C6D7E"/>
    <w:rsid w:val="005C6DC4"/>
    <w:rsid w:val="005C6E4F"/>
    <w:rsid w:val="005C6E6B"/>
    <w:rsid w:val="005C6EE8"/>
    <w:rsid w:val="005C6F86"/>
    <w:rsid w:val="005C7055"/>
    <w:rsid w:val="005C7146"/>
    <w:rsid w:val="005C720E"/>
    <w:rsid w:val="005C7239"/>
    <w:rsid w:val="005C72D5"/>
    <w:rsid w:val="005C7555"/>
    <w:rsid w:val="005C7AB7"/>
    <w:rsid w:val="005C7BDB"/>
    <w:rsid w:val="005C7D23"/>
    <w:rsid w:val="005C7D6E"/>
    <w:rsid w:val="005C7EF2"/>
    <w:rsid w:val="005D0186"/>
    <w:rsid w:val="005D01BF"/>
    <w:rsid w:val="005D01E0"/>
    <w:rsid w:val="005D0309"/>
    <w:rsid w:val="005D0343"/>
    <w:rsid w:val="005D035A"/>
    <w:rsid w:val="005D06D2"/>
    <w:rsid w:val="005D06E7"/>
    <w:rsid w:val="005D0AF4"/>
    <w:rsid w:val="005D0BA9"/>
    <w:rsid w:val="005D0BB8"/>
    <w:rsid w:val="005D0BDE"/>
    <w:rsid w:val="005D0EC4"/>
    <w:rsid w:val="005D1029"/>
    <w:rsid w:val="005D10E1"/>
    <w:rsid w:val="005D1163"/>
    <w:rsid w:val="005D11B8"/>
    <w:rsid w:val="005D1231"/>
    <w:rsid w:val="005D1271"/>
    <w:rsid w:val="005D1356"/>
    <w:rsid w:val="005D13EA"/>
    <w:rsid w:val="005D1604"/>
    <w:rsid w:val="005D160E"/>
    <w:rsid w:val="005D162F"/>
    <w:rsid w:val="005D1676"/>
    <w:rsid w:val="005D17AD"/>
    <w:rsid w:val="005D184E"/>
    <w:rsid w:val="005D1B63"/>
    <w:rsid w:val="005D1FA2"/>
    <w:rsid w:val="005D205B"/>
    <w:rsid w:val="005D2304"/>
    <w:rsid w:val="005D2383"/>
    <w:rsid w:val="005D24A2"/>
    <w:rsid w:val="005D24F5"/>
    <w:rsid w:val="005D26BD"/>
    <w:rsid w:val="005D2927"/>
    <w:rsid w:val="005D2A2B"/>
    <w:rsid w:val="005D2AFC"/>
    <w:rsid w:val="005D2DAF"/>
    <w:rsid w:val="005D2E78"/>
    <w:rsid w:val="005D2ECD"/>
    <w:rsid w:val="005D302C"/>
    <w:rsid w:val="005D30E7"/>
    <w:rsid w:val="005D30F0"/>
    <w:rsid w:val="005D318B"/>
    <w:rsid w:val="005D333C"/>
    <w:rsid w:val="005D3464"/>
    <w:rsid w:val="005D35E4"/>
    <w:rsid w:val="005D35EF"/>
    <w:rsid w:val="005D3644"/>
    <w:rsid w:val="005D37C2"/>
    <w:rsid w:val="005D388E"/>
    <w:rsid w:val="005D3A64"/>
    <w:rsid w:val="005D3C06"/>
    <w:rsid w:val="005D3C38"/>
    <w:rsid w:val="005D3C56"/>
    <w:rsid w:val="005D3D4D"/>
    <w:rsid w:val="005D3D55"/>
    <w:rsid w:val="005D40DC"/>
    <w:rsid w:val="005D40E7"/>
    <w:rsid w:val="005D4116"/>
    <w:rsid w:val="005D425C"/>
    <w:rsid w:val="005D4405"/>
    <w:rsid w:val="005D4916"/>
    <w:rsid w:val="005D4BEF"/>
    <w:rsid w:val="005D4C01"/>
    <w:rsid w:val="005D50B5"/>
    <w:rsid w:val="005D5288"/>
    <w:rsid w:val="005D533C"/>
    <w:rsid w:val="005D5345"/>
    <w:rsid w:val="005D534D"/>
    <w:rsid w:val="005D5360"/>
    <w:rsid w:val="005D54A4"/>
    <w:rsid w:val="005D59AF"/>
    <w:rsid w:val="005D59E1"/>
    <w:rsid w:val="005D59E9"/>
    <w:rsid w:val="005D5B07"/>
    <w:rsid w:val="005D5C32"/>
    <w:rsid w:val="005D5E7A"/>
    <w:rsid w:val="005D61B1"/>
    <w:rsid w:val="005D61F5"/>
    <w:rsid w:val="005D635A"/>
    <w:rsid w:val="005D637F"/>
    <w:rsid w:val="005D6474"/>
    <w:rsid w:val="005D64B8"/>
    <w:rsid w:val="005D6BD0"/>
    <w:rsid w:val="005D6C4E"/>
    <w:rsid w:val="005D6EC0"/>
    <w:rsid w:val="005D6EC1"/>
    <w:rsid w:val="005D7089"/>
    <w:rsid w:val="005D71C4"/>
    <w:rsid w:val="005D721F"/>
    <w:rsid w:val="005D727E"/>
    <w:rsid w:val="005D7629"/>
    <w:rsid w:val="005D76EF"/>
    <w:rsid w:val="005D770C"/>
    <w:rsid w:val="005D77FF"/>
    <w:rsid w:val="005D785E"/>
    <w:rsid w:val="005D7986"/>
    <w:rsid w:val="005D799D"/>
    <w:rsid w:val="005D7D56"/>
    <w:rsid w:val="005E010D"/>
    <w:rsid w:val="005E03DE"/>
    <w:rsid w:val="005E046E"/>
    <w:rsid w:val="005E0862"/>
    <w:rsid w:val="005E098B"/>
    <w:rsid w:val="005E0A43"/>
    <w:rsid w:val="005E0B15"/>
    <w:rsid w:val="005E104E"/>
    <w:rsid w:val="005E1054"/>
    <w:rsid w:val="005E10E0"/>
    <w:rsid w:val="005E10E4"/>
    <w:rsid w:val="005E113F"/>
    <w:rsid w:val="005E11C4"/>
    <w:rsid w:val="005E11F9"/>
    <w:rsid w:val="005E13A1"/>
    <w:rsid w:val="005E13A3"/>
    <w:rsid w:val="005E1524"/>
    <w:rsid w:val="005E1612"/>
    <w:rsid w:val="005E1653"/>
    <w:rsid w:val="005E168E"/>
    <w:rsid w:val="005E1775"/>
    <w:rsid w:val="005E17D5"/>
    <w:rsid w:val="005E180B"/>
    <w:rsid w:val="005E185F"/>
    <w:rsid w:val="005E1A09"/>
    <w:rsid w:val="005E1A0A"/>
    <w:rsid w:val="005E1AC7"/>
    <w:rsid w:val="005E1BA3"/>
    <w:rsid w:val="005E1C17"/>
    <w:rsid w:val="005E1CDF"/>
    <w:rsid w:val="005E1D20"/>
    <w:rsid w:val="005E1F00"/>
    <w:rsid w:val="005E1F32"/>
    <w:rsid w:val="005E23F8"/>
    <w:rsid w:val="005E259E"/>
    <w:rsid w:val="005E264A"/>
    <w:rsid w:val="005E27C8"/>
    <w:rsid w:val="005E2893"/>
    <w:rsid w:val="005E294F"/>
    <w:rsid w:val="005E2BD8"/>
    <w:rsid w:val="005E2BDD"/>
    <w:rsid w:val="005E2C2F"/>
    <w:rsid w:val="005E2DFF"/>
    <w:rsid w:val="005E2F0E"/>
    <w:rsid w:val="005E30B3"/>
    <w:rsid w:val="005E30DD"/>
    <w:rsid w:val="005E33AB"/>
    <w:rsid w:val="005E3488"/>
    <w:rsid w:val="005E3621"/>
    <w:rsid w:val="005E36EE"/>
    <w:rsid w:val="005E37AC"/>
    <w:rsid w:val="005E37EE"/>
    <w:rsid w:val="005E3A31"/>
    <w:rsid w:val="005E3A49"/>
    <w:rsid w:val="005E3A89"/>
    <w:rsid w:val="005E3CA1"/>
    <w:rsid w:val="005E3D7E"/>
    <w:rsid w:val="005E3E99"/>
    <w:rsid w:val="005E42A1"/>
    <w:rsid w:val="005E4353"/>
    <w:rsid w:val="005E43B3"/>
    <w:rsid w:val="005E45D0"/>
    <w:rsid w:val="005E474C"/>
    <w:rsid w:val="005E4B7E"/>
    <w:rsid w:val="005E4B8C"/>
    <w:rsid w:val="005E4C86"/>
    <w:rsid w:val="005E4C8E"/>
    <w:rsid w:val="005E4CCC"/>
    <w:rsid w:val="005E4F30"/>
    <w:rsid w:val="005E4F51"/>
    <w:rsid w:val="005E512C"/>
    <w:rsid w:val="005E5142"/>
    <w:rsid w:val="005E51BE"/>
    <w:rsid w:val="005E5470"/>
    <w:rsid w:val="005E5530"/>
    <w:rsid w:val="005E5592"/>
    <w:rsid w:val="005E5646"/>
    <w:rsid w:val="005E570E"/>
    <w:rsid w:val="005E5753"/>
    <w:rsid w:val="005E5A75"/>
    <w:rsid w:val="005E5AC0"/>
    <w:rsid w:val="005E5C96"/>
    <w:rsid w:val="005E5C98"/>
    <w:rsid w:val="005E5DD4"/>
    <w:rsid w:val="005E5FA6"/>
    <w:rsid w:val="005E606B"/>
    <w:rsid w:val="005E60DB"/>
    <w:rsid w:val="005E6277"/>
    <w:rsid w:val="005E633F"/>
    <w:rsid w:val="005E6340"/>
    <w:rsid w:val="005E66E5"/>
    <w:rsid w:val="005E6A7D"/>
    <w:rsid w:val="005E6B44"/>
    <w:rsid w:val="005E6B91"/>
    <w:rsid w:val="005E6B92"/>
    <w:rsid w:val="005E6E15"/>
    <w:rsid w:val="005E6E18"/>
    <w:rsid w:val="005E7550"/>
    <w:rsid w:val="005E770D"/>
    <w:rsid w:val="005E7741"/>
    <w:rsid w:val="005E7805"/>
    <w:rsid w:val="005E7A83"/>
    <w:rsid w:val="005E7D31"/>
    <w:rsid w:val="005E7D9E"/>
    <w:rsid w:val="005E7FAD"/>
    <w:rsid w:val="005E7FEE"/>
    <w:rsid w:val="005F0198"/>
    <w:rsid w:val="005F01E3"/>
    <w:rsid w:val="005F0325"/>
    <w:rsid w:val="005F036B"/>
    <w:rsid w:val="005F0443"/>
    <w:rsid w:val="005F0479"/>
    <w:rsid w:val="005F069A"/>
    <w:rsid w:val="005F07BC"/>
    <w:rsid w:val="005F0B94"/>
    <w:rsid w:val="005F0CDA"/>
    <w:rsid w:val="005F0D4D"/>
    <w:rsid w:val="005F0DBD"/>
    <w:rsid w:val="005F0DE8"/>
    <w:rsid w:val="005F0E4A"/>
    <w:rsid w:val="005F0FBC"/>
    <w:rsid w:val="005F103D"/>
    <w:rsid w:val="005F113E"/>
    <w:rsid w:val="005F12C9"/>
    <w:rsid w:val="005F138E"/>
    <w:rsid w:val="005F13BA"/>
    <w:rsid w:val="005F147B"/>
    <w:rsid w:val="005F147C"/>
    <w:rsid w:val="005F164D"/>
    <w:rsid w:val="005F16F9"/>
    <w:rsid w:val="005F1775"/>
    <w:rsid w:val="005F177F"/>
    <w:rsid w:val="005F17B9"/>
    <w:rsid w:val="005F1889"/>
    <w:rsid w:val="005F1907"/>
    <w:rsid w:val="005F1C65"/>
    <w:rsid w:val="005F1E19"/>
    <w:rsid w:val="005F1E7E"/>
    <w:rsid w:val="005F1F66"/>
    <w:rsid w:val="005F2074"/>
    <w:rsid w:val="005F20EC"/>
    <w:rsid w:val="005F2416"/>
    <w:rsid w:val="005F250D"/>
    <w:rsid w:val="005F264A"/>
    <w:rsid w:val="005F2650"/>
    <w:rsid w:val="005F26B5"/>
    <w:rsid w:val="005F28BC"/>
    <w:rsid w:val="005F2A99"/>
    <w:rsid w:val="005F2AB0"/>
    <w:rsid w:val="005F2AF4"/>
    <w:rsid w:val="005F2BA4"/>
    <w:rsid w:val="005F2BA6"/>
    <w:rsid w:val="005F2D3E"/>
    <w:rsid w:val="005F2E1D"/>
    <w:rsid w:val="005F2FA6"/>
    <w:rsid w:val="005F2FDB"/>
    <w:rsid w:val="005F2FF8"/>
    <w:rsid w:val="005F2FFA"/>
    <w:rsid w:val="005F306E"/>
    <w:rsid w:val="005F3462"/>
    <w:rsid w:val="005F354D"/>
    <w:rsid w:val="005F3550"/>
    <w:rsid w:val="005F35D3"/>
    <w:rsid w:val="005F37FC"/>
    <w:rsid w:val="005F384A"/>
    <w:rsid w:val="005F3854"/>
    <w:rsid w:val="005F38A8"/>
    <w:rsid w:val="005F3A0F"/>
    <w:rsid w:val="005F3C8B"/>
    <w:rsid w:val="005F3E0F"/>
    <w:rsid w:val="005F3F4D"/>
    <w:rsid w:val="005F3F5B"/>
    <w:rsid w:val="005F41D9"/>
    <w:rsid w:val="005F4292"/>
    <w:rsid w:val="005F4442"/>
    <w:rsid w:val="005F44C3"/>
    <w:rsid w:val="005F4597"/>
    <w:rsid w:val="005F47CE"/>
    <w:rsid w:val="005F47DB"/>
    <w:rsid w:val="005F4899"/>
    <w:rsid w:val="005F49BB"/>
    <w:rsid w:val="005F4AC3"/>
    <w:rsid w:val="005F4EAB"/>
    <w:rsid w:val="005F4FC2"/>
    <w:rsid w:val="005F502E"/>
    <w:rsid w:val="005F524B"/>
    <w:rsid w:val="005F527B"/>
    <w:rsid w:val="005F5411"/>
    <w:rsid w:val="005F5517"/>
    <w:rsid w:val="005F56F2"/>
    <w:rsid w:val="005F5996"/>
    <w:rsid w:val="005F5C46"/>
    <w:rsid w:val="005F5C69"/>
    <w:rsid w:val="005F5CC8"/>
    <w:rsid w:val="005F5E30"/>
    <w:rsid w:val="005F601E"/>
    <w:rsid w:val="005F60FC"/>
    <w:rsid w:val="005F66F0"/>
    <w:rsid w:val="005F6979"/>
    <w:rsid w:val="005F6C84"/>
    <w:rsid w:val="005F6E15"/>
    <w:rsid w:val="005F7029"/>
    <w:rsid w:val="005F70FF"/>
    <w:rsid w:val="005F71B9"/>
    <w:rsid w:val="005F76BF"/>
    <w:rsid w:val="005F7BCA"/>
    <w:rsid w:val="005F7C3F"/>
    <w:rsid w:val="005F7C95"/>
    <w:rsid w:val="005F7CEA"/>
    <w:rsid w:val="005F7D84"/>
    <w:rsid w:val="005F7DF4"/>
    <w:rsid w:val="00600125"/>
    <w:rsid w:val="00600133"/>
    <w:rsid w:val="00600306"/>
    <w:rsid w:val="00600382"/>
    <w:rsid w:val="006004BF"/>
    <w:rsid w:val="006005BB"/>
    <w:rsid w:val="006009DD"/>
    <w:rsid w:val="00600C1A"/>
    <w:rsid w:val="00600C4C"/>
    <w:rsid w:val="00600FD9"/>
    <w:rsid w:val="006010E5"/>
    <w:rsid w:val="006010ED"/>
    <w:rsid w:val="0060120F"/>
    <w:rsid w:val="00601270"/>
    <w:rsid w:val="00601A07"/>
    <w:rsid w:val="00601ADE"/>
    <w:rsid w:val="00601C26"/>
    <w:rsid w:val="00601EB2"/>
    <w:rsid w:val="00601EBA"/>
    <w:rsid w:val="006020E7"/>
    <w:rsid w:val="00602115"/>
    <w:rsid w:val="00602132"/>
    <w:rsid w:val="006021A5"/>
    <w:rsid w:val="0060232D"/>
    <w:rsid w:val="006023BB"/>
    <w:rsid w:val="0060240B"/>
    <w:rsid w:val="00602565"/>
    <w:rsid w:val="00602590"/>
    <w:rsid w:val="0060277C"/>
    <w:rsid w:val="00602883"/>
    <w:rsid w:val="00602BAE"/>
    <w:rsid w:val="00602BFF"/>
    <w:rsid w:val="00602F36"/>
    <w:rsid w:val="00602F7A"/>
    <w:rsid w:val="006031A2"/>
    <w:rsid w:val="006031BE"/>
    <w:rsid w:val="006035FC"/>
    <w:rsid w:val="00603829"/>
    <w:rsid w:val="00603C16"/>
    <w:rsid w:val="00603DC1"/>
    <w:rsid w:val="00603FDD"/>
    <w:rsid w:val="00603FED"/>
    <w:rsid w:val="006040FF"/>
    <w:rsid w:val="00604223"/>
    <w:rsid w:val="0060423E"/>
    <w:rsid w:val="00604319"/>
    <w:rsid w:val="00604395"/>
    <w:rsid w:val="006043D4"/>
    <w:rsid w:val="006046E3"/>
    <w:rsid w:val="00604966"/>
    <w:rsid w:val="00604AC3"/>
    <w:rsid w:val="00604ADD"/>
    <w:rsid w:val="00604CCA"/>
    <w:rsid w:val="00604E30"/>
    <w:rsid w:val="00604E40"/>
    <w:rsid w:val="00604F84"/>
    <w:rsid w:val="0060505D"/>
    <w:rsid w:val="0060519C"/>
    <w:rsid w:val="00605264"/>
    <w:rsid w:val="00605944"/>
    <w:rsid w:val="0060594C"/>
    <w:rsid w:val="00605D1C"/>
    <w:rsid w:val="00605D77"/>
    <w:rsid w:val="00605DE2"/>
    <w:rsid w:val="00606038"/>
    <w:rsid w:val="00606102"/>
    <w:rsid w:val="006062B8"/>
    <w:rsid w:val="006064A2"/>
    <w:rsid w:val="00606583"/>
    <w:rsid w:val="00606682"/>
    <w:rsid w:val="006066E4"/>
    <w:rsid w:val="00606A54"/>
    <w:rsid w:val="00606CFF"/>
    <w:rsid w:val="00606D60"/>
    <w:rsid w:val="00607468"/>
    <w:rsid w:val="00607566"/>
    <w:rsid w:val="006076C1"/>
    <w:rsid w:val="00607701"/>
    <w:rsid w:val="00607782"/>
    <w:rsid w:val="00607914"/>
    <w:rsid w:val="00607ADF"/>
    <w:rsid w:val="00607D35"/>
    <w:rsid w:val="006100ED"/>
    <w:rsid w:val="0061025E"/>
    <w:rsid w:val="00610305"/>
    <w:rsid w:val="0061034F"/>
    <w:rsid w:val="00610441"/>
    <w:rsid w:val="00610449"/>
    <w:rsid w:val="00610662"/>
    <w:rsid w:val="00610749"/>
    <w:rsid w:val="006107D7"/>
    <w:rsid w:val="00610D5C"/>
    <w:rsid w:val="00610DB5"/>
    <w:rsid w:val="006110D5"/>
    <w:rsid w:val="0061116F"/>
    <w:rsid w:val="0061138B"/>
    <w:rsid w:val="006113BA"/>
    <w:rsid w:val="006114F3"/>
    <w:rsid w:val="006116EF"/>
    <w:rsid w:val="00611982"/>
    <w:rsid w:val="006119A1"/>
    <w:rsid w:val="00611A58"/>
    <w:rsid w:val="00611B72"/>
    <w:rsid w:val="00611C37"/>
    <w:rsid w:val="00611F87"/>
    <w:rsid w:val="006120AF"/>
    <w:rsid w:val="006121C7"/>
    <w:rsid w:val="006122EB"/>
    <w:rsid w:val="006124BB"/>
    <w:rsid w:val="0061259C"/>
    <w:rsid w:val="00612829"/>
    <w:rsid w:val="00612A6B"/>
    <w:rsid w:val="00612C2B"/>
    <w:rsid w:val="00612D3A"/>
    <w:rsid w:val="00612E0F"/>
    <w:rsid w:val="00612E2D"/>
    <w:rsid w:val="00612F6E"/>
    <w:rsid w:val="0061301B"/>
    <w:rsid w:val="006132B8"/>
    <w:rsid w:val="00613325"/>
    <w:rsid w:val="00613635"/>
    <w:rsid w:val="0061363D"/>
    <w:rsid w:val="006136CA"/>
    <w:rsid w:val="006137DC"/>
    <w:rsid w:val="00613A39"/>
    <w:rsid w:val="00613C2C"/>
    <w:rsid w:val="00613D8E"/>
    <w:rsid w:val="00613E4B"/>
    <w:rsid w:val="00613E6E"/>
    <w:rsid w:val="00613F46"/>
    <w:rsid w:val="00613F7A"/>
    <w:rsid w:val="006140A3"/>
    <w:rsid w:val="00614349"/>
    <w:rsid w:val="00614599"/>
    <w:rsid w:val="00614898"/>
    <w:rsid w:val="00614984"/>
    <w:rsid w:val="00614A73"/>
    <w:rsid w:val="00614B32"/>
    <w:rsid w:val="00614C02"/>
    <w:rsid w:val="00614ECE"/>
    <w:rsid w:val="0061504F"/>
    <w:rsid w:val="006151EF"/>
    <w:rsid w:val="0061520A"/>
    <w:rsid w:val="0061523D"/>
    <w:rsid w:val="006154DD"/>
    <w:rsid w:val="00615526"/>
    <w:rsid w:val="006157FA"/>
    <w:rsid w:val="00615D3B"/>
    <w:rsid w:val="00615DF9"/>
    <w:rsid w:val="00615E0D"/>
    <w:rsid w:val="0061618B"/>
    <w:rsid w:val="00616288"/>
    <w:rsid w:val="0061666D"/>
    <w:rsid w:val="006167F3"/>
    <w:rsid w:val="00616BA3"/>
    <w:rsid w:val="00616C56"/>
    <w:rsid w:val="00616D3B"/>
    <w:rsid w:val="00616E09"/>
    <w:rsid w:val="00616E6F"/>
    <w:rsid w:val="00616EA5"/>
    <w:rsid w:val="00616EFF"/>
    <w:rsid w:val="00616F14"/>
    <w:rsid w:val="006172A5"/>
    <w:rsid w:val="006173CE"/>
    <w:rsid w:val="00617459"/>
    <w:rsid w:val="00617562"/>
    <w:rsid w:val="00617834"/>
    <w:rsid w:val="006178AF"/>
    <w:rsid w:val="00617948"/>
    <w:rsid w:val="00617D8F"/>
    <w:rsid w:val="00617DFF"/>
    <w:rsid w:val="006201F5"/>
    <w:rsid w:val="00620262"/>
    <w:rsid w:val="00620438"/>
    <w:rsid w:val="00620667"/>
    <w:rsid w:val="006206C7"/>
    <w:rsid w:val="006207DC"/>
    <w:rsid w:val="006208D3"/>
    <w:rsid w:val="00620A4C"/>
    <w:rsid w:val="00620C56"/>
    <w:rsid w:val="00620D84"/>
    <w:rsid w:val="00621072"/>
    <w:rsid w:val="006211CD"/>
    <w:rsid w:val="00621295"/>
    <w:rsid w:val="0062132C"/>
    <w:rsid w:val="006213AC"/>
    <w:rsid w:val="00621507"/>
    <w:rsid w:val="006215EF"/>
    <w:rsid w:val="0062162E"/>
    <w:rsid w:val="0062167D"/>
    <w:rsid w:val="0062175C"/>
    <w:rsid w:val="0062188B"/>
    <w:rsid w:val="006218C7"/>
    <w:rsid w:val="0062199A"/>
    <w:rsid w:val="00621A17"/>
    <w:rsid w:val="00621A19"/>
    <w:rsid w:val="00621A66"/>
    <w:rsid w:val="00621BA4"/>
    <w:rsid w:val="00621D14"/>
    <w:rsid w:val="00621D80"/>
    <w:rsid w:val="00621E0F"/>
    <w:rsid w:val="00621F50"/>
    <w:rsid w:val="00621FD7"/>
    <w:rsid w:val="00622102"/>
    <w:rsid w:val="006222A7"/>
    <w:rsid w:val="00622349"/>
    <w:rsid w:val="00622450"/>
    <w:rsid w:val="00622788"/>
    <w:rsid w:val="00622866"/>
    <w:rsid w:val="00622934"/>
    <w:rsid w:val="00622A4E"/>
    <w:rsid w:val="00622A8C"/>
    <w:rsid w:val="00622C19"/>
    <w:rsid w:val="00622F95"/>
    <w:rsid w:val="006231E8"/>
    <w:rsid w:val="00623324"/>
    <w:rsid w:val="0062351E"/>
    <w:rsid w:val="0062351F"/>
    <w:rsid w:val="0062386A"/>
    <w:rsid w:val="006239FB"/>
    <w:rsid w:val="00623AD8"/>
    <w:rsid w:val="00623B61"/>
    <w:rsid w:val="00624126"/>
    <w:rsid w:val="00624313"/>
    <w:rsid w:val="006243D4"/>
    <w:rsid w:val="0062462E"/>
    <w:rsid w:val="00624665"/>
    <w:rsid w:val="0062468C"/>
    <w:rsid w:val="00624719"/>
    <w:rsid w:val="0062487B"/>
    <w:rsid w:val="00624B6D"/>
    <w:rsid w:val="00624BAC"/>
    <w:rsid w:val="00624C26"/>
    <w:rsid w:val="00624C76"/>
    <w:rsid w:val="00624C7D"/>
    <w:rsid w:val="00624D35"/>
    <w:rsid w:val="00624D83"/>
    <w:rsid w:val="00624EEE"/>
    <w:rsid w:val="00625533"/>
    <w:rsid w:val="006255DB"/>
    <w:rsid w:val="0062564A"/>
    <w:rsid w:val="00625664"/>
    <w:rsid w:val="0062566F"/>
    <w:rsid w:val="00625A79"/>
    <w:rsid w:val="00625AA7"/>
    <w:rsid w:val="00625F98"/>
    <w:rsid w:val="0062608B"/>
    <w:rsid w:val="006260E1"/>
    <w:rsid w:val="00626575"/>
    <w:rsid w:val="00626646"/>
    <w:rsid w:val="00626663"/>
    <w:rsid w:val="0062679E"/>
    <w:rsid w:val="006268C3"/>
    <w:rsid w:val="00626903"/>
    <w:rsid w:val="0062697A"/>
    <w:rsid w:val="00626A5F"/>
    <w:rsid w:val="00626AEC"/>
    <w:rsid w:val="00626BC0"/>
    <w:rsid w:val="00626C76"/>
    <w:rsid w:val="0062713D"/>
    <w:rsid w:val="00627208"/>
    <w:rsid w:val="00627332"/>
    <w:rsid w:val="006273D4"/>
    <w:rsid w:val="006275CC"/>
    <w:rsid w:val="00627B33"/>
    <w:rsid w:val="00627B53"/>
    <w:rsid w:val="00627BDE"/>
    <w:rsid w:val="00627C69"/>
    <w:rsid w:val="00627C85"/>
    <w:rsid w:val="00627DCB"/>
    <w:rsid w:val="006300F4"/>
    <w:rsid w:val="0063018E"/>
    <w:rsid w:val="00630197"/>
    <w:rsid w:val="00630252"/>
    <w:rsid w:val="006302C6"/>
    <w:rsid w:val="00630356"/>
    <w:rsid w:val="006303C1"/>
    <w:rsid w:val="006306AB"/>
    <w:rsid w:val="0063081D"/>
    <w:rsid w:val="00630AE1"/>
    <w:rsid w:val="00630C77"/>
    <w:rsid w:val="00630CD8"/>
    <w:rsid w:val="00630E6A"/>
    <w:rsid w:val="00631174"/>
    <w:rsid w:val="006311BC"/>
    <w:rsid w:val="006311CF"/>
    <w:rsid w:val="00631274"/>
    <w:rsid w:val="00631598"/>
    <w:rsid w:val="00631725"/>
    <w:rsid w:val="0063176B"/>
    <w:rsid w:val="0063188A"/>
    <w:rsid w:val="00631D99"/>
    <w:rsid w:val="0063231A"/>
    <w:rsid w:val="0063247A"/>
    <w:rsid w:val="00632546"/>
    <w:rsid w:val="00632547"/>
    <w:rsid w:val="006325AC"/>
    <w:rsid w:val="006325F2"/>
    <w:rsid w:val="006326C7"/>
    <w:rsid w:val="0063288A"/>
    <w:rsid w:val="00632AA7"/>
    <w:rsid w:val="00632D7C"/>
    <w:rsid w:val="00632F61"/>
    <w:rsid w:val="00632FE3"/>
    <w:rsid w:val="0063314C"/>
    <w:rsid w:val="00633176"/>
    <w:rsid w:val="00633220"/>
    <w:rsid w:val="00633226"/>
    <w:rsid w:val="0063338A"/>
    <w:rsid w:val="006333CE"/>
    <w:rsid w:val="006335AC"/>
    <w:rsid w:val="0063379E"/>
    <w:rsid w:val="00633865"/>
    <w:rsid w:val="00633901"/>
    <w:rsid w:val="00633BB8"/>
    <w:rsid w:val="00633C6A"/>
    <w:rsid w:val="00633EB3"/>
    <w:rsid w:val="00634570"/>
    <w:rsid w:val="006346CC"/>
    <w:rsid w:val="00634725"/>
    <w:rsid w:val="00634736"/>
    <w:rsid w:val="00634813"/>
    <w:rsid w:val="00634853"/>
    <w:rsid w:val="0063490D"/>
    <w:rsid w:val="00634A99"/>
    <w:rsid w:val="00634B1E"/>
    <w:rsid w:val="00634C5C"/>
    <w:rsid w:val="00634E48"/>
    <w:rsid w:val="00634F0C"/>
    <w:rsid w:val="0063508A"/>
    <w:rsid w:val="0063533F"/>
    <w:rsid w:val="00635380"/>
    <w:rsid w:val="00635486"/>
    <w:rsid w:val="006355F7"/>
    <w:rsid w:val="0063565A"/>
    <w:rsid w:val="006358BA"/>
    <w:rsid w:val="00635A1B"/>
    <w:rsid w:val="00635C1F"/>
    <w:rsid w:val="00635EF3"/>
    <w:rsid w:val="00635FC8"/>
    <w:rsid w:val="0063614A"/>
    <w:rsid w:val="00636255"/>
    <w:rsid w:val="00636AAC"/>
    <w:rsid w:val="00636B35"/>
    <w:rsid w:val="00636B6F"/>
    <w:rsid w:val="00636BCE"/>
    <w:rsid w:val="00636D3D"/>
    <w:rsid w:val="00636DFD"/>
    <w:rsid w:val="00636EFE"/>
    <w:rsid w:val="00636F01"/>
    <w:rsid w:val="00637244"/>
    <w:rsid w:val="0063749C"/>
    <w:rsid w:val="006375ED"/>
    <w:rsid w:val="0063776C"/>
    <w:rsid w:val="00637804"/>
    <w:rsid w:val="00637881"/>
    <w:rsid w:val="006378DF"/>
    <w:rsid w:val="00637A16"/>
    <w:rsid w:val="00637BFA"/>
    <w:rsid w:val="00637C6E"/>
    <w:rsid w:val="00637EF7"/>
    <w:rsid w:val="00637FB7"/>
    <w:rsid w:val="00637FBD"/>
    <w:rsid w:val="006402CC"/>
    <w:rsid w:val="006403E1"/>
    <w:rsid w:val="0064042D"/>
    <w:rsid w:val="0064052A"/>
    <w:rsid w:val="0064062C"/>
    <w:rsid w:val="0064078E"/>
    <w:rsid w:val="006409A8"/>
    <w:rsid w:val="00640A5C"/>
    <w:rsid w:val="00640B0C"/>
    <w:rsid w:val="00640BA3"/>
    <w:rsid w:val="00640BF3"/>
    <w:rsid w:val="00640C2E"/>
    <w:rsid w:val="00640C67"/>
    <w:rsid w:val="00640D07"/>
    <w:rsid w:val="00640E46"/>
    <w:rsid w:val="00641015"/>
    <w:rsid w:val="0064105F"/>
    <w:rsid w:val="006411C4"/>
    <w:rsid w:val="00641420"/>
    <w:rsid w:val="006416B8"/>
    <w:rsid w:val="00641A9D"/>
    <w:rsid w:val="00641CB4"/>
    <w:rsid w:val="00641D44"/>
    <w:rsid w:val="00641D84"/>
    <w:rsid w:val="00641DD8"/>
    <w:rsid w:val="00641EAD"/>
    <w:rsid w:val="00641F47"/>
    <w:rsid w:val="00641F57"/>
    <w:rsid w:val="006422DF"/>
    <w:rsid w:val="0064261D"/>
    <w:rsid w:val="00642886"/>
    <w:rsid w:val="006428B5"/>
    <w:rsid w:val="006428FB"/>
    <w:rsid w:val="006429EF"/>
    <w:rsid w:val="00642A91"/>
    <w:rsid w:val="00642ED8"/>
    <w:rsid w:val="006432D6"/>
    <w:rsid w:val="006434BA"/>
    <w:rsid w:val="006435B2"/>
    <w:rsid w:val="00643657"/>
    <w:rsid w:val="006437BA"/>
    <w:rsid w:val="00643AEF"/>
    <w:rsid w:val="00643C4C"/>
    <w:rsid w:val="00643CA9"/>
    <w:rsid w:val="00643D64"/>
    <w:rsid w:val="00643F2F"/>
    <w:rsid w:val="00643F8F"/>
    <w:rsid w:val="00643FAC"/>
    <w:rsid w:val="00643FBA"/>
    <w:rsid w:val="006440B8"/>
    <w:rsid w:val="0064421B"/>
    <w:rsid w:val="00644437"/>
    <w:rsid w:val="00644549"/>
    <w:rsid w:val="006446E3"/>
    <w:rsid w:val="00644823"/>
    <w:rsid w:val="00644A7D"/>
    <w:rsid w:val="00644B87"/>
    <w:rsid w:val="00644D1A"/>
    <w:rsid w:val="00644F01"/>
    <w:rsid w:val="00645082"/>
    <w:rsid w:val="006452E1"/>
    <w:rsid w:val="00645344"/>
    <w:rsid w:val="00645726"/>
    <w:rsid w:val="00645998"/>
    <w:rsid w:val="00645A1D"/>
    <w:rsid w:val="00645A3D"/>
    <w:rsid w:val="00645B5A"/>
    <w:rsid w:val="00645ED4"/>
    <w:rsid w:val="00645F27"/>
    <w:rsid w:val="006460DC"/>
    <w:rsid w:val="006461B2"/>
    <w:rsid w:val="006463B6"/>
    <w:rsid w:val="006465DF"/>
    <w:rsid w:val="00646AF2"/>
    <w:rsid w:val="00646B59"/>
    <w:rsid w:val="00646B92"/>
    <w:rsid w:val="00646CCF"/>
    <w:rsid w:val="00647076"/>
    <w:rsid w:val="006470BF"/>
    <w:rsid w:val="00647179"/>
    <w:rsid w:val="006474D0"/>
    <w:rsid w:val="006474DE"/>
    <w:rsid w:val="006476A7"/>
    <w:rsid w:val="00647744"/>
    <w:rsid w:val="006479EF"/>
    <w:rsid w:val="00647A5C"/>
    <w:rsid w:val="00647C6A"/>
    <w:rsid w:val="00647F07"/>
    <w:rsid w:val="006500B3"/>
    <w:rsid w:val="006501E0"/>
    <w:rsid w:val="0065058C"/>
    <w:rsid w:val="0065077F"/>
    <w:rsid w:val="006509DE"/>
    <w:rsid w:val="00650AF7"/>
    <w:rsid w:val="00650B17"/>
    <w:rsid w:val="00650BCA"/>
    <w:rsid w:val="00650BF9"/>
    <w:rsid w:val="00650CF5"/>
    <w:rsid w:val="00650EEC"/>
    <w:rsid w:val="00650FE8"/>
    <w:rsid w:val="006510ED"/>
    <w:rsid w:val="006512F0"/>
    <w:rsid w:val="006514D8"/>
    <w:rsid w:val="006514E9"/>
    <w:rsid w:val="006515FA"/>
    <w:rsid w:val="0065169B"/>
    <w:rsid w:val="00651811"/>
    <w:rsid w:val="00651897"/>
    <w:rsid w:val="0065196D"/>
    <w:rsid w:val="00651998"/>
    <w:rsid w:val="00651AEE"/>
    <w:rsid w:val="00651B10"/>
    <w:rsid w:val="00651BC5"/>
    <w:rsid w:val="00651D60"/>
    <w:rsid w:val="00651DC7"/>
    <w:rsid w:val="00652076"/>
    <w:rsid w:val="00652222"/>
    <w:rsid w:val="00652428"/>
    <w:rsid w:val="006526EF"/>
    <w:rsid w:val="0065272B"/>
    <w:rsid w:val="00652919"/>
    <w:rsid w:val="0065299A"/>
    <w:rsid w:val="006529AA"/>
    <w:rsid w:val="006529C2"/>
    <w:rsid w:val="00652CE5"/>
    <w:rsid w:val="00652ECF"/>
    <w:rsid w:val="00652F30"/>
    <w:rsid w:val="0065307C"/>
    <w:rsid w:val="006532C9"/>
    <w:rsid w:val="00653329"/>
    <w:rsid w:val="006534CA"/>
    <w:rsid w:val="0065354F"/>
    <w:rsid w:val="00653977"/>
    <w:rsid w:val="00653B44"/>
    <w:rsid w:val="00653D31"/>
    <w:rsid w:val="00653EEF"/>
    <w:rsid w:val="00653F6B"/>
    <w:rsid w:val="00653F93"/>
    <w:rsid w:val="0065408B"/>
    <w:rsid w:val="00654699"/>
    <w:rsid w:val="00654700"/>
    <w:rsid w:val="00655044"/>
    <w:rsid w:val="00655384"/>
    <w:rsid w:val="006553A5"/>
    <w:rsid w:val="006553D3"/>
    <w:rsid w:val="006553FC"/>
    <w:rsid w:val="006557B4"/>
    <w:rsid w:val="00655906"/>
    <w:rsid w:val="00655988"/>
    <w:rsid w:val="006559DE"/>
    <w:rsid w:val="00655A68"/>
    <w:rsid w:val="006564C8"/>
    <w:rsid w:val="0065659C"/>
    <w:rsid w:val="006565FB"/>
    <w:rsid w:val="006566A5"/>
    <w:rsid w:val="006567F5"/>
    <w:rsid w:val="00656C33"/>
    <w:rsid w:val="00656E4C"/>
    <w:rsid w:val="00656FB6"/>
    <w:rsid w:val="006570EF"/>
    <w:rsid w:val="0065716B"/>
    <w:rsid w:val="006574C1"/>
    <w:rsid w:val="006574E9"/>
    <w:rsid w:val="00657574"/>
    <w:rsid w:val="00657DB8"/>
    <w:rsid w:val="00657F36"/>
    <w:rsid w:val="006602F2"/>
    <w:rsid w:val="00660341"/>
    <w:rsid w:val="006607F8"/>
    <w:rsid w:val="00660B25"/>
    <w:rsid w:val="00660B95"/>
    <w:rsid w:val="00660BD9"/>
    <w:rsid w:val="00660DEB"/>
    <w:rsid w:val="00660E52"/>
    <w:rsid w:val="00660ED6"/>
    <w:rsid w:val="00660F08"/>
    <w:rsid w:val="00660FCB"/>
    <w:rsid w:val="006613BD"/>
    <w:rsid w:val="0066141A"/>
    <w:rsid w:val="00661500"/>
    <w:rsid w:val="0066157F"/>
    <w:rsid w:val="006615DC"/>
    <w:rsid w:val="00661656"/>
    <w:rsid w:val="006617F5"/>
    <w:rsid w:val="0066193D"/>
    <w:rsid w:val="00661BCB"/>
    <w:rsid w:val="00661DF8"/>
    <w:rsid w:val="00661F4D"/>
    <w:rsid w:val="00662090"/>
    <w:rsid w:val="00662523"/>
    <w:rsid w:val="0066270F"/>
    <w:rsid w:val="006627E2"/>
    <w:rsid w:val="00662926"/>
    <w:rsid w:val="00662985"/>
    <w:rsid w:val="00662C91"/>
    <w:rsid w:val="00662DB0"/>
    <w:rsid w:val="00662E52"/>
    <w:rsid w:val="00662EB4"/>
    <w:rsid w:val="00662F9F"/>
    <w:rsid w:val="006632A0"/>
    <w:rsid w:val="0066332F"/>
    <w:rsid w:val="006633FF"/>
    <w:rsid w:val="00663796"/>
    <w:rsid w:val="006638AB"/>
    <w:rsid w:val="00663900"/>
    <w:rsid w:val="006639CB"/>
    <w:rsid w:val="00663B74"/>
    <w:rsid w:val="00663BD7"/>
    <w:rsid w:val="00663CF9"/>
    <w:rsid w:val="00663D23"/>
    <w:rsid w:val="00663E93"/>
    <w:rsid w:val="00663FDE"/>
    <w:rsid w:val="00664312"/>
    <w:rsid w:val="00664361"/>
    <w:rsid w:val="006647AC"/>
    <w:rsid w:val="00664957"/>
    <w:rsid w:val="006649FB"/>
    <w:rsid w:val="00664CFD"/>
    <w:rsid w:val="00664EA8"/>
    <w:rsid w:val="00664F0C"/>
    <w:rsid w:val="006650C1"/>
    <w:rsid w:val="00665245"/>
    <w:rsid w:val="00665296"/>
    <w:rsid w:val="00665528"/>
    <w:rsid w:val="00665638"/>
    <w:rsid w:val="0066591B"/>
    <w:rsid w:val="00665D7F"/>
    <w:rsid w:val="00665F61"/>
    <w:rsid w:val="00666064"/>
    <w:rsid w:val="006662EC"/>
    <w:rsid w:val="00666404"/>
    <w:rsid w:val="00666709"/>
    <w:rsid w:val="006667FA"/>
    <w:rsid w:val="006668B7"/>
    <w:rsid w:val="00666AE8"/>
    <w:rsid w:val="00666C8E"/>
    <w:rsid w:val="00666DA7"/>
    <w:rsid w:val="00666DE4"/>
    <w:rsid w:val="00666EE3"/>
    <w:rsid w:val="0066703B"/>
    <w:rsid w:val="00667196"/>
    <w:rsid w:val="006671F9"/>
    <w:rsid w:val="0066728A"/>
    <w:rsid w:val="006672AF"/>
    <w:rsid w:val="00667493"/>
    <w:rsid w:val="006677C9"/>
    <w:rsid w:val="006679A2"/>
    <w:rsid w:val="00667BA2"/>
    <w:rsid w:val="0067024C"/>
    <w:rsid w:val="0067030C"/>
    <w:rsid w:val="00670350"/>
    <w:rsid w:val="006703E5"/>
    <w:rsid w:val="00670428"/>
    <w:rsid w:val="006707FA"/>
    <w:rsid w:val="0067082E"/>
    <w:rsid w:val="00670A43"/>
    <w:rsid w:val="00670B1E"/>
    <w:rsid w:val="00670FE0"/>
    <w:rsid w:val="006713B8"/>
    <w:rsid w:val="0067148B"/>
    <w:rsid w:val="0067161F"/>
    <w:rsid w:val="00671673"/>
    <w:rsid w:val="006716DF"/>
    <w:rsid w:val="0067172B"/>
    <w:rsid w:val="00671A76"/>
    <w:rsid w:val="00671C20"/>
    <w:rsid w:val="00671C46"/>
    <w:rsid w:val="00671CDB"/>
    <w:rsid w:val="00671E02"/>
    <w:rsid w:val="00672272"/>
    <w:rsid w:val="00672584"/>
    <w:rsid w:val="006727DF"/>
    <w:rsid w:val="00672BD8"/>
    <w:rsid w:val="00672DB4"/>
    <w:rsid w:val="00672E8F"/>
    <w:rsid w:val="00672F23"/>
    <w:rsid w:val="0067301C"/>
    <w:rsid w:val="006730AF"/>
    <w:rsid w:val="00673116"/>
    <w:rsid w:val="00673195"/>
    <w:rsid w:val="006731F8"/>
    <w:rsid w:val="006732B3"/>
    <w:rsid w:val="00673773"/>
    <w:rsid w:val="00673788"/>
    <w:rsid w:val="006737F8"/>
    <w:rsid w:val="00673A9B"/>
    <w:rsid w:val="00673ADC"/>
    <w:rsid w:val="00673BA5"/>
    <w:rsid w:val="00673BF4"/>
    <w:rsid w:val="00673CFC"/>
    <w:rsid w:val="00673D22"/>
    <w:rsid w:val="00673DB1"/>
    <w:rsid w:val="00673E4E"/>
    <w:rsid w:val="00673EBD"/>
    <w:rsid w:val="00673FE9"/>
    <w:rsid w:val="0067401C"/>
    <w:rsid w:val="00674060"/>
    <w:rsid w:val="006740C9"/>
    <w:rsid w:val="00674192"/>
    <w:rsid w:val="006744A0"/>
    <w:rsid w:val="006745C6"/>
    <w:rsid w:val="0067469B"/>
    <w:rsid w:val="006748ED"/>
    <w:rsid w:val="00674B01"/>
    <w:rsid w:val="00674C64"/>
    <w:rsid w:val="00674CE3"/>
    <w:rsid w:val="00674D4B"/>
    <w:rsid w:val="00674ED8"/>
    <w:rsid w:val="00674F10"/>
    <w:rsid w:val="00674F74"/>
    <w:rsid w:val="00675086"/>
    <w:rsid w:val="006750FA"/>
    <w:rsid w:val="00675189"/>
    <w:rsid w:val="00675299"/>
    <w:rsid w:val="006753AE"/>
    <w:rsid w:val="00675599"/>
    <w:rsid w:val="006756C5"/>
    <w:rsid w:val="0067571A"/>
    <w:rsid w:val="006758C0"/>
    <w:rsid w:val="00675945"/>
    <w:rsid w:val="00675DAD"/>
    <w:rsid w:val="00675FD6"/>
    <w:rsid w:val="006760CB"/>
    <w:rsid w:val="006761ED"/>
    <w:rsid w:val="00676255"/>
    <w:rsid w:val="006764CB"/>
    <w:rsid w:val="00676551"/>
    <w:rsid w:val="00676755"/>
    <w:rsid w:val="0067690B"/>
    <w:rsid w:val="00676A87"/>
    <w:rsid w:val="00676C0A"/>
    <w:rsid w:val="00676D7A"/>
    <w:rsid w:val="00676DF0"/>
    <w:rsid w:val="00676E92"/>
    <w:rsid w:val="00677188"/>
    <w:rsid w:val="0067718A"/>
    <w:rsid w:val="00677254"/>
    <w:rsid w:val="006772D7"/>
    <w:rsid w:val="0067736F"/>
    <w:rsid w:val="00677571"/>
    <w:rsid w:val="00677A5D"/>
    <w:rsid w:val="00677CD3"/>
    <w:rsid w:val="00677DF9"/>
    <w:rsid w:val="00677EC1"/>
    <w:rsid w:val="00677F03"/>
    <w:rsid w:val="0068001E"/>
    <w:rsid w:val="00680063"/>
    <w:rsid w:val="00680082"/>
    <w:rsid w:val="0068022F"/>
    <w:rsid w:val="006804A6"/>
    <w:rsid w:val="00680511"/>
    <w:rsid w:val="00680610"/>
    <w:rsid w:val="00680676"/>
    <w:rsid w:val="00680729"/>
    <w:rsid w:val="00680B2E"/>
    <w:rsid w:val="00680E8F"/>
    <w:rsid w:val="00680E98"/>
    <w:rsid w:val="00680F5D"/>
    <w:rsid w:val="00680FE3"/>
    <w:rsid w:val="006811BA"/>
    <w:rsid w:val="006811BD"/>
    <w:rsid w:val="0068126C"/>
    <w:rsid w:val="006812AE"/>
    <w:rsid w:val="006813E4"/>
    <w:rsid w:val="0068154E"/>
    <w:rsid w:val="006815AE"/>
    <w:rsid w:val="00681680"/>
    <w:rsid w:val="006818E2"/>
    <w:rsid w:val="00681CDD"/>
    <w:rsid w:val="00681E02"/>
    <w:rsid w:val="00681E82"/>
    <w:rsid w:val="00681F44"/>
    <w:rsid w:val="0068205E"/>
    <w:rsid w:val="00682253"/>
    <w:rsid w:val="006823B0"/>
    <w:rsid w:val="006828D4"/>
    <w:rsid w:val="006829BA"/>
    <w:rsid w:val="00682AD1"/>
    <w:rsid w:val="00682AFA"/>
    <w:rsid w:val="00682D85"/>
    <w:rsid w:val="00683008"/>
    <w:rsid w:val="0068317A"/>
    <w:rsid w:val="00683253"/>
    <w:rsid w:val="00683299"/>
    <w:rsid w:val="0068331B"/>
    <w:rsid w:val="00683340"/>
    <w:rsid w:val="00683349"/>
    <w:rsid w:val="0068359B"/>
    <w:rsid w:val="006835C6"/>
    <w:rsid w:val="006836DD"/>
    <w:rsid w:val="006837CA"/>
    <w:rsid w:val="006837EB"/>
    <w:rsid w:val="00683973"/>
    <w:rsid w:val="00683B51"/>
    <w:rsid w:val="00683B75"/>
    <w:rsid w:val="00683BC9"/>
    <w:rsid w:val="00683D66"/>
    <w:rsid w:val="00683DC5"/>
    <w:rsid w:val="00683FC7"/>
    <w:rsid w:val="00684049"/>
    <w:rsid w:val="006840BE"/>
    <w:rsid w:val="006840D0"/>
    <w:rsid w:val="00684279"/>
    <w:rsid w:val="0068435A"/>
    <w:rsid w:val="006845FE"/>
    <w:rsid w:val="00684881"/>
    <w:rsid w:val="0068490A"/>
    <w:rsid w:val="00684A9F"/>
    <w:rsid w:val="00684B5A"/>
    <w:rsid w:val="00684B90"/>
    <w:rsid w:val="00684F3C"/>
    <w:rsid w:val="00685043"/>
    <w:rsid w:val="00685223"/>
    <w:rsid w:val="00685331"/>
    <w:rsid w:val="00685407"/>
    <w:rsid w:val="006854E4"/>
    <w:rsid w:val="006855C8"/>
    <w:rsid w:val="006856BA"/>
    <w:rsid w:val="00685A3B"/>
    <w:rsid w:val="006860D7"/>
    <w:rsid w:val="006860EC"/>
    <w:rsid w:val="00686254"/>
    <w:rsid w:val="00686351"/>
    <w:rsid w:val="0068637A"/>
    <w:rsid w:val="00686383"/>
    <w:rsid w:val="00686708"/>
    <w:rsid w:val="006867C8"/>
    <w:rsid w:val="0068681F"/>
    <w:rsid w:val="0068695B"/>
    <w:rsid w:val="006869AE"/>
    <w:rsid w:val="00686CA8"/>
    <w:rsid w:val="00686CCC"/>
    <w:rsid w:val="00686E97"/>
    <w:rsid w:val="00687145"/>
    <w:rsid w:val="00687166"/>
    <w:rsid w:val="00687171"/>
    <w:rsid w:val="0068728C"/>
    <w:rsid w:val="006872C6"/>
    <w:rsid w:val="006872FA"/>
    <w:rsid w:val="0068766B"/>
    <w:rsid w:val="006879C5"/>
    <w:rsid w:val="00687AAB"/>
    <w:rsid w:val="00687CC7"/>
    <w:rsid w:val="00687D3E"/>
    <w:rsid w:val="00687F71"/>
    <w:rsid w:val="00687FAF"/>
    <w:rsid w:val="0069003C"/>
    <w:rsid w:val="00690141"/>
    <w:rsid w:val="006906FD"/>
    <w:rsid w:val="00690745"/>
    <w:rsid w:val="00690822"/>
    <w:rsid w:val="00690859"/>
    <w:rsid w:val="0069094A"/>
    <w:rsid w:val="006909F5"/>
    <w:rsid w:val="00690A21"/>
    <w:rsid w:val="00690ABE"/>
    <w:rsid w:val="00690C47"/>
    <w:rsid w:val="00690CD4"/>
    <w:rsid w:val="00690F56"/>
    <w:rsid w:val="0069107E"/>
    <w:rsid w:val="00691152"/>
    <w:rsid w:val="0069115E"/>
    <w:rsid w:val="006912EF"/>
    <w:rsid w:val="006915BA"/>
    <w:rsid w:val="00691617"/>
    <w:rsid w:val="0069162C"/>
    <w:rsid w:val="0069178A"/>
    <w:rsid w:val="006917F9"/>
    <w:rsid w:val="006918DB"/>
    <w:rsid w:val="006919EF"/>
    <w:rsid w:val="006919F3"/>
    <w:rsid w:val="00691B9E"/>
    <w:rsid w:val="00691BD1"/>
    <w:rsid w:val="00691CA2"/>
    <w:rsid w:val="00691CFE"/>
    <w:rsid w:val="00691D0F"/>
    <w:rsid w:val="00691D22"/>
    <w:rsid w:val="00691E3C"/>
    <w:rsid w:val="00692053"/>
    <w:rsid w:val="006920C1"/>
    <w:rsid w:val="0069219C"/>
    <w:rsid w:val="00692228"/>
    <w:rsid w:val="006924EA"/>
    <w:rsid w:val="006927FA"/>
    <w:rsid w:val="00692891"/>
    <w:rsid w:val="00692B62"/>
    <w:rsid w:val="00692C9C"/>
    <w:rsid w:val="00692CD7"/>
    <w:rsid w:val="00692DAF"/>
    <w:rsid w:val="00692DC9"/>
    <w:rsid w:val="0069301C"/>
    <w:rsid w:val="00693048"/>
    <w:rsid w:val="00693090"/>
    <w:rsid w:val="00693176"/>
    <w:rsid w:val="006932AB"/>
    <w:rsid w:val="00693385"/>
    <w:rsid w:val="006934D4"/>
    <w:rsid w:val="0069371F"/>
    <w:rsid w:val="00693905"/>
    <w:rsid w:val="00693B6A"/>
    <w:rsid w:val="00693CC9"/>
    <w:rsid w:val="00693CEC"/>
    <w:rsid w:val="00693EA9"/>
    <w:rsid w:val="00693EAA"/>
    <w:rsid w:val="00693F54"/>
    <w:rsid w:val="00694070"/>
    <w:rsid w:val="00694097"/>
    <w:rsid w:val="00694188"/>
    <w:rsid w:val="0069421E"/>
    <w:rsid w:val="006943CD"/>
    <w:rsid w:val="0069441C"/>
    <w:rsid w:val="00694654"/>
    <w:rsid w:val="00694986"/>
    <w:rsid w:val="006949ED"/>
    <w:rsid w:val="00694B01"/>
    <w:rsid w:val="00694C6B"/>
    <w:rsid w:val="00694CD5"/>
    <w:rsid w:val="00694D4D"/>
    <w:rsid w:val="00694E98"/>
    <w:rsid w:val="00694F65"/>
    <w:rsid w:val="0069518D"/>
    <w:rsid w:val="0069552D"/>
    <w:rsid w:val="006957F1"/>
    <w:rsid w:val="00695925"/>
    <w:rsid w:val="00695A25"/>
    <w:rsid w:val="00695C2E"/>
    <w:rsid w:val="00695C6F"/>
    <w:rsid w:val="00695DCB"/>
    <w:rsid w:val="00695FAE"/>
    <w:rsid w:val="00695FCF"/>
    <w:rsid w:val="00696698"/>
    <w:rsid w:val="00696780"/>
    <w:rsid w:val="00696847"/>
    <w:rsid w:val="00696AFD"/>
    <w:rsid w:val="00696B68"/>
    <w:rsid w:val="00696C5A"/>
    <w:rsid w:val="00696EDC"/>
    <w:rsid w:val="0069702C"/>
    <w:rsid w:val="0069707E"/>
    <w:rsid w:val="0069707F"/>
    <w:rsid w:val="006970BA"/>
    <w:rsid w:val="006970C7"/>
    <w:rsid w:val="006974FF"/>
    <w:rsid w:val="00697845"/>
    <w:rsid w:val="006979B4"/>
    <w:rsid w:val="00697B1B"/>
    <w:rsid w:val="00697BF7"/>
    <w:rsid w:val="00697FB0"/>
    <w:rsid w:val="006A014F"/>
    <w:rsid w:val="006A015C"/>
    <w:rsid w:val="006A0168"/>
    <w:rsid w:val="006A01F2"/>
    <w:rsid w:val="006A0283"/>
    <w:rsid w:val="006A03DB"/>
    <w:rsid w:val="006A0439"/>
    <w:rsid w:val="006A0841"/>
    <w:rsid w:val="006A092A"/>
    <w:rsid w:val="006A0ABA"/>
    <w:rsid w:val="006A0AEC"/>
    <w:rsid w:val="006A0B0C"/>
    <w:rsid w:val="006A0C7B"/>
    <w:rsid w:val="006A0E6F"/>
    <w:rsid w:val="006A0F03"/>
    <w:rsid w:val="006A1004"/>
    <w:rsid w:val="006A104A"/>
    <w:rsid w:val="006A1145"/>
    <w:rsid w:val="006A1255"/>
    <w:rsid w:val="006A13A5"/>
    <w:rsid w:val="006A14EE"/>
    <w:rsid w:val="006A1541"/>
    <w:rsid w:val="006A1583"/>
    <w:rsid w:val="006A16E6"/>
    <w:rsid w:val="006A17E8"/>
    <w:rsid w:val="006A1907"/>
    <w:rsid w:val="006A1913"/>
    <w:rsid w:val="006A195E"/>
    <w:rsid w:val="006A1BA9"/>
    <w:rsid w:val="006A1CDE"/>
    <w:rsid w:val="006A1DBB"/>
    <w:rsid w:val="006A1EB4"/>
    <w:rsid w:val="006A1FBA"/>
    <w:rsid w:val="006A21AA"/>
    <w:rsid w:val="006A2218"/>
    <w:rsid w:val="006A225D"/>
    <w:rsid w:val="006A22BA"/>
    <w:rsid w:val="006A2329"/>
    <w:rsid w:val="006A236A"/>
    <w:rsid w:val="006A2647"/>
    <w:rsid w:val="006A298C"/>
    <w:rsid w:val="006A2A29"/>
    <w:rsid w:val="006A2AF7"/>
    <w:rsid w:val="006A2E26"/>
    <w:rsid w:val="006A2E7F"/>
    <w:rsid w:val="006A2FE8"/>
    <w:rsid w:val="006A313D"/>
    <w:rsid w:val="006A34A7"/>
    <w:rsid w:val="006A34E9"/>
    <w:rsid w:val="006A379F"/>
    <w:rsid w:val="006A38BD"/>
    <w:rsid w:val="006A3904"/>
    <w:rsid w:val="006A397F"/>
    <w:rsid w:val="006A3C38"/>
    <w:rsid w:val="006A3CA9"/>
    <w:rsid w:val="006A3CE7"/>
    <w:rsid w:val="006A3F63"/>
    <w:rsid w:val="006A3F7E"/>
    <w:rsid w:val="006A4220"/>
    <w:rsid w:val="006A454C"/>
    <w:rsid w:val="006A45F8"/>
    <w:rsid w:val="006A46D4"/>
    <w:rsid w:val="006A48D9"/>
    <w:rsid w:val="006A48E4"/>
    <w:rsid w:val="006A4A9F"/>
    <w:rsid w:val="006A4C3A"/>
    <w:rsid w:val="006A4D25"/>
    <w:rsid w:val="006A4E40"/>
    <w:rsid w:val="006A4F38"/>
    <w:rsid w:val="006A4F9A"/>
    <w:rsid w:val="006A54AF"/>
    <w:rsid w:val="006A54B2"/>
    <w:rsid w:val="006A574C"/>
    <w:rsid w:val="006A5780"/>
    <w:rsid w:val="006A59DE"/>
    <w:rsid w:val="006A5A6A"/>
    <w:rsid w:val="006A5B62"/>
    <w:rsid w:val="006A5B93"/>
    <w:rsid w:val="006A5C44"/>
    <w:rsid w:val="006A5E36"/>
    <w:rsid w:val="006A5FD6"/>
    <w:rsid w:val="006A61F5"/>
    <w:rsid w:val="006A6263"/>
    <w:rsid w:val="006A62BE"/>
    <w:rsid w:val="006A6475"/>
    <w:rsid w:val="006A6569"/>
    <w:rsid w:val="006A65B2"/>
    <w:rsid w:val="006A65FE"/>
    <w:rsid w:val="006A689C"/>
    <w:rsid w:val="006A6B3C"/>
    <w:rsid w:val="006A6D3A"/>
    <w:rsid w:val="006A6DB3"/>
    <w:rsid w:val="006A6E7A"/>
    <w:rsid w:val="006A6E81"/>
    <w:rsid w:val="006A6EC6"/>
    <w:rsid w:val="006A727A"/>
    <w:rsid w:val="006A738D"/>
    <w:rsid w:val="006A73A2"/>
    <w:rsid w:val="006A74FE"/>
    <w:rsid w:val="006A75A1"/>
    <w:rsid w:val="006A7634"/>
    <w:rsid w:val="006A7642"/>
    <w:rsid w:val="006A7691"/>
    <w:rsid w:val="006A770E"/>
    <w:rsid w:val="006A7930"/>
    <w:rsid w:val="006A7A63"/>
    <w:rsid w:val="006A7C77"/>
    <w:rsid w:val="006A7EE0"/>
    <w:rsid w:val="006B0150"/>
    <w:rsid w:val="006B01AF"/>
    <w:rsid w:val="006B026F"/>
    <w:rsid w:val="006B02F0"/>
    <w:rsid w:val="006B033D"/>
    <w:rsid w:val="006B047D"/>
    <w:rsid w:val="006B048E"/>
    <w:rsid w:val="006B06D3"/>
    <w:rsid w:val="006B0705"/>
    <w:rsid w:val="006B072B"/>
    <w:rsid w:val="006B0775"/>
    <w:rsid w:val="006B09B1"/>
    <w:rsid w:val="006B09C5"/>
    <w:rsid w:val="006B09D1"/>
    <w:rsid w:val="006B09D4"/>
    <w:rsid w:val="006B0A81"/>
    <w:rsid w:val="006B0E24"/>
    <w:rsid w:val="006B10FA"/>
    <w:rsid w:val="006B118E"/>
    <w:rsid w:val="006B14D4"/>
    <w:rsid w:val="006B180D"/>
    <w:rsid w:val="006B18F6"/>
    <w:rsid w:val="006B1C57"/>
    <w:rsid w:val="006B1CDE"/>
    <w:rsid w:val="006B1D36"/>
    <w:rsid w:val="006B1E13"/>
    <w:rsid w:val="006B1E50"/>
    <w:rsid w:val="006B20AA"/>
    <w:rsid w:val="006B2179"/>
    <w:rsid w:val="006B21C0"/>
    <w:rsid w:val="006B243F"/>
    <w:rsid w:val="006B25ED"/>
    <w:rsid w:val="006B267F"/>
    <w:rsid w:val="006B26A1"/>
    <w:rsid w:val="006B26C0"/>
    <w:rsid w:val="006B2715"/>
    <w:rsid w:val="006B286C"/>
    <w:rsid w:val="006B298B"/>
    <w:rsid w:val="006B2D6D"/>
    <w:rsid w:val="006B3028"/>
    <w:rsid w:val="006B3444"/>
    <w:rsid w:val="006B36F1"/>
    <w:rsid w:val="006B3822"/>
    <w:rsid w:val="006B384D"/>
    <w:rsid w:val="006B3CF7"/>
    <w:rsid w:val="006B3D05"/>
    <w:rsid w:val="006B3D9F"/>
    <w:rsid w:val="006B3EDD"/>
    <w:rsid w:val="006B3FC2"/>
    <w:rsid w:val="006B4064"/>
    <w:rsid w:val="006B42C7"/>
    <w:rsid w:val="006B463B"/>
    <w:rsid w:val="006B46C2"/>
    <w:rsid w:val="006B4806"/>
    <w:rsid w:val="006B4883"/>
    <w:rsid w:val="006B4973"/>
    <w:rsid w:val="006B49A6"/>
    <w:rsid w:val="006B49B7"/>
    <w:rsid w:val="006B4B18"/>
    <w:rsid w:val="006B4B56"/>
    <w:rsid w:val="006B4C07"/>
    <w:rsid w:val="006B4D91"/>
    <w:rsid w:val="006B4DBF"/>
    <w:rsid w:val="006B5036"/>
    <w:rsid w:val="006B5134"/>
    <w:rsid w:val="006B5677"/>
    <w:rsid w:val="006B57E7"/>
    <w:rsid w:val="006B5876"/>
    <w:rsid w:val="006B587D"/>
    <w:rsid w:val="006B593D"/>
    <w:rsid w:val="006B597D"/>
    <w:rsid w:val="006B5A7B"/>
    <w:rsid w:val="006B5B37"/>
    <w:rsid w:val="006B5DD6"/>
    <w:rsid w:val="006B5E03"/>
    <w:rsid w:val="006B5E2A"/>
    <w:rsid w:val="006B5FDE"/>
    <w:rsid w:val="006B60DD"/>
    <w:rsid w:val="006B6453"/>
    <w:rsid w:val="006B65C2"/>
    <w:rsid w:val="006B6762"/>
    <w:rsid w:val="006B682A"/>
    <w:rsid w:val="006B68A0"/>
    <w:rsid w:val="006B699C"/>
    <w:rsid w:val="006B6BD5"/>
    <w:rsid w:val="006B7108"/>
    <w:rsid w:val="006B720B"/>
    <w:rsid w:val="006B7501"/>
    <w:rsid w:val="006B784F"/>
    <w:rsid w:val="006B7882"/>
    <w:rsid w:val="006B78E0"/>
    <w:rsid w:val="006B7928"/>
    <w:rsid w:val="006B7A13"/>
    <w:rsid w:val="006B7AF8"/>
    <w:rsid w:val="006B7BD8"/>
    <w:rsid w:val="006B7E85"/>
    <w:rsid w:val="006C0112"/>
    <w:rsid w:val="006C0355"/>
    <w:rsid w:val="006C0361"/>
    <w:rsid w:val="006C049B"/>
    <w:rsid w:val="006C0650"/>
    <w:rsid w:val="006C0655"/>
    <w:rsid w:val="006C069E"/>
    <w:rsid w:val="006C0702"/>
    <w:rsid w:val="006C0819"/>
    <w:rsid w:val="006C0883"/>
    <w:rsid w:val="006C0A36"/>
    <w:rsid w:val="006C0C2D"/>
    <w:rsid w:val="006C0C4E"/>
    <w:rsid w:val="006C0CDA"/>
    <w:rsid w:val="006C0EB6"/>
    <w:rsid w:val="006C0EEE"/>
    <w:rsid w:val="006C0F38"/>
    <w:rsid w:val="006C122F"/>
    <w:rsid w:val="006C1360"/>
    <w:rsid w:val="006C137E"/>
    <w:rsid w:val="006C13C4"/>
    <w:rsid w:val="006C1509"/>
    <w:rsid w:val="006C156A"/>
    <w:rsid w:val="006C192A"/>
    <w:rsid w:val="006C1E1F"/>
    <w:rsid w:val="006C1E99"/>
    <w:rsid w:val="006C204E"/>
    <w:rsid w:val="006C242D"/>
    <w:rsid w:val="006C2516"/>
    <w:rsid w:val="006C25F3"/>
    <w:rsid w:val="006C2738"/>
    <w:rsid w:val="006C2855"/>
    <w:rsid w:val="006C2AC0"/>
    <w:rsid w:val="006C2B80"/>
    <w:rsid w:val="006C2E33"/>
    <w:rsid w:val="006C2F39"/>
    <w:rsid w:val="006C2F44"/>
    <w:rsid w:val="006C3953"/>
    <w:rsid w:val="006C3C96"/>
    <w:rsid w:val="006C4258"/>
    <w:rsid w:val="006C437F"/>
    <w:rsid w:val="006C44EB"/>
    <w:rsid w:val="006C47B4"/>
    <w:rsid w:val="006C47D9"/>
    <w:rsid w:val="006C4896"/>
    <w:rsid w:val="006C4A38"/>
    <w:rsid w:val="006C4B9B"/>
    <w:rsid w:val="006C4D01"/>
    <w:rsid w:val="006C4D61"/>
    <w:rsid w:val="006C4FA2"/>
    <w:rsid w:val="006C51C0"/>
    <w:rsid w:val="006C524E"/>
    <w:rsid w:val="006C5796"/>
    <w:rsid w:val="006C5831"/>
    <w:rsid w:val="006C590D"/>
    <w:rsid w:val="006C5A39"/>
    <w:rsid w:val="006C5BB3"/>
    <w:rsid w:val="006C5C45"/>
    <w:rsid w:val="006C6020"/>
    <w:rsid w:val="006C6033"/>
    <w:rsid w:val="006C60E9"/>
    <w:rsid w:val="006C644C"/>
    <w:rsid w:val="006C645A"/>
    <w:rsid w:val="006C684F"/>
    <w:rsid w:val="006C69F5"/>
    <w:rsid w:val="006C6A9E"/>
    <w:rsid w:val="006C6BC8"/>
    <w:rsid w:val="006C6D25"/>
    <w:rsid w:val="006C6DB4"/>
    <w:rsid w:val="006C6DCE"/>
    <w:rsid w:val="006C7030"/>
    <w:rsid w:val="006C731F"/>
    <w:rsid w:val="006C74FE"/>
    <w:rsid w:val="006C7828"/>
    <w:rsid w:val="006C7961"/>
    <w:rsid w:val="006C7B4E"/>
    <w:rsid w:val="006C7DA2"/>
    <w:rsid w:val="006D00A4"/>
    <w:rsid w:val="006D0139"/>
    <w:rsid w:val="006D01AD"/>
    <w:rsid w:val="006D0215"/>
    <w:rsid w:val="006D0243"/>
    <w:rsid w:val="006D03B7"/>
    <w:rsid w:val="006D03C0"/>
    <w:rsid w:val="006D0514"/>
    <w:rsid w:val="006D0B24"/>
    <w:rsid w:val="006D0BAB"/>
    <w:rsid w:val="006D0F27"/>
    <w:rsid w:val="006D1069"/>
    <w:rsid w:val="006D1174"/>
    <w:rsid w:val="006D1233"/>
    <w:rsid w:val="006D141F"/>
    <w:rsid w:val="006D1462"/>
    <w:rsid w:val="006D16DF"/>
    <w:rsid w:val="006D17A5"/>
    <w:rsid w:val="006D17C7"/>
    <w:rsid w:val="006D1B67"/>
    <w:rsid w:val="006D1E83"/>
    <w:rsid w:val="006D1EC3"/>
    <w:rsid w:val="006D1EC8"/>
    <w:rsid w:val="006D1EFF"/>
    <w:rsid w:val="006D2079"/>
    <w:rsid w:val="006D2264"/>
    <w:rsid w:val="006D2425"/>
    <w:rsid w:val="006D25D8"/>
    <w:rsid w:val="006D266E"/>
    <w:rsid w:val="006D2822"/>
    <w:rsid w:val="006D2A82"/>
    <w:rsid w:val="006D2B03"/>
    <w:rsid w:val="006D2D90"/>
    <w:rsid w:val="006D2DD5"/>
    <w:rsid w:val="006D318B"/>
    <w:rsid w:val="006D340C"/>
    <w:rsid w:val="006D370F"/>
    <w:rsid w:val="006D37A1"/>
    <w:rsid w:val="006D3B87"/>
    <w:rsid w:val="006D3BF7"/>
    <w:rsid w:val="006D3C19"/>
    <w:rsid w:val="006D3E7E"/>
    <w:rsid w:val="006D3ED6"/>
    <w:rsid w:val="006D3F16"/>
    <w:rsid w:val="006D3FEC"/>
    <w:rsid w:val="006D4236"/>
    <w:rsid w:val="006D425D"/>
    <w:rsid w:val="006D459D"/>
    <w:rsid w:val="006D4685"/>
    <w:rsid w:val="006D46FE"/>
    <w:rsid w:val="006D4AB6"/>
    <w:rsid w:val="006D4B39"/>
    <w:rsid w:val="006D4CF0"/>
    <w:rsid w:val="006D4DB4"/>
    <w:rsid w:val="006D4E30"/>
    <w:rsid w:val="006D4E98"/>
    <w:rsid w:val="006D4ECD"/>
    <w:rsid w:val="006D4FD4"/>
    <w:rsid w:val="006D5017"/>
    <w:rsid w:val="006D546D"/>
    <w:rsid w:val="006D5632"/>
    <w:rsid w:val="006D5A22"/>
    <w:rsid w:val="006D5A62"/>
    <w:rsid w:val="006D5AE1"/>
    <w:rsid w:val="006D5C66"/>
    <w:rsid w:val="006D5DEF"/>
    <w:rsid w:val="006D5EAA"/>
    <w:rsid w:val="006D5F7C"/>
    <w:rsid w:val="006D6031"/>
    <w:rsid w:val="006D61BF"/>
    <w:rsid w:val="006D6289"/>
    <w:rsid w:val="006D6472"/>
    <w:rsid w:val="006D686A"/>
    <w:rsid w:val="006D6B43"/>
    <w:rsid w:val="006D6BE3"/>
    <w:rsid w:val="006D6C1F"/>
    <w:rsid w:val="006D6C25"/>
    <w:rsid w:val="006D6D52"/>
    <w:rsid w:val="006D6D88"/>
    <w:rsid w:val="006D6DE8"/>
    <w:rsid w:val="006D730E"/>
    <w:rsid w:val="006D731E"/>
    <w:rsid w:val="006D733F"/>
    <w:rsid w:val="006D7461"/>
    <w:rsid w:val="006D746D"/>
    <w:rsid w:val="006D76CE"/>
    <w:rsid w:val="006D79B6"/>
    <w:rsid w:val="006D7C52"/>
    <w:rsid w:val="006D7CD6"/>
    <w:rsid w:val="006D7E1B"/>
    <w:rsid w:val="006D7E51"/>
    <w:rsid w:val="006D7ECC"/>
    <w:rsid w:val="006D7EF3"/>
    <w:rsid w:val="006D7F84"/>
    <w:rsid w:val="006E01E2"/>
    <w:rsid w:val="006E0447"/>
    <w:rsid w:val="006E04EC"/>
    <w:rsid w:val="006E05CB"/>
    <w:rsid w:val="006E07B7"/>
    <w:rsid w:val="006E0870"/>
    <w:rsid w:val="006E09EF"/>
    <w:rsid w:val="006E0AEB"/>
    <w:rsid w:val="006E0B67"/>
    <w:rsid w:val="006E0BB0"/>
    <w:rsid w:val="006E0C13"/>
    <w:rsid w:val="006E0C97"/>
    <w:rsid w:val="006E0CB2"/>
    <w:rsid w:val="006E0EB3"/>
    <w:rsid w:val="006E0F6D"/>
    <w:rsid w:val="006E100D"/>
    <w:rsid w:val="006E12CE"/>
    <w:rsid w:val="006E1300"/>
    <w:rsid w:val="006E1476"/>
    <w:rsid w:val="006E182D"/>
    <w:rsid w:val="006E1A97"/>
    <w:rsid w:val="006E1AB9"/>
    <w:rsid w:val="006E1B14"/>
    <w:rsid w:val="006E1B83"/>
    <w:rsid w:val="006E1CB5"/>
    <w:rsid w:val="006E1CBE"/>
    <w:rsid w:val="006E1E27"/>
    <w:rsid w:val="006E1EC3"/>
    <w:rsid w:val="006E21B6"/>
    <w:rsid w:val="006E21CC"/>
    <w:rsid w:val="006E21D7"/>
    <w:rsid w:val="006E2293"/>
    <w:rsid w:val="006E23A4"/>
    <w:rsid w:val="006E23CF"/>
    <w:rsid w:val="006E2479"/>
    <w:rsid w:val="006E27B3"/>
    <w:rsid w:val="006E2929"/>
    <w:rsid w:val="006E3067"/>
    <w:rsid w:val="006E309C"/>
    <w:rsid w:val="006E3220"/>
    <w:rsid w:val="006E3246"/>
    <w:rsid w:val="006E3293"/>
    <w:rsid w:val="006E3310"/>
    <w:rsid w:val="006E3398"/>
    <w:rsid w:val="006E3400"/>
    <w:rsid w:val="006E346B"/>
    <w:rsid w:val="006E34DB"/>
    <w:rsid w:val="006E3995"/>
    <w:rsid w:val="006E39B5"/>
    <w:rsid w:val="006E3A67"/>
    <w:rsid w:val="006E3E27"/>
    <w:rsid w:val="006E3E54"/>
    <w:rsid w:val="006E3ECA"/>
    <w:rsid w:val="006E3F9D"/>
    <w:rsid w:val="006E41FE"/>
    <w:rsid w:val="006E4274"/>
    <w:rsid w:val="006E4290"/>
    <w:rsid w:val="006E42BE"/>
    <w:rsid w:val="006E4529"/>
    <w:rsid w:val="006E453D"/>
    <w:rsid w:val="006E4663"/>
    <w:rsid w:val="006E4932"/>
    <w:rsid w:val="006E4DA5"/>
    <w:rsid w:val="006E4DC7"/>
    <w:rsid w:val="006E4E3E"/>
    <w:rsid w:val="006E4E6D"/>
    <w:rsid w:val="006E4E87"/>
    <w:rsid w:val="006E4F8D"/>
    <w:rsid w:val="006E4FBF"/>
    <w:rsid w:val="006E507A"/>
    <w:rsid w:val="006E5234"/>
    <w:rsid w:val="006E52D0"/>
    <w:rsid w:val="006E53E0"/>
    <w:rsid w:val="006E54CE"/>
    <w:rsid w:val="006E5591"/>
    <w:rsid w:val="006E5933"/>
    <w:rsid w:val="006E5AB5"/>
    <w:rsid w:val="006E5D97"/>
    <w:rsid w:val="006E5F17"/>
    <w:rsid w:val="006E6007"/>
    <w:rsid w:val="006E62E2"/>
    <w:rsid w:val="006E6392"/>
    <w:rsid w:val="006E6412"/>
    <w:rsid w:val="006E6874"/>
    <w:rsid w:val="006E6927"/>
    <w:rsid w:val="006E697F"/>
    <w:rsid w:val="006E6EC6"/>
    <w:rsid w:val="006E6F71"/>
    <w:rsid w:val="006E707D"/>
    <w:rsid w:val="006E72AD"/>
    <w:rsid w:val="006E7401"/>
    <w:rsid w:val="006E76DF"/>
    <w:rsid w:val="006E771D"/>
    <w:rsid w:val="006E773C"/>
    <w:rsid w:val="006E789E"/>
    <w:rsid w:val="006E78D0"/>
    <w:rsid w:val="006E78FE"/>
    <w:rsid w:val="006E7B06"/>
    <w:rsid w:val="006E7B80"/>
    <w:rsid w:val="006E7E22"/>
    <w:rsid w:val="006F002D"/>
    <w:rsid w:val="006F01E3"/>
    <w:rsid w:val="006F0361"/>
    <w:rsid w:val="006F04CC"/>
    <w:rsid w:val="006F0535"/>
    <w:rsid w:val="006F0B49"/>
    <w:rsid w:val="006F0EAC"/>
    <w:rsid w:val="006F106D"/>
    <w:rsid w:val="006F10D4"/>
    <w:rsid w:val="006F126F"/>
    <w:rsid w:val="006F139B"/>
    <w:rsid w:val="006F14BD"/>
    <w:rsid w:val="006F14C2"/>
    <w:rsid w:val="006F14E9"/>
    <w:rsid w:val="006F1544"/>
    <w:rsid w:val="006F1853"/>
    <w:rsid w:val="006F1A27"/>
    <w:rsid w:val="006F1C54"/>
    <w:rsid w:val="006F1E78"/>
    <w:rsid w:val="006F201E"/>
    <w:rsid w:val="006F21B6"/>
    <w:rsid w:val="006F24F2"/>
    <w:rsid w:val="006F28DC"/>
    <w:rsid w:val="006F2C6C"/>
    <w:rsid w:val="006F2DE7"/>
    <w:rsid w:val="006F2EBB"/>
    <w:rsid w:val="006F30A6"/>
    <w:rsid w:val="006F3270"/>
    <w:rsid w:val="006F3338"/>
    <w:rsid w:val="006F33AE"/>
    <w:rsid w:val="006F3474"/>
    <w:rsid w:val="006F3671"/>
    <w:rsid w:val="006F36EC"/>
    <w:rsid w:val="006F38E7"/>
    <w:rsid w:val="006F38F1"/>
    <w:rsid w:val="006F3ADE"/>
    <w:rsid w:val="006F3C0C"/>
    <w:rsid w:val="006F3CA3"/>
    <w:rsid w:val="006F3F2B"/>
    <w:rsid w:val="006F3F86"/>
    <w:rsid w:val="006F401F"/>
    <w:rsid w:val="006F4062"/>
    <w:rsid w:val="006F41AE"/>
    <w:rsid w:val="006F4211"/>
    <w:rsid w:val="006F4688"/>
    <w:rsid w:val="006F46F1"/>
    <w:rsid w:val="006F490A"/>
    <w:rsid w:val="006F4943"/>
    <w:rsid w:val="006F49EF"/>
    <w:rsid w:val="006F4BC4"/>
    <w:rsid w:val="006F4BF7"/>
    <w:rsid w:val="006F4BF8"/>
    <w:rsid w:val="006F4CF5"/>
    <w:rsid w:val="006F4E7C"/>
    <w:rsid w:val="006F4FA9"/>
    <w:rsid w:val="006F50CF"/>
    <w:rsid w:val="006F51B9"/>
    <w:rsid w:val="006F51E1"/>
    <w:rsid w:val="006F5241"/>
    <w:rsid w:val="006F5301"/>
    <w:rsid w:val="006F541C"/>
    <w:rsid w:val="006F5524"/>
    <w:rsid w:val="006F5627"/>
    <w:rsid w:val="006F57EA"/>
    <w:rsid w:val="006F5847"/>
    <w:rsid w:val="006F589E"/>
    <w:rsid w:val="006F5955"/>
    <w:rsid w:val="006F5AAB"/>
    <w:rsid w:val="006F5B4E"/>
    <w:rsid w:val="006F5BE0"/>
    <w:rsid w:val="006F5DAD"/>
    <w:rsid w:val="006F5DE4"/>
    <w:rsid w:val="006F5E32"/>
    <w:rsid w:val="006F5E6D"/>
    <w:rsid w:val="006F5F50"/>
    <w:rsid w:val="006F5F8E"/>
    <w:rsid w:val="006F5FA7"/>
    <w:rsid w:val="006F5FD5"/>
    <w:rsid w:val="006F5FFA"/>
    <w:rsid w:val="006F6026"/>
    <w:rsid w:val="006F639B"/>
    <w:rsid w:val="006F63E1"/>
    <w:rsid w:val="006F6416"/>
    <w:rsid w:val="006F669F"/>
    <w:rsid w:val="006F693D"/>
    <w:rsid w:val="006F699C"/>
    <w:rsid w:val="006F69AA"/>
    <w:rsid w:val="006F69DF"/>
    <w:rsid w:val="006F6BCA"/>
    <w:rsid w:val="006F6D08"/>
    <w:rsid w:val="006F6EA1"/>
    <w:rsid w:val="006F6EBB"/>
    <w:rsid w:val="006F6F7F"/>
    <w:rsid w:val="006F7337"/>
    <w:rsid w:val="006F7380"/>
    <w:rsid w:val="006F79BB"/>
    <w:rsid w:val="006F7B66"/>
    <w:rsid w:val="006F7DC9"/>
    <w:rsid w:val="006F7EEE"/>
    <w:rsid w:val="0070018B"/>
    <w:rsid w:val="00700225"/>
    <w:rsid w:val="00700448"/>
    <w:rsid w:val="00700617"/>
    <w:rsid w:val="0070061B"/>
    <w:rsid w:val="0070070E"/>
    <w:rsid w:val="0070073B"/>
    <w:rsid w:val="00700913"/>
    <w:rsid w:val="00700957"/>
    <w:rsid w:val="00700BB3"/>
    <w:rsid w:val="00700D4D"/>
    <w:rsid w:val="00700DC4"/>
    <w:rsid w:val="00700EC1"/>
    <w:rsid w:val="00700FCD"/>
    <w:rsid w:val="00700FF2"/>
    <w:rsid w:val="00701078"/>
    <w:rsid w:val="00701190"/>
    <w:rsid w:val="0070120E"/>
    <w:rsid w:val="00701327"/>
    <w:rsid w:val="007014EF"/>
    <w:rsid w:val="00701DFB"/>
    <w:rsid w:val="00701F2A"/>
    <w:rsid w:val="00701FF9"/>
    <w:rsid w:val="0070208F"/>
    <w:rsid w:val="007020CF"/>
    <w:rsid w:val="00702305"/>
    <w:rsid w:val="00702346"/>
    <w:rsid w:val="0070241A"/>
    <w:rsid w:val="00702473"/>
    <w:rsid w:val="00702746"/>
    <w:rsid w:val="00702834"/>
    <w:rsid w:val="0070286E"/>
    <w:rsid w:val="00702BB7"/>
    <w:rsid w:val="00703083"/>
    <w:rsid w:val="007031A3"/>
    <w:rsid w:val="0070327B"/>
    <w:rsid w:val="00703359"/>
    <w:rsid w:val="007033B7"/>
    <w:rsid w:val="007035D6"/>
    <w:rsid w:val="007036B5"/>
    <w:rsid w:val="00703738"/>
    <w:rsid w:val="0070383C"/>
    <w:rsid w:val="00703985"/>
    <w:rsid w:val="007039F0"/>
    <w:rsid w:val="00703A88"/>
    <w:rsid w:val="00703B5F"/>
    <w:rsid w:val="00703B7E"/>
    <w:rsid w:val="00703B8A"/>
    <w:rsid w:val="00703BCD"/>
    <w:rsid w:val="00703C0B"/>
    <w:rsid w:val="00703D9E"/>
    <w:rsid w:val="00703E80"/>
    <w:rsid w:val="00703F44"/>
    <w:rsid w:val="00703F73"/>
    <w:rsid w:val="0070421D"/>
    <w:rsid w:val="0070426B"/>
    <w:rsid w:val="007042F4"/>
    <w:rsid w:val="0070430A"/>
    <w:rsid w:val="007046E1"/>
    <w:rsid w:val="00704937"/>
    <w:rsid w:val="00704B68"/>
    <w:rsid w:val="00704BC2"/>
    <w:rsid w:val="00704C7B"/>
    <w:rsid w:val="00704E34"/>
    <w:rsid w:val="00704EAB"/>
    <w:rsid w:val="00705036"/>
    <w:rsid w:val="00705116"/>
    <w:rsid w:val="00705195"/>
    <w:rsid w:val="007051EA"/>
    <w:rsid w:val="0070527C"/>
    <w:rsid w:val="00705358"/>
    <w:rsid w:val="00705729"/>
    <w:rsid w:val="00705909"/>
    <w:rsid w:val="00705B1B"/>
    <w:rsid w:val="00705BDE"/>
    <w:rsid w:val="00705C91"/>
    <w:rsid w:val="00706100"/>
    <w:rsid w:val="00706117"/>
    <w:rsid w:val="00706129"/>
    <w:rsid w:val="0070615E"/>
    <w:rsid w:val="0070631F"/>
    <w:rsid w:val="0070673E"/>
    <w:rsid w:val="00706910"/>
    <w:rsid w:val="007069F0"/>
    <w:rsid w:val="00706AF8"/>
    <w:rsid w:val="00706B79"/>
    <w:rsid w:val="00706C81"/>
    <w:rsid w:val="00706D7E"/>
    <w:rsid w:val="00706DE4"/>
    <w:rsid w:val="007070A9"/>
    <w:rsid w:val="00707603"/>
    <w:rsid w:val="007078D4"/>
    <w:rsid w:val="00707C05"/>
    <w:rsid w:val="00707C49"/>
    <w:rsid w:val="00707CF6"/>
    <w:rsid w:val="0071007E"/>
    <w:rsid w:val="007100F8"/>
    <w:rsid w:val="007102BF"/>
    <w:rsid w:val="00710474"/>
    <w:rsid w:val="0071050B"/>
    <w:rsid w:val="007105FA"/>
    <w:rsid w:val="00710623"/>
    <w:rsid w:val="00710899"/>
    <w:rsid w:val="0071089D"/>
    <w:rsid w:val="00710A3F"/>
    <w:rsid w:val="00710ABF"/>
    <w:rsid w:val="00710D75"/>
    <w:rsid w:val="00710E66"/>
    <w:rsid w:val="00710F01"/>
    <w:rsid w:val="00710F28"/>
    <w:rsid w:val="00710FB1"/>
    <w:rsid w:val="00711061"/>
    <w:rsid w:val="00711219"/>
    <w:rsid w:val="007112E5"/>
    <w:rsid w:val="007114C6"/>
    <w:rsid w:val="007115A9"/>
    <w:rsid w:val="0071164C"/>
    <w:rsid w:val="00711834"/>
    <w:rsid w:val="00711922"/>
    <w:rsid w:val="00711F05"/>
    <w:rsid w:val="00711FD8"/>
    <w:rsid w:val="00712181"/>
    <w:rsid w:val="00712271"/>
    <w:rsid w:val="0071227E"/>
    <w:rsid w:val="00712389"/>
    <w:rsid w:val="00712813"/>
    <w:rsid w:val="0071281E"/>
    <w:rsid w:val="00712982"/>
    <w:rsid w:val="00712A65"/>
    <w:rsid w:val="00712E3B"/>
    <w:rsid w:val="00713060"/>
    <w:rsid w:val="0071306F"/>
    <w:rsid w:val="00713080"/>
    <w:rsid w:val="007130F9"/>
    <w:rsid w:val="0071316B"/>
    <w:rsid w:val="007131E6"/>
    <w:rsid w:val="00713309"/>
    <w:rsid w:val="0071336F"/>
    <w:rsid w:val="007133D3"/>
    <w:rsid w:val="00713497"/>
    <w:rsid w:val="0071358C"/>
    <w:rsid w:val="00713849"/>
    <w:rsid w:val="00713920"/>
    <w:rsid w:val="00713982"/>
    <w:rsid w:val="00713A2B"/>
    <w:rsid w:val="00713AD5"/>
    <w:rsid w:val="00713B2E"/>
    <w:rsid w:val="00713BB5"/>
    <w:rsid w:val="00713D3E"/>
    <w:rsid w:val="00713D43"/>
    <w:rsid w:val="00713E3B"/>
    <w:rsid w:val="00713FA9"/>
    <w:rsid w:val="00714045"/>
    <w:rsid w:val="007141EE"/>
    <w:rsid w:val="00714208"/>
    <w:rsid w:val="007144CE"/>
    <w:rsid w:val="0071478B"/>
    <w:rsid w:val="007147A5"/>
    <w:rsid w:val="007147F0"/>
    <w:rsid w:val="007148B7"/>
    <w:rsid w:val="007148BF"/>
    <w:rsid w:val="00714920"/>
    <w:rsid w:val="00714B31"/>
    <w:rsid w:val="00714CC4"/>
    <w:rsid w:val="00714DB1"/>
    <w:rsid w:val="00714F2F"/>
    <w:rsid w:val="00714F4E"/>
    <w:rsid w:val="0071522A"/>
    <w:rsid w:val="007153A0"/>
    <w:rsid w:val="007153B0"/>
    <w:rsid w:val="00715475"/>
    <w:rsid w:val="00715717"/>
    <w:rsid w:val="00715977"/>
    <w:rsid w:val="007159D0"/>
    <w:rsid w:val="00715B76"/>
    <w:rsid w:val="00715BB2"/>
    <w:rsid w:val="00715BBE"/>
    <w:rsid w:val="00715F53"/>
    <w:rsid w:val="0071630E"/>
    <w:rsid w:val="007164E2"/>
    <w:rsid w:val="007164E9"/>
    <w:rsid w:val="007164F7"/>
    <w:rsid w:val="00716612"/>
    <w:rsid w:val="00716739"/>
    <w:rsid w:val="0071673F"/>
    <w:rsid w:val="007167EA"/>
    <w:rsid w:val="007168A7"/>
    <w:rsid w:val="0071690D"/>
    <w:rsid w:val="00716B21"/>
    <w:rsid w:val="00716E39"/>
    <w:rsid w:val="00716E85"/>
    <w:rsid w:val="00716F4D"/>
    <w:rsid w:val="007174E5"/>
    <w:rsid w:val="007179E7"/>
    <w:rsid w:val="00717E5C"/>
    <w:rsid w:val="00720022"/>
    <w:rsid w:val="00720301"/>
    <w:rsid w:val="0072042C"/>
    <w:rsid w:val="00720517"/>
    <w:rsid w:val="007205FD"/>
    <w:rsid w:val="00720775"/>
    <w:rsid w:val="00720AE4"/>
    <w:rsid w:val="00720AF3"/>
    <w:rsid w:val="00720B25"/>
    <w:rsid w:val="00720BB8"/>
    <w:rsid w:val="00720C21"/>
    <w:rsid w:val="00720D1B"/>
    <w:rsid w:val="00720E14"/>
    <w:rsid w:val="00720FB8"/>
    <w:rsid w:val="00721150"/>
    <w:rsid w:val="007212F0"/>
    <w:rsid w:val="007212F3"/>
    <w:rsid w:val="0072132D"/>
    <w:rsid w:val="00721434"/>
    <w:rsid w:val="00721528"/>
    <w:rsid w:val="0072168C"/>
    <w:rsid w:val="00721727"/>
    <w:rsid w:val="0072174A"/>
    <w:rsid w:val="0072178B"/>
    <w:rsid w:val="00721935"/>
    <w:rsid w:val="00721A70"/>
    <w:rsid w:val="00721B07"/>
    <w:rsid w:val="00721BCD"/>
    <w:rsid w:val="00721D0F"/>
    <w:rsid w:val="007220E2"/>
    <w:rsid w:val="0072216A"/>
    <w:rsid w:val="007222DA"/>
    <w:rsid w:val="00722669"/>
    <w:rsid w:val="0072271D"/>
    <w:rsid w:val="00722755"/>
    <w:rsid w:val="007227CF"/>
    <w:rsid w:val="0072295A"/>
    <w:rsid w:val="00722C6A"/>
    <w:rsid w:val="00722DBF"/>
    <w:rsid w:val="00722E67"/>
    <w:rsid w:val="00722ED4"/>
    <w:rsid w:val="00723176"/>
    <w:rsid w:val="00723334"/>
    <w:rsid w:val="007236A1"/>
    <w:rsid w:val="007238F9"/>
    <w:rsid w:val="00723B38"/>
    <w:rsid w:val="00723D3C"/>
    <w:rsid w:val="00723D55"/>
    <w:rsid w:val="00723DDE"/>
    <w:rsid w:val="00724035"/>
    <w:rsid w:val="0072419F"/>
    <w:rsid w:val="00724222"/>
    <w:rsid w:val="00724276"/>
    <w:rsid w:val="00724626"/>
    <w:rsid w:val="00724657"/>
    <w:rsid w:val="00724709"/>
    <w:rsid w:val="00724736"/>
    <w:rsid w:val="007247D4"/>
    <w:rsid w:val="00724936"/>
    <w:rsid w:val="007249FD"/>
    <w:rsid w:val="00724E4C"/>
    <w:rsid w:val="00724F2B"/>
    <w:rsid w:val="00724F3E"/>
    <w:rsid w:val="00724FB7"/>
    <w:rsid w:val="00724FBA"/>
    <w:rsid w:val="00724FD9"/>
    <w:rsid w:val="0072509E"/>
    <w:rsid w:val="0072526E"/>
    <w:rsid w:val="007253B7"/>
    <w:rsid w:val="00725571"/>
    <w:rsid w:val="007256C4"/>
    <w:rsid w:val="007257F4"/>
    <w:rsid w:val="007258A6"/>
    <w:rsid w:val="00725BAE"/>
    <w:rsid w:val="00725D23"/>
    <w:rsid w:val="00725E2E"/>
    <w:rsid w:val="00726101"/>
    <w:rsid w:val="007262FB"/>
    <w:rsid w:val="00726335"/>
    <w:rsid w:val="0072640E"/>
    <w:rsid w:val="007265AF"/>
    <w:rsid w:val="00726844"/>
    <w:rsid w:val="00726850"/>
    <w:rsid w:val="007268A9"/>
    <w:rsid w:val="007269F4"/>
    <w:rsid w:val="00726A2E"/>
    <w:rsid w:val="00726A3C"/>
    <w:rsid w:val="00726B08"/>
    <w:rsid w:val="00726F87"/>
    <w:rsid w:val="00726FFC"/>
    <w:rsid w:val="00727588"/>
    <w:rsid w:val="007276FA"/>
    <w:rsid w:val="007279CA"/>
    <w:rsid w:val="00727A5A"/>
    <w:rsid w:val="00727AF1"/>
    <w:rsid w:val="00727B7A"/>
    <w:rsid w:val="00727BFF"/>
    <w:rsid w:val="00727D0D"/>
    <w:rsid w:val="00727DBE"/>
    <w:rsid w:val="00727F98"/>
    <w:rsid w:val="0073005C"/>
    <w:rsid w:val="007300B0"/>
    <w:rsid w:val="007302E3"/>
    <w:rsid w:val="00730332"/>
    <w:rsid w:val="0073035C"/>
    <w:rsid w:val="00730368"/>
    <w:rsid w:val="0073045C"/>
    <w:rsid w:val="0073048F"/>
    <w:rsid w:val="00730492"/>
    <w:rsid w:val="00730518"/>
    <w:rsid w:val="007305FD"/>
    <w:rsid w:val="00730618"/>
    <w:rsid w:val="00730726"/>
    <w:rsid w:val="007309AF"/>
    <w:rsid w:val="007309C7"/>
    <w:rsid w:val="00730B24"/>
    <w:rsid w:val="00730E0B"/>
    <w:rsid w:val="00730EFE"/>
    <w:rsid w:val="00730F6E"/>
    <w:rsid w:val="00730FD8"/>
    <w:rsid w:val="0073107A"/>
    <w:rsid w:val="0073112E"/>
    <w:rsid w:val="007311F6"/>
    <w:rsid w:val="0073120A"/>
    <w:rsid w:val="007314DC"/>
    <w:rsid w:val="0073176E"/>
    <w:rsid w:val="0073188C"/>
    <w:rsid w:val="00731D8C"/>
    <w:rsid w:val="00731EEC"/>
    <w:rsid w:val="00731F1E"/>
    <w:rsid w:val="00731FB1"/>
    <w:rsid w:val="0073223F"/>
    <w:rsid w:val="00732241"/>
    <w:rsid w:val="00732284"/>
    <w:rsid w:val="00732534"/>
    <w:rsid w:val="0073260D"/>
    <w:rsid w:val="007327DC"/>
    <w:rsid w:val="00732822"/>
    <w:rsid w:val="00732915"/>
    <w:rsid w:val="00732B88"/>
    <w:rsid w:val="00732C21"/>
    <w:rsid w:val="00732CB9"/>
    <w:rsid w:val="00732F67"/>
    <w:rsid w:val="00732FBD"/>
    <w:rsid w:val="00732FE7"/>
    <w:rsid w:val="00733077"/>
    <w:rsid w:val="00733082"/>
    <w:rsid w:val="0073320C"/>
    <w:rsid w:val="00733236"/>
    <w:rsid w:val="00733290"/>
    <w:rsid w:val="007332CE"/>
    <w:rsid w:val="00733301"/>
    <w:rsid w:val="00733558"/>
    <w:rsid w:val="00733627"/>
    <w:rsid w:val="0073363D"/>
    <w:rsid w:val="007336BD"/>
    <w:rsid w:val="00733812"/>
    <w:rsid w:val="00733813"/>
    <w:rsid w:val="0073386C"/>
    <w:rsid w:val="007338F3"/>
    <w:rsid w:val="007338F8"/>
    <w:rsid w:val="00733964"/>
    <w:rsid w:val="00733A2C"/>
    <w:rsid w:val="00733A98"/>
    <w:rsid w:val="00733B1A"/>
    <w:rsid w:val="00733D13"/>
    <w:rsid w:val="00734079"/>
    <w:rsid w:val="0073433F"/>
    <w:rsid w:val="00734436"/>
    <w:rsid w:val="00734B21"/>
    <w:rsid w:val="00734BFB"/>
    <w:rsid w:val="00734C66"/>
    <w:rsid w:val="00734D44"/>
    <w:rsid w:val="00734E95"/>
    <w:rsid w:val="00734FFD"/>
    <w:rsid w:val="00735000"/>
    <w:rsid w:val="00735138"/>
    <w:rsid w:val="00735203"/>
    <w:rsid w:val="00735261"/>
    <w:rsid w:val="007354EB"/>
    <w:rsid w:val="007356A0"/>
    <w:rsid w:val="007356FB"/>
    <w:rsid w:val="00735782"/>
    <w:rsid w:val="007357C7"/>
    <w:rsid w:val="00735995"/>
    <w:rsid w:val="00735BC4"/>
    <w:rsid w:val="00735C23"/>
    <w:rsid w:val="00735CBF"/>
    <w:rsid w:val="00735CCF"/>
    <w:rsid w:val="00735F79"/>
    <w:rsid w:val="00735F85"/>
    <w:rsid w:val="00736035"/>
    <w:rsid w:val="00736058"/>
    <w:rsid w:val="007362D4"/>
    <w:rsid w:val="00736514"/>
    <w:rsid w:val="0073694E"/>
    <w:rsid w:val="00736AAC"/>
    <w:rsid w:val="00736B21"/>
    <w:rsid w:val="00736E1A"/>
    <w:rsid w:val="00736E39"/>
    <w:rsid w:val="00736E47"/>
    <w:rsid w:val="00736EA9"/>
    <w:rsid w:val="00736F61"/>
    <w:rsid w:val="00737029"/>
    <w:rsid w:val="00737069"/>
    <w:rsid w:val="007370D9"/>
    <w:rsid w:val="0073711C"/>
    <w:rsid w:val="007371B3"/>
    <w:rsid w:val="007376A7"/>
    <w:rsid w:val="007376DF"/>
    <w:rsid w:val="00737712"/>
    <w:rsid w:val="007378D8"/>
    <w:rsid w:val="007379AD"/>
    <w:rsid w:val="00737A09"/>
    <w:rsid w:val="00737A0D"/>
    <w:rsid w:val="00737B7A"/>
    <w:rsid w:val="00737D04"/>
    <w:rsid w:val="00737FE4"/>
    <w:rsid w:val="007400EE"/>
    <w:rsid w:val="0074033E"/>
    <w:rsid w:val="00740498"/>
    <w:rsid w:val="00740583"/>
    <w:rsid w:val="0074097F"/>
    <w:rsid w:val="0074099F"/>
    <w:rsid w:val="00740ACD"/>
    <w:rsid w:val="00740B24"/>
    <w:rsid w:val="00740DB5"/>
    <w:rsid w:val="007411A8"/>
    <w:rsid w:val="00741299"/>
    <w:rsid w:val="007414FB"/>
    <w:rsid w:val="0074179B"/>
    <w:rsid w:val="00741A51"/>
    <w:rsid w:val="00741E6B"/>
    <w:rsid w:val="00741F3E"/>
    <w:rsid w:val="00741F73"/>
    <w:rsid w:val="0074200C"/>
    <w:rsid w:val="00742088"/>
    <w:rsid w:val="00742141"/>
    <w:rsid w:val="00742378"/>
    <w:rsid w:val="00742561"/>
    <w:rsid w:val="007426A4"/>
    <w:rsid w:val="00742894"/>
    <w:rsid w:val="00742966"/>
    <w:rsid w:val="00742A24"/>
    <w:rsid w:val="00742B58"/>
    <w:rsid w:val="00742DF2"/>
    <w:rsid w:val="00742FAE"/>
    <w:rsid w:val="0074310D"/>
    <w:rsid w:val="00743800"/>
    <w:rsid w:val="00743CF8"/>
    <w:rsid w:val="00743DBC"/>
    <w:rsid w:val="00743EAE"/>
    <w:rsid w:val="00743FC0"/>
    <w:rsid w:val="007440FD"/>
    <w:rsid w:val="00744217"/>
    <w:rsid w:val="00744382"/>
    <w:rsid w:val="007447AE"/>
    <w:rsid w:val="00744899"/>
    <w:rsid w:val="00744A16"/>
    <w:rsid w:val="00744A82"/>
    <w:rsid w:val="00744ADE"/>
    <w:rsid w:val="00744B47"/>
    <w:rsid w:val="00744C48"/>
    <w:rsid w:val="00744D60"/>
    <w:rsid w:val="007451C3"/>
    <w:rsid w:val="007452C0"/>
    <w:rsid w:val="0074546F"/>
    <w:rsid w:val="007454B1"/>
    <w:rsid w:val="00745852"/>
    <w:rsid w:val="007459ED"/>
    <w:rsid w:val="00745A16"/>
    <w:rsid w:val="00745B82"/>
    <w:rsid w:val="00745BB9"/>
    <w:rsid w:val="00745CCA"/>
    <w:rsid w:val="00745D3E"/>
    <w:rsid w:val="00745DA4"/>
    <w:rsid w:val="00745FEA"/>
    <w:rsid w:val="00746024"/>
    <w:rsid w:val="0074603C"/>
    <w:rsid w:val="007460A8"/>
    <w:rsid w:val="0074617E"/>
    <w:rsid w:val="00746270"/>
    <w:rsid w:val="0074666C"/>
    <w:rsid w:val="0074681E"/>
    <w:rsid w:val="0074693B"/>
    <w:rsid w:val="00746A14"/>
    <w:rsid w:val="00746A5B"/>
    <w:rsid w:val="00746A8A"/>
    <w:rsid w:val="00746B7E"/>
    <w:rsid w:val="00746CC7"/>
    <w:rsid w:val="00746ED6"/>
    <w:rsid w:val="0074721D"/>
    <w:rsid w:val="007473B0"/>
    <w:rsid w:val="007474F7"/>
    <w:rsid w:val="007476AD"/>
    <w:rsid w:val="00747780"/>
    <w:rsid w:val="00747840"/>
    <w:rsid w:val="007478B3"/>
    <w:rsid w:val="00747900"/>
    <w:rsid w:val="00747A13"/>
    <w:rsid w:val="00747AB1"/>
    <w:rsid w:val="00747B23"/>
    <w:rsid w:val="00747DD9"/>
    <w:rsid w:val="00747DFA"/>
    <w:rsid w:val="00747F8A"/>
    <w:rsid w:val="00750083"/>
    <w:rsid w:val="007500EE"/>
    <w:rsid w:val="00750106"/>
    <w:rsid w:val="007504CF"/>
    <w:rsid w:val="00750605"/>
    <w:rsid w:val="007507AA"/>
    <w:rsid w:val="00750874"/>
    <w:rsid w:val="00750881"/>
    <w:rsid w:val="00750A51"/>
    <w:rsid w:val="00750B74"/>
    <w:rsid w:val="00750BB0"/>
    <w:rsid w:val="00750BBD"/>
    <w:rsid w:val="00750D5C"/>
    <w:rsid w:val="00750D94"/>
    <w:rsid w:val="00750E1F"/>
    <w:rsid w:val="0075100C"/>
    <w:rsid w:val="007512E7"/>
    <w:rsid w:val="0075134A"/>
    <w:rsid w:val="0075137F"/>
    <w:rsid w:val="007514CF"/>
    <w:rsid w:val="00751652"/>
    <w:rsid w:val="00751890"/>
    <w:rsid w:val="007518DD"/>
    <w:rsid w:val="007521E0"/>
    <w:rsid w:val="00752200"/>
    <w:rsid w:val="00752373"/>
    <w:rsid w:val="00752637"/>
    <w:rsid w:val="007526DB"/>
    <w:rsid w:val="00752796"/>
    <w:rsid w:val="007527CA"/>
    <w:rsid w:val="00752813"/>
    <w:rsid w:val="00752AC7"/>
    <w:rsid w:val="00752B06"/>
    <w:rsid w:val="00752B43"/>
    <w:rsid w:val="00752CCA"/>
    <w:rsid w:val="00752D45"/>
    <w:rsid w:val="00752D7D"/>
    <w:rsid w:val="00752E6A"/>
    <w:rsid w:val="00752FD5"/>
    <w:rsid w:val="00752FF5"/>
    <w:rsid w:val="00753325"/>
    <w:rsid w:val="0075343D"/>
    <w:rsid w:val="00753523"/>
    <w:rsid w:val="00753619"/>
    <w:rsid w:val="00753701"/>
    <w:rsid w:val="00753889"/>
    <w:rsid w:val="007538AD"/>
    <w:rsid w:val="007539C6"/>
    <w:rsid w:val="007539F4"/>
    <w:rsid w:val="00753C61"/>
    <w:rsid w:val="00753C70"/>
    <w:rsid w:val="00753CD8"/>
    <w:rsid w:val="00753DA5"/>
    <w:rsid w:val="00753E3A"/>
    <w:rsid w:val="00753E7C"/>
    <w:rsid w:val="00753ECF"/>
    <w:rsid w:val="00753FE5"/>
    <w:rsid w:val="007542D1"/>
    <w:rsid w:val="0075446B"/>
    <w:rsid w:val="00754685"/>
    <w:rsid w:val="00754714"/>
    <w:rsid w:val="00754875"/>
    <w:rsid w:val="00754893"/>
    <w:rsid w:val="00754BC9"/>
    <w:rsid w:val="007550D4"/>
    <w:rsid w:val="007551DF"/>
    <w:rsid w:val="0075521D"/>
    <w:rsid w:val="0075528A"/>
    <w:rsid w:val="0075554C"/>
    <w:rsid w:val="00755573"/>
    <w:rsid w:val="00755580"/>
    <w:rsid w:val="007557D6"/>
    <w:rsid w:val="007558E1"/>
    <w:rsid w:val="00755A3B"/>
    <w:rsid w:val="00755A5C"/>
    <w:rsid w:val="00755AA8"/>
    <w:rsid w:val="00755B4F"/>
    <w:rsid w:val="00755BF4"/>
    <w:rsid w:val="00755C4F"/>
    <w:rsid w:val="00755C85"/>
    <w:rsid w:val="00755E15"/>
    <w:rsid w:val="00755E99"/>
    <w:rsid w:val="007560AC"/>
    <w:rsid w:val="00756189"/>
    <w:rsid w:val="0075620A"/>
    <w:rsid w:val="007563DF"/>
    <w:rsid w:val="007566ED"/>
    <w:rsid w:val="00756A25"/>
    <w:rsid w:val="00756A6C"/>
    <w:rsid w:val="00756AC0"/>
    <w:rsid w:val="00756B4D"/>
    <w:rsid w:val="00756B89"/>
    <w:rsid w:val="00756CA0"/>
    <w:rsid w:val="00756F4F"/>
    <w:rsid w:val="00756FFB"/>
    <w:rsid w:val="00757286"/>
    <w:rsid w:val="007572A6"/>
    <w:rsid w:val="0075734B"/>
    <w:rsid w:val="0075736D"/>
    <w:rsid w:val="0075739B"/>
    <w:rsid w:val="00757574"/>
    <w:rsid w:val="007575B2"/>
    <w:rsid w:val="00757736"/>
    <w:rsid w:val="007579A6"/>
    <w:rsid w:val="00757B7F"/>
    <w:rsid w:val="00757BD6"/>
    <w:rsid w:val="00757C16"/>
    <w:rsid w:val="00757E1D"/>
    <w:rsid w:val="00760116"/>
    <w:rsid w:val="007601C3"/>
    <w:rsid w:val="0076038B"/>
    <w:rsid w:val="00760751"/>
    <w:rsid w:val="007607D3"/>
    <w:rsid w:val="007608B4"/>
    <w:rsid w:val="00760DEE"/>
    <w:rsid w:val="00760E1E"/>
    <w:rsid w:val="00760E94"/>
    <w:rsid w:val="00760F25"/>
    <w:rsid w:val="0076114F"/>
    <w:rsid w:val="007616CF"/>
    <w:rsid w:val="0076176D"/>
    <w:rsid w:val="0076189F"/>
    <w:rsid w:val="00761BE7"/>
    <w:rsid w:val="00761C57"/>
    <w:rsid w:val="00761CFC"/>
    <w:rsid w:val="00761DD7"/>
    <w:rsid w:val="00761E80"/>
    <w:rsid w:val="00761EF0"/>
    <w:rsid w:val="00761F93"/>
    <w:rsid w:val="007620BC"/>
    <w:rsid w:val="00762433"/>
    <w:rsid w:val="00762586"/>
    <w:rsid w:val="007625CD"/>
    <w:rsid w:val="00762705"/>
    <w:rsid w:val="007627DD"/>
    <w:rsid w:val="00762877"/>
    <w:rsid w:val="0076292E"/>
    <w:rsid w:val="007629C7"/>
    <w:rsid w:val="00762A91"/>
    <w:rsid w:val="00762BC6"/>
    <w:rsid w:val="00762EDE"/>
    <w:rsid w:val="00763003"/>
    <w:rsid w:val="007635B2"/>
    <w:rsid w:val="007639E8"/>
    <w:rsid w:val="007639F6"/>
    <w:rsid w:val="00763B21"/>
    <w:rsid w:val="00763C26"/>
    <w:rsid w:val="00763C31"/>
    <w:rsid w:val="00763E66"/>
    <w:rsid w:val="00764166"/>
    <w:rsid w:val="0076432A"/>
    <w:rsid w:val="007647DC"/>
    <w:rsid w:val="00764A08"/>
    <w:rsid w:val="00764A37"/>
    <w:rsid w:val="00764BE2"/>
    <w:rsid w:val="00765255"/>
    <w:rsid w:val="00765363"/>
    <w:rsid w:val="0076543D"/>
    <w:rsid w:val="007658F9"/>
    <w:rsid w:val="0076593E"/>
    <w:rsid w:val="00765ABB"/>
    <w:rsid w:val="00765B7F"/>
    <w:rsid w:val="00765C3D"/>
    <w:rsid w:val="00765C46"/>
    <w:rsid w:val="00765C5D"/>
    <w:rsid w:val="00765CD2"/>
    <w:rsid w:val="00765D0F"/>
    <w:rsid w:val="00765E4E"/>
    <w:rsid w:val="00765E6A"/>
    <w:rsid w:val="00765E6C"/>
    <w:rsid w:val="00765FF8"/>
    <w:rsid w:val="00766063"/>
    <w:rsid w:val="00766146"/>
    <w:rsid w:val="00766147"/>
    <w:rsid w:val="00766200"/>
    <w:rsid w:val="00766313"/>
    <w:rsid w:val="0076633F"/>
    <w:rsid w:val="00766467"/>
    <w:rsid w:val="0076648D"/>
    <w:rsid w:val="00766520"/>
    <w:rsid w:val="00766A6F"/>
    <w:rsid w:val="00766B54"/>
    <w:rsid w:val="00766BAD"/>
    <w:rsid w:val="00766C70"/>
    <w:rsid w:val="00766FB3"/>
    <w:rsid w:val="007671B6"/>
    <w:rsid w:val="0076721F"/>
    <w:rsid w:val="007676B0"/>
    <w:rsid w:val="00767889"/>
    <w:rsid w:val="007679FB"/>
    <w:rsid w:val="00767AEE"/>
    <w:rsid w:val="00767B45"/>
    <w:rsid w:val="00767CC4"/>
    <w:rsid w:val="00767E4E"/>
    <w:rsid w:val="00767EEE"/>
    <w:rsid w:val="007700CD"/>
    <w:rsid w:val="007706AC"/>
    <w:rsid w:val="00770A2E"/>
    <w:rsid w:val="00770A62"/>
    <w:rsid w:val="00770C3A"/>
    <w:rsid w:val="00770CD2"/>
    <w:rsid w:val="00770D97"/>
    <w:rsid w:val="00770E1C"/>
    <w:rsid w:val="00770E8D"/>
    <w:rsid w:val="00770F31"/>
    <w:rsid w:val="00770F41"/>
    <w:rsid w:val="00770F70"/>
    <w:rsid w:val="00770FCE"/>
    <w:rsid w:val="007711B1"/>
    <w:rsid w:val="007712D9"/>
    <w:rsid w:val="007712E8"/>
    <w:rsid w:val="00771587"/>
    <w:rsid w:val="00771820"/>
    <w:rsid w:val="0077197C"/>
    <w:rsid w:val="00771A31"/>
    <w:rsid w:val="00771A99"/>
    <w:rsid w:val="00771B29"/>
    <w:rsid w:val="00771D28"/>
    <w:rsid w:val="00771FEF"/>
    <w:rsid w:val="007722C6"/>
    <w:rsid w:val="007725BE"/>
    <w:rsid w:val="0077278D"/>
    <w:rsid w:val="007727C2"/>
    <w:rsid w:val="007727DD"/>
    <w:rsid w:val="0077285C"/>
    <w:rsid w:val="00772B06"/>
    <w:rsid w:val="00772E62"/>
    <w:rsid w:val="00772F47"/>
    <w:rsid w:val="00772F63"/>
    <w:rsid w:val="00772FF7"/>
    <w:rsid w:val="00773163"/>
    <w:rsid w:val="007735DE"/>
    <w:rsid w:val="007736D4"/>
    <w:rsid w:val="00773743"/>
    <w:rsid w:val="007738BB"/>
    <w:rsid w:val="00773917"/>
    <w:rsid w:val="00773A0B"/>
    <w:rsid w:val="00773AA4"/>
    <w:rsid w:val="00773D82"/>
    <w:rsid w:val="00773DA7"/>
    <w:rsid w:val="00773E5D"/>
    <w:rsid w:val="00773FCB"/>
    <w:rsid w:val="007742EF"/>
    <w:rsid w:val="00774395"/>
    <w:rsid w:val="007745DE"/>
    <w:rsid w:val="00774600"/>
    <w:rsid w:val="007747FA"/>
    <w:rsid w:val="007748A2"/>
    <w:rsid w:val="007748D8"/>
    <w:rsid w:val="00774C22"/>
    <w:rsid w:val="00774ED9"/>
    <w:rsid w:val="00774F6D"/>
    <w:rsid w:val="007750EF"/>
    <w:rsid w:val="0077510B"/>
    <w:rsid w:val="00775193"/>
    <w:rsid w:val="0077555C"/>
    <w:rsid w:val="007757DE"/>
    <w:rsid w:val="0077582E"/>
    <w:rsid w:val="00775A59"/>
    <w:rsid w:val="00775AB1"/>
    <w:rsid w:val="00775B05"/>
    <w:rsid w:val="00775BD4"/>
    <w:rsid w:val="00775E94"/>
    <w:rsid w:val="00775EB7"/>
    <w:rsid w:val="00775EF8"/>
    <w:rsid w:val="00775F50"/>
    <w:rsid w:val="00775FE2"/>
    <w:rsid w:val="00776045"/>
    <w:rsid w:val="00776158"/>
    <w:rsid w:val="007761F5"/>
    <w:rsid w:val="0077637F"/>
    <w:rsid w:val="0077647C"/>
    <w:rsid w:val="007765E1"/>
    <w:rsid w:val="007767B6"/>
    <w:rsid w:val="00776822"/>
    <w:rsid w:val="007769D4"/>
    <w:rsid w:val="007769EF"/>
    <w:rsid w:val="00776A5D"/>
    <w:rsid w:val="00776B6E"/>
    <w:rsid w:val="00776C19"/>
    <w:rsid w:val="00776C38"/>
    <w:rsid w:val="00776C63"/>
    <w:rsid w:val="00776F34"/>
    <w:rsid w:val="00776F57"/>
    <w:rsid w:val="007775E0"/>
    <w:rsid w:val="00777699"/>
    <w:rsid w:val="007778CF"/>
    <w:rsid w:val="00777BB4"/>
    <w:rsid w:val="00777BDA"/>
    <w:rsid w:val="00777D77"/>
    <w:rsid w:val="00777E5D"/>
    <w:rsid w:val="0078013B"/>
    <w:rsid w:val="00780253"/>
    <w:rsid w:val="0078036F"/>
    <w:rsid w:val="007803B0"/>
    <w:rsid w:val="00780771"/>
    <w:rsid w:val="007807DE"/>
    <w:rsid w:val="007809C5"/>
    <w:rsid w:val="00780ADF"/>
    <w:rsid w:val="00780B16"/>
    <w:rsid w:val="00780B6D"/>
    <w:rsid w:val="00780C35"/>
    <w:rsid w:val="00780CFF"/>
    <w:rsid w:val="00780FC3"/>
    <w:rsid w:val="00781010"/>
    <w:rsid w:val="00781346"/>
    <w:rsid w:val="0078157E"/>
    <w:rsid w:val="0078191A"/>
    <w:rsid w:val="00781B20"/>
    <w:rsid w:val="00781BB1"/>
    <w:rsid w:val="00781F12"/>
    <w:rsid w:val="00782063"/>
    <w:rsid w:val="007820C4"/>
    <w:rsid w:val="00782125"/>
    <w:rsid w:val="0078222E"/>
    <w:rsid w:val="00782615"/>
    <w:rsid w:val="007828C3"/>
    <w:rsid w:val="00782A58"/>
    <w:rsid w:val="00782BAE"/>
    <w:rsid w:val="00782CF5"/>
    <w:rsid w:val="00782D92"/>
    <w:rsid w:val="00782DCD"/>
    <w:rsid w:val="00782E91"/>
    <w:rsid w:val="00782EAC"/>
    <w:rsid w:val="00782F24"/>
    <w:rsid w:val="00782F8F"/>
    <w:rsid w:val="00783081"/>
    <w:rsid w:val="007830BA"/>
    <w:rsid w:val="00783132"/>
    <w:rsid w:val="0078324B"/>
    <w:rsid w:val="007833BE"/>
    <w:rsid w:val="0078349F"/>
    <w:rsid w:val="007834F5"/>
    <w:rsid w:val="00783585"/>
    <w:rsid w:val="00783624"/>
    <w:rsid w:val="007836B1"/>
    <w:rsid w:val="0078377C"/>
    <w:rsid w:val="00783808"/>
    <w:rsid w:val="007838EE"/>
    <w:rsid w:val="00783A97"/>
    <w:rsid w:val="00783ABF"/>
    <w:rsid w:val="00783DB0"/>
    <w:rsid w:val="00783F5C"/>
    <w:rsid w:val="0078411D"/>
    <w:rsid w:val="00784276"/>
    <w:rsid w:val="0078442F"/>
    <w:rsid w:val="007847E2"/>
    <w:rsid w:val="007847F3"/>
    <w:rsid w:val="007848CB"/>
    <w:rsid w:val="007848EF"/>
    <w:rsid w:val="00784D68"/>
    <w:rsid w:val="00784DF4"/>
    <w:rsid w:val="00784E15"/>
    <w:rsid w:val="00784E73"/>
    <w:rsid w:val="00785091"/>
    <w:rsid w:val="00785147"/>
    <w:rsid w:val="007854A2"/>
    <w:rsid w:val="00785A60"/>
    <w:rsid w:val="00785CB0"/>
    <w:rsid w:val="00785DA2"/>
    <w:rsid w:val="00785E0A"/>
    <w:rsid w:val="00785EED"/>
    <w:rsid w:val="00785F36"/>
    <w:rsid w:val="007861FC"/>
    <w:rsid w:val="007863B1"/>
    <w:rsid w:val="007863D5"/>
    <w:rsid w:val="007866A2"/>
    <w:rsid w:val="00786759"/>
    <w:rsid w:val="00786779"/>
    <w:rsid w:val="00786A12"/>
    <w:rsid w:val="00786C5E"/>
    <w:rsid w:val="00786D10"/>
    <w:rsid w:val="00786E85"/>
    <w:rsid w:val="00786EFD"/>
    <w:rsid w:val="007870B4"/>
    <w:rsid w:val="00787130"/>
    <w:rsid w:val="00787137"/>
    <w:rsid w:val="00787343"/>
    <w:rsid w:val="0078765B"/>
    <w:rsid w:val="00787710"/>
    <w:rsid w:val="0078777C"/>
    <w:rsid w:val="00787847"/>
    <w:rsid w:val="00787A83"/>
    <w:rsid w:val="00787ACF"/>
    <w:rsid w:val="00787B0C"/>
    <w:rsid w:val="00787BFE"/>
    <w:rsid w:val="00787CF7"/>
    <w:rsid w:val="00787D87"/>
    <w:rsid w:val="00787F1B"/>
    <w:rsid w:val="00787FBE"/>
    <w:rsid w:val="00787FBF"/>
    <w:rsid w:val="00790249"/>
    <w:rsid w:val="007902DE"/>
    <w:rsid w:val="00790465"/>
    <w:rsid w:val="00790521"/>
    <w:rsid w:val="00790538"/>
    <w:rsid w:val="007907D6"/>
    <w:rsid w:val="00790C36"/>
    <w:rsid w:val="00791200"/>
    <w:rsid w:val="00791564"/>
    <w:rsid w:val="007915CD"/>
    <w:rsid w:val="00791608"/>
    <w:rsid w:val="007918FF"/>
    <w:rsid w:val="00791965"/>
    <w:rsid w:val="007919E4"/>
    <w:rsid w:val="00791B6D"/>
    <w:rsid w:val="00791C24"/>
    <w:rsid w:val="00791C5A"/>
    <w:rsid w:val="00791CA4"/>
    <w:rsid w:val="00791F97"/>
    <w:rsid w:val="0079242F"/>
    <w:rsid w:val="007924CB"/>
    <w:rsid w:val="00792680"/>
    <w:rsid w:val="0079269A"/>
    <w:rsid w:val="00792737"/>
    <w:rsid w:val="00792A29"/>
    <w:rsid w:val="00792A68"/>
    <w:rsid w:val="00792BA5"/>
    <w:rsid w:val="00792D6D"/>
    <w:rsid w:val="00792E20"/>
    <w:rsid w:val="00793074"/>
    <w:rsid w:val="007931C0"/>
    <w:rsid w:val="00793241"/>
    <w:rsid w:val="007933F9"/>
    <w:rsid w:val="007935C8"/>
    <w:rsid w:val="00793829"/>
    <w:rsid w:val="007939F7"/>
    <w:rsid w:val="00793A03"/>
    <w:rsid w:val="00793F79"/>
    <w:rsid w:val="00793FE7"/>
    <w:rsid w:val="00794006"/>
    <w:rsid w:val="0079419A"/>
    <w:rsid w:val="00794307"/>
    <w:rsid w:val="00794614"/>
    <w:rsid w:val="00794644"/>
    <w:rsid w:val="00794679"/>
    <w:rsid w:val="007947BA"/>
    <w:rsid w:val="00794959"/>
    <w:rsid w:val="007949FB"/>
    <w:rsid w:val="00794A81"/>
    <w:rsid w:val="00794B55"/>
    <w:rsid w:val="00794B7A"/>
    <w:rsid w:val="00794D0F"/>
    <w:rsid w:val="00794D78"/>
    <w:rsid w:val="00794DAC"/>
    <w:rsid w:val="00794E29"/>
    <w:rsid w:val="00794E33"/>
    <w:rsid w:val="00795340"/>
    <w:rsid w:val="0079536D"/>
    <w:rsid w:val="00795415"/>
    <w:rsid w:val="007956B6"/>
    <w:rsid w:val="0079570E"/>
    <w:rsid w:val="0079572F"/>
    <w:rsid w:val="00795868"/>
    <w:rsid w:val="00795F5D"/>
    <w:rsid w:val="007962F2"/>
    <w:rsid w:val="007964FE"/>
    <w:rsid w:val="00796594"/>
    <w:rsid w:val="00796754"/>
    <w:rsid w:val="007967D3"/>
    <w:rsid w:val="00796861"/>
    <w:rsid w:val="007968F5"/>
    <w:rsid w:val="00796A03"/>
    <w:rsid w:val="00796A21"/>
    <w:rsid w:val="00796C71"/>
    <w:rsid w:val="00796DF4"/>
    <w:rsid w:val="00796E85"/>
    <w:rsid w:val="007970AD"/>
    <w:rsid w:val="00797135"/>
    <w:rsid w:val="00797237"/>
    <w:rsid w:val="00797388"/>
    <w:rsid w:val="00797394"/>
    <w:rsid w:val="0079742A"/>
    <w:rsid w:val="0079744E"/>
    <w:rsid w:val="0079762F"/>
    <w:rsid w:val="007977A6"/>
    <w:rsid w:val="0079795F"/>
    <w:rsid w:val="0079798C"/>
    <w:rsid w:val="00797A57"/>
    <w:rsid w:val="00797BDA"/>
    <w:rsid w:val="00797BE9"/>
    <w:rsid w:val="00797DBC"/>
    <w:rsid w:val="00797E93"/>
    <w:rsid w:val="00797EC1"/>
    <w:rsid w:val="007A008A"/>
    <w:rsid w:val="007A0100"/>
    <w:rsid w:val="007A0418"/>
    <w:rsid w:val="007A0458"/>
    <w:rsid w:val="007A047F"/>
    <w:rsid w:val="007A04EE"/>
    <w:rsid w:val="007A052E"/>
    <w:rsid w:val="007A057E"/>
    <w:rsid w:val="007A070D"/>
    <w:rsid w:val="007A08E5"/>
    <w:rsid w:val="007A092E"/>
    <w:rsid w:val="007A0992"/>
    <w:rsid w:val="007A0A3E"/>
    <w:rsid w:val="007A0C4D"/>
    <w:rsid w:val="007A0D84"/>
    <w:rsid w:val="007A0E0C"/>
    <w:rsid w:val="007A0E9A"/>
    <w:rsid w:val="007A122E"/>
    <w:rsid w:val="007A1285"/>
    <w:rsid w:val="007A1336"/>
    <w:rsid w:val="007A1464"/>
    <w:rsid w:val="007A14AC"/>
    <w:rsid w:val="007A14DA"/>
    <w:rsid w:val="007A1825"/>
    <w:rsid w:val="007A197E"/>
    <w:rsid w:val="007A1CA3"/>
    <w:rsid w:val="007A1E4D"/>
    <w:rsid w:val="007A1ECB"/>
    <w:rsid w:val="007A1EF2"/>
    <w:rsid w:val="007A24EC"/>
    <w:rsid w:val="007A264A"/>
    <w:rsid w:val="007A2701"/>
    <w:rsid w:val="007A276A"/>
    <w:rsid w:val="007A2AFF"/>
    <w:rsid w:val="007A2CE3"/>
    <w:rsid w:val="007A3008"/>
    <w:rsid w:val="007A3238"/>
    <w:rsid w:val="007A332C"/>
    <w:rsid w:val="007A33B9"/>
    <w:rsid w:val="007A3457"/>
    <w:rsid w:val="007A34D4"/>
    <w:rsid w:val="007A3567"/>
    <w:rsid w:val="007A3590"/>
    <w:rsid w:val="007A37E4"/>
    <w:rsid w:val="007A37F5"/>
    <w:rsid w:val="007A3AF9"/>
    <w:rsid w:val="007A3B3E"/>
    <w:rsid w:val="007A3CAE"/>
    <w:rsid w:val="007A3FE3"/>
    <w:rsid w:val="007A4067"/>
    <w:rsid w:val="007A4084"/>
    <w:rsid w:val="007A40D2"/>
    <w:rsid w:val="007A425E"/>
    <w:rsid w:val="007A435E"/>
    <w:rsid w:val="007A4605"/>
    <w:rsid w:val="007A470D"/>
    <w:rsid w:val="007A4820"/>
    <w:rsid w:val="007A4861"/>
    <w:rsid w:val="007A4875"/>
    <w:rsid w:val="007A4AFE"/>
    <w:rsid w:val="007A4E18"/>
    <w:rsid w:val="007A4E9B"/>
    <w:rsid w:val="007A4FC1"/>
    <w:rsid w:val="007A51A2"/>
    <w:rsid w:val="007A51B3"/>
    <w:rsid w:val="007A5272"/>
    <w:rsid w:val="007A52B5"/>
    <w:rsid w:val="007A5342"/>
    <w:rsid w:val="007A537C"/>
    <w:rsid w:val="007A53A8"/>
    <w:rsid w:val="007A53B6"/>
    <w:rsid w:val="007A53D6"/>
    <w:rsid w:val="007A53F3"/>
    <w:rsid w:val="007A5687"/>
    <w:rsid w:val="007A57FF"/>
    <w:rsid w:val="007A5969"/>
    <w:rsid w:val="007A59A2"/>
    <w:rsid w:val="007A5B98"/>
    <w:rsid w:val="007A5FCC"/>
    <w:rsid w:val="007A5FFC"/>
    <w:rsid w:val="007A60ED"/>
    <w:rsid w:val="007A6120"/>
    <w:rsid w:val="007A62D5"/>
    <w:rsid w:val="007A62E6"/>
    <w:rsid w:val="007A64AF"/>
    <w:rsid w:val="007A66C4"/>
    <w:rsid w:val="007A66E7"/>
    <w:rsid w:val="007A6819"/>
    <w:rsid w:val="007A698D"/>
    <w:rsid w:val="007A69DD"/>
    <w:rsid w:val="007A6CC9"/>
    <w:rsid w:val="007A70AD"/>
    <w:rsid w:val="007A7128"/>
    <w:rsid w:val="007A7385"/>
    <w:rsid w:val="007A7406"/>
    <w:rsid w:val="007A75F4"/>
    <w:rsid w:val="007A77A9"/>
    <w:rsid w:val="007A77D3"/>
    <w:rsid w:val="007A782D"/>
    <w:rsid w:val="007A78B2"/>
    <w:rsid w:val="007A78CE"/>
    <w:rsid w:val="007A7C60"/>
    <w:rsid w:val="007A7D72"/>
    <w:rsid w:val="007A7FA9"/>
    <w:rsid w:val="007B0138"/>
    <w:rsid w:val="007B06E8"/>
    <w:rsid w:val="007B096D"/>
    <w:rsid w:val="007B0ACB"/>
    <w:rsid w:val="007B0C66"/>
    <w:rsid w:val="007B0DBA"/>
    <w:rsid w:val="007B0DD2"/>
    <w:rsid w:val="007B0DDD"/>
    <w:rsid w:val="007B0E01"/>
    <w:rsid w:val="007B0E81"/>
    <w:rsid w:val="007B0F31"/>
    <w:rsid w:val="007B0FC7"/>
    <w:rsid w:val="007B1010"/>
    <w:rsid w:val="007B13B5"/>
    <w:rsid w:val="007B146B"/>
    <w:rsid w:val="007B1479"/>
    <w:rsid w:val="007B1515"/>
    <w:rsid w:val="007B1571"/>
    <w:rsid w:val="007B18C5"/>
    <w:rsid w:val="007B1A21"/>
    <w:rsid w:val="007B1B38"/>
    <w:rsid w:val="007B1BA4"/>
    <w:rsid w:val="007B1CF1"/>
    <w:rsid w:val="007B1D1D"/>
    <w:rsid w:val="007B21F1"/>
    <w:rsid w:val="007B2226"/>
    <w:rsid w:val="007B26CB"/>
    <w:rsid w:val="007B2795"/>
    <w:rsid w:val="007B2852"/>
    <w:rsid w:val="007B2902"/>
    <w:rsid w:val="007B2AD3"/>
    <w:rsid w:val="007B2C3C"/>
    <w:rsid w:val="007B2CF3"/>
    <w:rsid w:val="007B2FCD"/>
    <w:rsid w:val="007B30DA"/>
    <w:rsid w:val="007B3361"/>
    <w:rsid w:val="007B35AB"/>
    <w:rsid w:val="007B35B5"/>
    <w:rsid w:val="007B35BD"/>
    <w:rsid w:val="007B364D"/>
    <w:rsid w:val="007B3703"/>
    <w:rsid w:val="007B3715"/>
    <w:rsid w:val="007B373D"/>
    <w:rsid w:val="007B380C"/>
    <w:rsid w:val="007B3847"/>
    <w:rsid w:val="007B385C"/>
    <w:rsid w:val="007B3867"/>
    <w:rsid w:val="007B3974"/>
    <w:rsid w:val="007B3B2D"/>
    <w:rsid w:val="007B3B86"/>
    <w:rsid w:val="007B3BA5"/>
    <w:rsid w:val="007B3C7D"/>
    <w:rsid w:val="007B3DE8"/>
    <w:rsid w:val="007B3F7C"/>
    <w:rsid w:val="007B4078"/>
    <w:rsid w:val="007B419C"/>
    <w:rsid w:val="007B451D"/>
    <w:rsid w:val="007B4694"/>
    <w:rsid w:val="007B4A36"/>
    <w:rsid w:val="007B4BBB"/>
    <w:rsid w:val="007B4E1C"/>
    <w:rsid w:val="007B4E64"/>
    <w:rsid w:val="007B50C7"/>
    <w:rsid w:val="007B512D"/>
    <w:rsid w:val="007B518F"/>
    <w:rsid w:val="007B525C"/>
    <w:rsid w:val="007B5477"/>
    <w:rsid w:val="007B56CF"/>
    <w:rsid w:val="007B57A2"/>
    <w:rsid w:val="007B57D1"/>
    <w:rsid w:val="007B5825"/>
    <w:rsid w:val="007B582C"/>
    <w:rsid w:val="007B5A03"/>
    <w:rsid w:val="007B5CCE"/>
    <w:rsid w:val="007B5CE6"/>
    <w:rsid w:val="007B610A"/>
    <w:rsid w:val="007B6359"/>
    <w:rsid w:val="007B6386"/>
    <w:rsid w:val="007B642D"/>
    <w:rsid w:val="007B660A"/>
    <w:rsid w:val="007B68A6"/>
    <w:rsid w:val="007B6908"/>
    <w:rsid w:val="007B6A96"/>
    <w:rsid w:val="007B6AF6"/>
    <w:rsid w:val="007B6BA4"/>
    <w:rsid w:val="007B6E6C"/>
    <w:rsid w:val="007B6E7F"/>
    <w:rsid w:val="007B6F92"/>
    <w:rsid w:val="007B715F"/>
    <w:rsid w:val="007B716F"/>
    <w:rsid w:val="007B7253"/>
    <w:rsid w:val="007B727C"/>
    <w:rsid w:val="007B7465"/>
    <w:rsid w:val="007B75C8"/>
    <w:rsid w:val="007B763E"/>
    <w:rsid w:val="007B7676"/>
    <w:rsid w:val="007B771A"/>
    <w:rsid w:val="007B77CC"/>
    <w:rsid w:val="007B7811"/>
    <w:rsid w:val="007B7893"/>
    <w:rsid w:val="007B78CD"/>
    <w:rsid w:val="007B7BAC"/>
    <w:rsid w:val="007B7E6C"/>
    <w:rsid w:val="007B7F54"/>
    <w:rsid w:val="007C001E"/>
    <w:rsid w:val="007C0278"/>
    <w:rsid w:val="007C02E3"/>
    <w:rsid w:val="007C05E1"/>
    <w:rsid w:val="007C0759"/>
    <w:rsid w:val="007C0E3C"/>
    <w:rsid w:val="007C0E83"/>
    <w:rsid w:val="007C0EB5"/>
    <w:rsid w:val="007C1049"/>
    <w:rsid w:val="007C108B"/>
    <w:rsid w:val="007C10BC"/>
    <w:rsid w:val="007C1108"/>
    <w:rsid w:val="007C11BA"/>
    <w:rsid w:val="007C125C"/>
    <w:rsid w:val="007C155F"/>
    <w:rsid w:val="007C183A"/>
    <w:rsid w:val="007C195F"/>
    <w:rsid w:val="007C1AC9"/>
    <w:rsid w:val="007C1F7D"/>
    <w:rsid w:val="007C1FB9"/>
    <w:rsid w:val="007C20A5"/>
    <w:rsid w:val="007C23F7"/>
    <w:rsid w:val="007C24D8"/>
    <w:rsid w:val="007C2552"/>
    <w:rsid w:val="007C2667"/>
    <w:rsid w:val="007C292B"/>
    <w:rsid w:val="007C2C21"/>
    <w:rsid w:val="007C2CA1"/>
    <w:rsid w:val="007C2CD7"/>
    <w:rsid w:val="007C2D87"/>
    <w:rsid w:val="007C2E3A"/>
    <w:rsid w:val="007C2F63"/>
    <w:rsid w:val="007C3304"/>
    <w:rsid w:val="007C3363"/>
    <w:rsid w:val="007C33CB"/>
    <w:rsid w:val="007C33DD"/>
    <w:rsid w:val="007C3476"/>
    <w:rsid w:val="007C3485"/>
    <w:rsid w:val="007C357C"/>
    <w:rsid w:val="007C394E"/>
    <w:rsid w:val="007C3A7D"/>
    <w:rsid w:val="007C3A9B"/>
    <w:rsid w:val="007C3D23"/>
    <w:rsid w:val="007C3DB6"/>
    <w:rsid w:val="007C3E95"/>
    <w:rsid w:val="007C3F35"/>
    <w:rsid w:val="007C4136"/>
    <w:rsid w:val="007C4217"/>
    <w:rsid w:val="007C4347"/>
    <w:rsid w:val="007C44F9"/>
    <w:rsid w:val="007C459C"/>
    <w:rsid w:val="007C48E2"/>
    <w:rsid w:val="007C49EE"/>
    <w:rsid w:val="007C4B26"/>
    <w:rsid w:val="007C516D"/>
    <w:rsid w:val="007C5326"/>
    <w:rsid w:val="007C547C"/>
    <w:rsid w:val="007C5578"/>
    <w:rsid w:val="007C5619"/>
    <w:rsid w:val="007C5A1F"/>
    <w:rsid w:val="007C5DE9"/>
    <w:rsid w:val="007C5E60"/>
    <w:rsid w:val="007C5EDE"/>
    <w:rsid w:val="007C617C"/>
    <w:rsid w:val="007C627F"/>
    <w:rsid w:val="007C6446"/>
    <w:rsid w:val="007C64C9"/>
    <w:rsid w:val="007C64FA"/>
    <w:rsid w:val="007C6603"/>
    <w:rsid w:val="007C6BFE"/>
    <w:rsid w:val="007C6C67"/>
    <w:rsid w:val="007C6EAC"/>
    <w:rsid w:val="007C6FB8"/>
    <w:rsid w:val="007C703B"/>
    <w:rsid w:val="007C7353"/>
    <w:rsid w:val="007C735C"/>
    <w:rsid w:val="007C7366"/>
    <w:rsid w:val="007C75BC"/>
    <w:rsid w:val="007C76D4"/>
    <w:rsid w:val="007C7725"/>
    <w:rsid w:val="007C7833"/>
    <w:rsid w:val="007C78AF"/>
    <w:rsid w:val="007C79ED"/>
    <w:rsid w:val="007C7B02"/>
    <w:rsid w:val="007C7BFE"/>
    <w:rsid w:val="007C7C89"/>
    <w:rsid w:val="007D0034"/>
    <w:rsid w:val="007D0257"/>
    <w:rsid w:val="007D0437"/>
    <w:rsid w:val="007D0555"/>
    <w:rsid w:val="007D0646"/>
    <w:rsid w:val="007D06E4"/>
    <w:rsid w:val="007D0975"/>
    <w:rsid w:val="007D0A21"/>
    <w:rsid w:val="007D0F83"/>
    <w:rsid w:val="007D100F"/>
    <w:rsid w:val="007D154B"/>
    <w:rsid w:val="007D192E"/>
    <w:rsid w:val="007D1936"/>
    <w:rsid w:val="007D1A9F"/>
    <w:rsid w:val="007D1E12"/>
    <w:rsid w:val="007D1FE7"/>
    <w:rsid w:val="007D203F"/>
    <w:rsid w:val="007D2058"/>
    <w:rsid w:val="007D2821"/>
    <w:rsid w:val="007D2B46"/>
    <w:rsid w:val="007D2B75"/>
    <w:rsid w:val="007D2B7E"/>
    <w:rsid w:val="007D2B90"/>
    <w:rsid w:val="007D2D9E"/>
    <w:rsid w:val="007D2DCF"/>
    <w:rsid w:val="007D2E7F"/>
    <w:rsid w:val="007D2FB9"/>
    <w:rsid w:val="007D300C"/>
    <w:rsid w:val="007D3052"/>
    <w:rsid w:val="007D314A"/>
    <w:rsid w:val="007D32D4"/>
    <w:rsid w:val="007D337A"/>
    <w:rsid w:val="007D3766"/>
    <w:rsid w:val="007D3777"/>
    <w:rsid w:val="007D383E"/>
    <w:rsid w:val="007D3960"/>
    <w:rsid w:val="007D3B0F"/>
    <w:rsid w:val="007D3B72"/>
    <w:rsid w:val="007D3CC8"/>
    <w:rsid w:val="007D3DCC"/>
    <w:rsid w:val="007D3FA4"/>
    <w:rsid w:val="007D4079"/>
    <w:rsid w:val="007D4112"/>
    <w:rsid w:val="007D41CF"/>
    <w:rsid w:val="007D41F9"/>
    <w:rsid w:val="007D4241"/>
    <w:rsid w:val="007D428B"/>
    <w:rsid w:val="007D42D4"/>
    <w:rsid w:val="007D43BE"/>
    <w:rsid w:val="007D43E1"/>
    <w:rsid w:val="007D4564"/>
    <w:rsid w:val="007D4632"/>
    <w:rsid w:val="007D46E6"/>
    <w:rsid w:val="007D4804"/>
    <w:rsid w:val="007D48B3"/>
    <w:rsid w:val="007D4AF8"/>
    <w:rsid w:val="007D4B99"/>
    <w:rsid w:val="007D4D3A"/>
    <w:rsid w:val="007D52E3"/>
    <w:rsid w:val="007D5386"/>
    <w:rsid w:val="007D54BD"/>
    <w:rsid w:val="007D5573"/>
    <w:rsid w:val="007D557F"/>
    <w:rsid w:val="007D5730"/>
    <w:rsid w:val="007D59EE"/>
    <w:rsid w:val="007D5BBC"/>
    <w:rsid w:val="007D5BCD"/>
    <w:rsid w:val="007D5CB7"/>
    <w:rsid w:val="007D5DF7"/>
    <w:rsid w:val="007D60E3"/>
    <w:rsid w:val="007D614D"/>
    <w:rsid w:val="007D6163"/>
    <w:rsid w:val="007D633B"/>
    <w:rsid w:val="007D6386"/>
    <w:rsid w:val="007D64B8"/>
    <w:rsid w:val="007D6755"/>
    <w:rsid w:val="007D6B2D"/>
    <w:rsid w:val="007D6BCE"/>
    <w:rsid w:val="007D6C15"/>
    <w:rsid w:val="007D6EB5"/>
    <w:rsid w:val="007D7068"/>
    <w:rsid w:val="007D7082"/>
    <w:rsid w:val="007D70C5"/>
    <w:rsid w:val="007D71E4"/>
    <w:rsid w:val="007D72AE"/>
    <w:rsid w:val="007D744E"/>
    <w:rsid w:val="007D7450"/>
    <w:rsid w:val="007D7491"/>
    <w:rsid w:val="007D76B7"/>
    <w:rsid w:val="007D77D9"/>
    <w:rsid w:val="007D7A60"/>
    <w:rsid w:val="007D7ABB"/>
    <w:rsid w:val="007D7B03"/>
    <w:rsid w:val="007D7CA9"/>
    <w:rsid w:val="007D7EA1"/>
    <w:rsid w:val="007D7EEE"/>
    <w:rsid w:val="007E025C"/>
    <w:rsid w:val="007E036D"/>
    <w:rsid w:val="007E0386"/>
    <w:rsid w:val="007E06A7"/>
    <w:rsid w:val="007E09E9"/>
    <w:rsid w:val="007E0AAB"/>
    <w:rsid w:val="007E0C29"/>
    <w:rsid w:val="007E0C8F"/>
    <w:rsid w:val="007E0D25"/>
    <w:rsid w:val="007E0F9D"/>
    <w:rsid w:val="007E107E"/>
    <w:rsid w:val="007E14D2"/>
    <w:rsid w:val="007E150C"/>
    <w:rsid w:val="007E1A57"/>
    <w:rsid w:val="007E1E05"/>
    <w:rsid w:val="007E1E11"/>
    <w:rsid w:val="007E1E25"/>
    <w:rsid w:val="007E1F51"/>
    <w:rsid w:val="007E2462"/>
    <w:rsid w:val="007E2502"/>
    <w:rsid w:val="007E268F"/>
    <w:rsid w:val="007E29FB"/>
    <w:rsid w:val="007E2AF3"/>
    <w:rsid w:val="007E2CE7"/>
    <w:rsid w:val="007E2D8D"/>
    <w:rsid w:val="007E2FB7"/>
    <w:rsid w:val="007E3023"/>
    <w:rsid w:val="007E31CC"/>
    <w:rsid w:val="007E3214"/>
    <w:rsid w:val="007E3278"/>
    <w:rsid w:val="007E3313"/>
    <w:rsid w:val="007E3562"/>
    <w:rsid w:val="007E35AC"/>
    <w:rsid w:val="007E368C"/>
    <w:rsid w:val="007E375B"/>
    <w:rsid w:val="007E37EC"/>
    <w:rsid w:val="007E3927"/>
    <w:rsid w:val="007E3B07"/>
    <w:rsid w:val="007E3E18"/>
    <w:rsid w:val="007E404E"/>
    <w:rsid w:val="007E41D0"/>
    <w:rsid w:val="007E41E5"/>
    <w:rsid w:val="007E432C"/>
    <w:rsid w:val="007E45DE"/>
    <w:rsid w:val="007E4885"/>
    <w:rsid w:val="007E4895"/>
    <w:rsid w:val="007E4B53"/>
    <w:rsid w:val="007E4C21"/>
    <w:rsid w:val="007E4C28"/>
    <w:rsid w:val="007E4E44"/>
    <w:rsid w:val="007E5237"/>
    <w:rsid w:val="007E5268"/>
    <w:rsid w:val="007E5422"/>
    <w:rsid w:val="007E555C"/>
    <w:rsid w:val="007E583B"/>
    <w:rsid w:val="007E5842"/>
    <w:rsid w:val="007E5955"/>
    <w:rsid w:val="007E5AC8"/>
    <w:rsid w:val="007E5F7F"/>
    <w:rsid w:val="007E61BC"/>
    <w:rsid w:val="007E630B"/>
    <w:rsid w:val="007E67ED"/>
    <w:rsid w:val="007E682C"/>
    <w:rsid w:val="007E68F3"/>
    <w:rsid w:val="007E691F"/>
    <w:rsid w:val="007E6936"/>
    <w:rsid w:val="007E6A80"/>
    <w:rsid w:val="007E6A92"/>
    <w:rsid w:val="007E6B4A"/>
    <w:rsid w:val="007E6CC0"/>
    <w:rsid w:val="007E6D2F"/>
    <w:rsid w:val="007E712D"/>
    <w:rsid w:val="007E75CD"/>
    <w:rsid w:val="007E78EF"/>
    <w:rsid w:val="007F00E8"/>
    <w:rsid w:val="007F022B"/>
    <w:rsid w:val="007F0253"/>
    <w:rsid w:val="007F03FB"/>
    <w:rsid w:val="007F06BD"/>
    <w:rsid w:val="007F0A53"/>
    <w:rsid w:val="007F0CCF"/>
    <w:rsid w:val="007F0D4F"/>
    <w:rsid w:val="007F0D65"/>
    <w:rsid w:val="007F0DE5"/>
    <w:rsid w:val="007F0EAA"/>
    <w:rsid w:val="007F0FD9"/>
    <w:rsid w:val="007F13FF"/>
    <w:rsid w:val="007F1419"/>
    <w:rsid w:val="007F1476"/>
    <w:rsid w:val="007F1664"/>
    <w:rsid w:val="007F1772"/>
    <w:rsid w:val="007F1A40"/>
    <w:rsid w:val="007F1BDF"/>
    <w:rsid w:val="007F1DF3"/>
    <w:rsid w:val="007F1E68"/>
    <w:rsid w:val="007F1EB0"/>
    <w:rsid w:val="007F1F70"/>
    <w:rsid w:val="007F207F"/>
    <w:rsid w:val="007F20D9"/>
    <w:rsid w:val="007F21F5"/>
    <w:rsid w:val="007F2311"/>
    <w:rsid w:val="007F24B5"/>
    <w:rsid w:val="007F24C2"/>
    <w:rsid w:val="007F25D2"/>
    <w:rsid w:val="007F2615"/>
    <w:rsid w:val="007F26CE"/>
    <w:rsid w:val="007F26DC"/>
    <w:rsid w:val="007F27A7"/>
    <w:rsid w:val="007F2C77"/>
    <w:rsid w:val="007F2CB3"/>
    <w:rsid w:val="007F2E3D"/>
    <w:rsid w:val="007F2EA3"/>
    <w:rsid w:val="007F2FB7"/>
    <w:rsid w:val="007F30F9"/>
    <w:rsid w:val="007F32FF"/>
    <w:rsid w:val="007F3523"/>
    <w:rsid w:val="007F35C0"/>
    <w:rsid w:val="007F36B3"/>
    <w:rsid w:val="007F39AD"/>
    <w:rsid w:val="007F3B4A"/>
    <w:rsid w:val="007F3CB5"/>
    <w:rsid w:val="007F3D47"/>
    <w:rsid w:val="007F41C0"/>
    <w:rsid w:val="007F41C9"/>
    <w:rsid w:val="007F4219"/>
    <w:rsid w:val="007F4281"/>
    <w:rsid w:val="007F4330"/>
    <w:rsid w:val="007F4356"/>
    <w:rsid w:val="007F43D8"/>
    <w:rsid w:val="007F44A9"/>
    <w:rsid w:val="007F4638"/>
    <w:rsid w:val="007F4802"/>
    <w:rsid w:val="007F4A04"/>
    <w:rsid w:val="007F4C10"/>
    <w:rsid w:val="007F4CBD"/>
    <w:rsid w:val="007F4D6D"/>
    <w:rsid w:val="007F4EE2"/>
    <w:rsid w:val="007F4FFF"/>
    <w:rsid w:val="007F524A"/>
    <w:rsid w:val="007F543C"/>
    <w:rsid w:val="007F5673"/>
    <w:rsid w:val="007F5A9B"/>
    <w:rsid w:val="007F5B03"/>
    <w:rsid w:val="007F5C03"/>
    <w:rsid w:val="007F5CA1"/>
    <w:rsid w:val="007F5D77"/>
    <w:rsid w:val="007F5D91"/>
    <w:rsid w:val="007F5E46"/>
    <w:rsid w:val="007F61DC"/>
    <w:rsid w:val="007F64E6"/>
    <w:rsid w:val="007F66C2"/>
    <w:rsid w:val="007F6703"/>
    <w:rsid w:val="007F67C4"/>
    <w:rsid w:val="007F6A24"/>
    <w:rsid w:val="007F6EBA"/>
    <w:rsid w:val="007F6F9C"/>
    <w:rsid w:val="007F7166"/>
    <w:rsid w:val="007F7182"/>
    <w:rsid w:val="007F71FD"/>
    <w:rsid w:val="007F720C"/>
    <w:rsid w:val="007F72DC"/>
    <w:rsid w:val="007F7577"/>
    <w:rsid w:val="007F7585"/>
    <w:rsid w:val="007F7591"/>
    <w:rsid w:val="007F7611"/>
    <w:rsid w:val="007F7729"/>
    <w:rsid w:val="007F7B44"/>
    <w:rsid w:val="007F7BCE"/>
    <w:rsid w:val="007F7E44"/>
    <w:rsid w:val="007F7F15"/>
    <w:rsid w:val="0080015F"/>
    <w:rsid w:val="00800172"/>
    <w:rsid w:val="00800393"/>
    <w:rsid w:val="00800536"/>
    <w:rsid w:val="00800755"/>
    <w:rsid w:val="008007F6"/>
    <w:rsid w:val="008007FB"/>
    <w:rsid w:val="008008C6"/>
    <w:rsid w:val="00800988"/>
    <w:rsid w:val="00800A03"/>
    <w:rsid w:val="00800A4E"/>
    <w:rsid w:val="00800B10"/>
    <w:rsid w:val="00800C17"/>
    <w:rsid w:val="00800ED5"/>
    <w:rsid w:val="00800EE1"/>
    <w:rsid w:val="00800F72"/>
    <w:rsid w:val="00801072"/>
    <w:rsid w:val="0080174B"/>
    <w:rsid w:val="00801866"/>
    <w:rsid w:val="008018DF"/>
    <w:rsid w:val="00801902"/>
    <w:rsid w:val="00801944"/>
    <w:rsid w:val="00801A0A"/>
    <w:rsid w:val="00801C10"/>
    <w:rsid w:val="00801FFB"/>
    <w:rsid w:val="0080201F"/>
    <w:rsid w:val="0080208C"/>
    <w:rsid w:val="008022F9"/>
    <w:rsid w:val="00802456"/>
    <w:rsid w:val="0080262D"/>
    <w:rsid w:val="008027EE"/>
    <w:rsid w:val="008028AD"/>
    <w:rsid w:val="00802954"/>
    <w:rsid w:val="00802AF5"/>
    <w:rsid w:val="00802BD5"/>
    <w:rsid w:val="00802DA9"/>
    <w:rsid w:val="00803119"/>
    <w:rsid w:val="008032AA"/>
    <w:rsid w:val="00803323"/>
    <w:rsid w:val="00803332"/>
    <w:rsid w:val="00803357"/>
    <w:rsid w:val="008034B8"/>
    <w:rsid w:val="00803663"/>
    <w:rsid w:val="00803703"/>
    <w:rsid w:val="0080386B"/>
    <w:rsid w:val="00803B0E"/>
    <w:rsid w:val="00803B97"/>
    <w:rsid w:val="00803E89"/>
    <w:rsid w:val="00803FF4"/>
    <w:rsid w:val="00804092"/>
    <w:rsid w:val="0080416C"/>
    <w:rsid w:val="008043B8"/>
    <w:rsid w:val="00804477"/>
    <w:rsid w:val="008044AB"/>
    <w:rsid w:val="0080459F"/>
    <w:rsid w:val="00804B03"/>
    <w:rsid w:val="00804CBA"/>
    <w:rsid w:val="00804D56"/>
    <w:rsid w:val="00804FC9"/>
    <w:rsid w:val="0080502F"/>
    <w:rsid w:val="00805220"/>
    <w:rsid w:val="0080523B"/>
    <w:rsid w:val="0080537D"/>
    <w:rsid w:val="00805481"/>
    <w:rsid w:val="00805544"/>
    <w:rsid w:val="00805673"/>
    <w:rsid w:val="008058ED"/>
    <w:rsid w:val="00805A35"/>
    <w:rsid w:val="00805E5D"/>
    <w:rsid w:val="008061D7"/>
    <w:rsid w:val="00806464"/>
    <w:rsid w:val="008064F4"/>
    <w:rsid w:val="008064F6"/>
    <w:rsid w:val="0080656B"/>
    <w:rsid w:val="00806595"/>
    <w:rsid w:val="008065BD"/>
    <w:rsid w:val="008066D6"/>
    <w:rsid w:val="0080694B"/>
    <w:rsid w:val="008069EC"/>
    <w:rsid w:val="00806C04"/>
    <w:rsid w:val="00806C74"/>
    <w:rsid w:val="00806C78"/>
    <w:rsid w:val="00806D77"/>
    <w:rsid w:val="00806DD1"/>
    <w:rsid w:val="00807091"/>
    <w:rsid w:val="008070BF"/>
    <w:rsid w:val="00807209"/>
    <w:rsid w:val="00807234"/>
    <w:rsid w:val="0080730C"/>
    <w:rsid w:val="00807435"/>
    <w:rsid w:val="00807474"/>
    <w:rsid w:val="008078A2"/>
    <w:rsid w:val="008078DD"/>
    <w:rsid w:val="00807B49"/>
    <w:rsid w:val="00807B79"/>
    <w:rsid w:val="00807BE7"/>
    <w:rsid w:val="00807C9C"/>
    <w:rsid w:val="00807D02"/>
    <w:rsid w:val="00807EBB"/>
    <w:rsid w:val="00810024"/>
    <w:rsid w:val="008102CF"/>
    <w:rsid w:val="0081033B"/>
    <w:rsid w:val="008103AE"/>
    <w:rsid w:val="0081042E"/>
    <w:rsid w:val="00810729"/>
    <w:rsid w:val="00810774"/>
    <w:rsid w:val="00810E30"/>
    <w:rsid w:val="00811289"/>
    <w:rsid w:val="0081163D"/>
    <w:rsid w:val="00811645"/>
    <w:rsid w:val="0081168D"/>
    <w:rsid w:val="008116EE"/>
    <w:rsid w:val="008116F7"/>
    <w:rsid w:val="00811732"/>
    <w:rsid w:val="00811741"/>
    <w:rsid w:val="0081193E"/>
    <w:rsid w:val="00811A2A"/>
    <w:rsid w:val="00811B5E"/>
    <w:rsid w:val="00811B96"/>
    <w:rsid w:val="00811C5D"/>
    <w:rsid w:val="00811D14"/>
    <w:rsid w:val="00811D6C"/>
    <w:rsid w:val="00811D91"/>
    <w:rsid w:val="00811F12"/>
    <w:rsid w:val="00812064"/>
    <w:rsid w:val="008120E5"/>
    <w:rsid w:val="00812152"/>
    <w:rsid w:val="008122ED"/>
    <w:rsid w:val="0081233E"/>
    <w:rsid w:val="008124BD"/>
    <w:rsid w:val="0081250E"/>
    <w:rsid w:val="008125D6"/>
    <w:rsid w:val="0081275F"/>
    <w:rsid w:val="00812844"/>
    <w:rsid w:val="0081284A"/>
    <w:rsid w:val="0081293D"/>
    <w:rsid w:val="008129AB"/>
    <w:rsid w:val="00812A75"/>
    <w:rsid w:val="00812C53"/>
    <w:rsid w:val="00812C94"/>
    <w:rsid w:val="00812DFC"/>
    <w:rsid w:val="00812E19"/>
    <w:rsid w:val="00812E2F"/>
    <w:rsid w:val="00812F8E"/>
    <w:rsid w:val="00812FAC"/>
    <w:rsid w:val="00812FD4"/>
    <w:rsid w:val="00812FFD"/>
    <w:rsid w:val="00813051"/>
    <w:rsid w:val="00813317"/>
    <w:rsid w:val="0081338A"/>
    <w:rsid w:val="00813399"/>
    <w:rsid w:val="0081339F"/>
    <w:rsid w:val="008134F2"/>
    <w:rsid w:val="00813504"/>
    <w:rsid w:val="00813944"/>
    <w:rsid w:val="00813A11"/>
    <w:rsid w:val="00813A91"/>
    <w:rsid w:val="00813AE6"/>
    <w:rsid w:val="00813B48"/>
    <w:rsid w:val="00813C1E"/>
    <w:rsid w:val="00813C22"/>
    <w:rsid w:val="00813D6C"/>
    <w:rsid w:val="00814083"/>
    <w:rsid w:val="0081431B"/>
    <w:rsid w:val="008147CF"/>
    <w:rsid w:val="00814996"/>
    <w:rsid w:val="00814A57"/>
    <w:rsid w:val="00814A7A"/>
    <w:rsid w:val="00814B3C"/>
    <w:rsid w:val="00814B9D"/>
    <w:rsid w:val="00814BF4"/>
    <w:rsid w:val="00814E87"/>
    <w:rsid w:val="00814E92"/>
    <w:rsid w:val="00814EDE"/>
    <w:rsid w:val="00814EF3"/>
    <w:rsid w:val="00814F6D"/>
    <w:rsid w:val="0081500B"/>
    <w:rsid w:val="00815337"/>
    <w:rsid w:val="00815458"/>
    <w:rsid w:val="0081554F"/>
    <w:rsid w:val="00815593"/>
    <w:rsid w:val="0081562B"/>
    <w:rsid w:val="00815738"/>
    <w:rsid w:val="008158EE"/>
    <w:rsid w:val="008159AA"/>
    <w:rsid w:val="008159DF"/>
    <w:rsid w:val="00815D60"/>
    <w:rsid w:val="00815F89"/>
    <w:rsid w:val="00815FEC"/>
    <w:rsid w:val="00816025"/>
    <w:rsid w:val="008160B7"/>
    <w:rsid w:val="008163EB"/>
    <w:rsid w:val="00816513"/>
    <w:rsid w:val="008165A9"/>
    <w:rsid w:val="008166B8"/>
    <w:rsid w:val="00816802"/>
    <w:rsid w:val="00816930"/>
    <w:rsid w:val="008169DC"/>
    <w:rsid w:val="00816AB7"/>
    <w:rsid w:val="00816B02"/>
    <w:rsid w:val="00816C13"/>
    <w:rsid w:val="00816CC0"/>
    <w:rsid w:val="00816CD4"/>
    <w:rsid w:val="00816E1A"/>
    <w:rsid w:val="00816E50"/>
    <w:rsid w:val="00816F6D"/>
    <w:rsid w:val="008171CF"/>
    <w:rsid w:val="008172F4"/>
    <w:rsid w:val="00817424"/>
    <w:rsid w:val="00817568"/>
    <w:rsid w:val="008178B4"/>
    <w:rsid w:val="00817904"/>
    <w:rsid w:val="00817A33"/>
    <w:rsid w:val="00817B2B"/>
    <w:rsid w:val="00817DD4"/>
    <w:rsid w:val="00817F14"/>
    <w:rsid w:val="00817FF8"/>
    <w:rsid w:val="0082004F"/>
    <w:rsid w:val="008201F1"/>
    <w:rsid w:val="00820230"/>
    <w:rsid w:val="008203A4"/>
    <w:rsid w:val="00820615"/>
    <w:rsid w:val="00820961"/>
    <w:rsid w:val="00820A5F"/>
    <w:rsid w:val="00820A72"/>
    <w:rsid w:val="00820DE8"/>
    <w:rsid w:val="00820EB8"/>
    <w:rsid w:val="0082104B"/>
    <w:rsid w:val="0082104C"/>
    <w:rsid w:val="008210A6"/>
    <w:rsid w:val="0082159D"/>
    <w:rsid w:val="00821648"/>
    <w:rsid w:val="00821806"/>
    <w:rsid w:val="00821AB8"/>
    <w:rsid w:val="00821B56"/>
    <w:rsid w:val="00821BBC"/>
    <w:rsid w:val="00821CC6"/>
    <w:rsid w:val="00821D4D"/>
    <w:rsid w:val="00821DA2"/>
    <w:rsid w:val="00821F9D"/>
    <w:rsid w:val="0082219F"/>
    <w:rsid w:val="00822236"/>
    <w:rsid w:val="00822499"/>
    <w:rsid w:val="0082253E"/>
    <w:rsid w:val="00822634"/>
    <w:rsid w:val="00822D07"/>
    <w:rsid w:val="00822DC7"/>
    <w:rsid w:val="00822FD1"/>
    <w:rsid w:val="008231F8"/>
    <w:rsid w:val="0082354A"/>
    <w:rsid w:val="008235C6"/>
    <w:rsid w:val="008236AD"/>
    <w:rsid w:val="008237FE"/>
    <w:rsid w:val="00823835"/>
    <w:rsid w:val="0082392F"/>
    <w:rsid w:val="008239E0"/>
    <w:rsid w:val="00823AE6"/>
    <w:rsid w:val="00823E30"/>
    <w:rsid w:val="00823E93"/>
    <w:rsid w:val="0082421C"/>
    <w:rsid w:val="00824255"/>
    <w:rsid w:val="0082425F"/>
    <w:rsid w:val="00824426"/>
    <w:rsid w:val="00824461"/>
    <w:rsid w:val="008244B2"/>
    <w:rsid w:val="008245E6"/>
    <w:rsid w:val="008246DB"/>
    <w:rsid w:val="00824718"/>
    <w:rsid w:val="00824803"/>
    <w:rsid w:val="008248B7"/>
    <w:rsid w:val="008249B4"/>
    <w:rsid w:val="00824B73"/>
    <w:rsid w:val="00824BAB"/>
    <w:rsid w:val="00824CBE"/>
    <w:rsid w:val="00824DEB"/>
    <w:rsid w:val="00824EC3"/>
    <w:rsid w:val="00824F6C"/>
    <w:rsid w:val="0082502C"/>
    <w:rsid w:val="00825043"/>
    <w:rsid w:val="00825054"/>
    <w:rsid w:val="008251D7"/>
    <w:rsid w:val="008251EB"/>
    <w:rsid w:val="0082548F"/>
    <w:rsid w:val="0082556B"/>
    <w:rsid w:val="008255A8"/>
    <w:rsid w:val="00825789"/>
    <w:rsid w:val="0082581E"/>
    <w:rsid w:val="0082598C"/>
    <w:rsid w:val="00825CB4"/>
    <w:rsid w:val="00825D71"/>
    <w:rsid w:val="00825DE8"/>
    <w:rsid w:val="00825EF8"/>
    <w:rsid w:val="0082624A"/>
    <w:rsid w:val="00826257"/>
    <w:rsid w:val="008265DD"/>
    <w:rsid w:val="0082675B"/>
    <w:rsid w:val="008268CA"/>
    <w:rsid w:val="00826B23"/>
    <w:rsid w:val="00826BE5"/>
    <w:rsid w:val="00826F23"/>
    <w:rsid w:val="008270BC"/>
    <w:rsid w:val="00827117"/>
    <w:rsid w:val="00827230"/>
    <w:rsid w:val="008275CE"/>
    <w:rsid w:val="00827652"/>
    <w:rsid w:val="008278C8"/>
    <w:rsid w:val="00827BB5"/>
    <w:rsid w:val="00827BEE"/>
    <w:rsid w:val="00827E37"/>
    <w:rsid w:val="0083008C"/>
    <w:rsid w:val="00830170"/>
    <w:rsid w:val="0083028E"/>
    <w:rsid w:val="00830354"/>
    <w:rsid w:val="00830466"/>
    <w:rsid w:val="008304F9"/>
    <w:rsid w:val="0083053C"/>
    <w:rsid w:val="00830688"/>
    <w:rsid w:val="008308F2"/>
    <w:rsid w:val="008309C1"/>
    <w:rsid w:val="00830B17"/>
    <w:rsid w:val="00830D56"/>
    <w:rsid w:val="00830E5D"/>
    <w:rsid w:val="00831610"/>
    <w:rsid w:val="00831A0E"/>
    <w:rsid w:val="00831BD0"/>
    <w:rsid w:val="00831BFA"/>
    <w:rsid w:val="00831C9D"/>
    <w:rsid w:val="0083203E"/>
    <w:rsid w:val="00832103"/>
    <w:rsid w:val="008321CE"/>
    <w:rsid w:val="008322F2"/>
    <w:rsid w:val="008323B6"/>
    <w:rsid w:val="00832430"/>
    <w:rsid w:val="008324C6"/>
    <w:rsid w:val="008324F0"/>
    <w:rsid w:val="008325E0"/>
    <w:rsid w:val="0083279C"/>
    <w:rsid w:val="00832914"/>
    <w:rsid w:val="00832A55"/>
    <w:rsid w:val="00832E16"/>
    <w:rsid w:val="00833457"/>
    <w:rsid w:val="0083370E"/>
    <w:rsid w:val="00833713"/>
    <w:rsid w:val="008338E7"/>
    <w:rsid w:val="00833960"/>
    <w:rsid w:val="008339A0"/>
    <w:rsid w:val="008339DE"/>
    <w:rsid w:val="00833A20"/>
    <w:rsid w:val="00833D1D"/>
    <w:rsid w:val="00833D67"/>
    <w:rsid w:val="00833DC5"/>
    <w:rsid w:val="00833F0E"/>
    <w:rsid w:val="00834067"/>
    <w:rsid w:val="008340CE"/>
    <w:rsid w:val="008340E1"/>
    <w:rsid w:val="00834409"/>
    <w:rsid w:val="00834530"/>
    <w:rsid w:val="0083462D"/>
    <w:rsid w:val="008347E9"/>
    <w:rsid w:val="00834910"/>
    <w:rsid w:val="0083497A"/>
    <w:rsid w:val="00834B7E"/>
    <w:rsid w:val="00834BFB"/>
    <w:rsid w:val="00834CE5"/>
    <w:rsid w:val="00834FCE"/>
    <w:rsid w:val="00835167"/>
    <w:rsid w:val="00835269"/>
    <w:rsid w:val="008352A9"/>
    <w:rsid w:val="00835344"/>
    <w:rsid w:val="00835356"/>
    <w:rsid w:val="008353B7"/>
    <w:rsid w:val="008354AE"/>
    <w:rsid w:val="0083555A"/>
    <w:rsid w:val="00835587"/>
    <w:rsid w:val="00835611"/>
    <w:rsid w:val="00835722"/>
    <w:rsid w:val="00835793"/>
    <w:rsid w:val="00835844"/>
    <w:rsid w:val="00835949"/>
    <w:rsid w:val="00835A30"/>
    <w:rsid w:val="00835C0A"/>
    <w:rsid w:val="00835C3D"/>
    <w:rsid w:val="00835FF7"/>
    <w:rsid w:val="008360E8"/>
    <w:rsid w:val="0083613E"/>
    <w:rsid w:val="0083619F"/>
    <w:rsid w:val="00836418"/>
    <w:rsid w:val="008364F9"/>
    <w:rsid w:val="0083656F"/>
    <w:rsid w:val="008366EB"/>
    <w:rsid w:val="008367E7"/>
    <w:rsid w:val="00836A31"/>
    <w:rsid w:val="00836CB9"/>
    <w:rsid w:val="00836F09"/>
    <w:rsid w:val="00836F8D"/>
    <w:rsid w:val="00836F99"/>
    <w:rsid w:val="00837132"/>
    <w:rsid w:val="00837171"/>
    <w:rsid w:val="00837377"/>
    <w:rsid w:val="008375A9"/>
    <w:rsid w:val="008375F4"/>
    <w:rsid w:val="00837670"/>
    <w:rsid w:val="00837857"/>
    <w:rsid w:val="00837B28"/>
    <w:rsid w:val="00837C28"/>
    <w:rsid w:val="00837C34"/>
    <w:rsid w:val="00837C86"/>
    <w:rsid w:val="00837D98"/>
    <w:rsid w:val="00837E3F"/>
    <w:rsid w:val="00837E43"/>
    <w:rsid w:val="00837E8D"/>
    <w:rsid w:val="00837F28"/>
    <w:rsid w:val="00837F3D"/>
    <w:rsid w:val="008401FF"/>
    <w:rsid w:val="008402C2"/>
    <w:rsid w:val="008403CC"/>
    <w:rsid w:val="008404FA"/>
    <w:rsid w:val="00840528"/>
    <w:rsid w:val="00840722"/>
    <w:rsid w:val="00840A55"/>
    <w:rsid w:val="00840B5D"/>
    <w:rsid w:val="00840B6E"/>
    <w:rsid w:val="00840E6E"/>
    <w:rsid w:val="00841289"/>
    <w:rsid w:val="0084129D"/>
    <w:rsid w:val="008413B1"/>
    <w:rsid w:val="008413E7"/>
    <w:rsid w:val="008413FB"/>
    <w:rsid w:val="00841597"/>
    <w:rsid w:val="008416EF"/>
    <w:rsid w:val="00841732"/>
    <w:rsid w:val="008417BD"/>
    <w:rsid w:val="0084189B"/>
    <w:rsid w:val="008419B9"/>
    <w:rsid w:val="00841A1A"/>
    <w:rsid w:val="00841CCF"/>
    <w:rsid w:val="00841DC3"/>
    <w:rsid w:val="00841F23"/>
    <w:rsid w:val="00841FC5"/>
    <w:rsid w:val="00842081"/>
    <w:rsid w:val="00842437"/>
    <w:rsid w:val="008424EA"/>
    <w:rsid w:val="00842546"/>
    <w:rsid w:val="00842692"/>
    <w:rsid w:val="008428B7"/>
    <w:rsid w:val="00842A12"/>
    <w:rsid w:val="00842B42"/>
    <w:rsid w:val="00842C64"/>
    <w:rsid w:val="00842C84"/>
    <w:rsid w:val="00842CEF"/>
    <w:rsid w:val="00842D7C"/>
    <w:rsid w:val="00842EE4"/>
    <w:rsid w:val="00842FB8"/>
    <w:rsid w:val="008430FD"/>
    <w:rsid w:val="00843129"/>
    <w:rsid w:val="008431A0"/>
    <w:rsid w:val="008431FE"/>
    <w:rsid w:val="00843264"/>
    <w:rsid w:val="00843520"/>
    <w:rsid w:val="008436B5"/>
    <w:rsid w:val="00843707"/>
    <w:rsid w:val="0084374F"/>
    <w:rsid w:val="008439C1"/>
    <w:rsid w:val="008439E0"/>
    <w:rsid w:val="00843ABF"/>
    <w:rsid w:val="00843C85"/>
    <w:rsid w:val="00843E5B"/>
    <w:rsid w:val="00843F02"/>
    <w:rsid w:val="008440E8"/>
    <w:rsid w:val="008441C0"/>
    <w:rsid w:val="008441E1"/>
    <w:rsid w:val="00844493"/>
    <w:rsid w:val="008444F5"/>
    <w:rsid w:val="00844571"/>
    <w:rsid w:val="0084468E"/>
    <w:rsid w:val="008446D5"/>
    <w:rsid w:val="00844710"/>
    <w:rsid w:val="00844811"/>
    <w:rsid w:val="00844864"/>
    <w:rsid w:val="008449C1"/>
    <w:rsid w:val="00844B10"/>
    <w:rsid w:val="00844B22"/>
    <w:rsid w:val="00844C79"/>
    <w:rsid w:val="00844F46"/>
    <w:rsid w:val="00845098"/>
    <w:rsid w:val="008451F2"/>
    <w:rsid w:val="00845784"/>
    <w:rsid w:val="00845B8C"/>
    <w:rsid w:val="00845DEC"/>
    <w:rsid w:val="00846263"/>
    <w:rsid w:val="008463A4"/>
    <w:rsid w:val="00846929"/>
    <w:rsid w:val="00846A6B"/>
    <w:rsid w:val="00846A78"/>
    <w:rsid w:val="00846B3F"/>
    <w:rsid w:val="00846D76"/>
    <w:rsid w:val="0084720D"/>
    <w:rsid w:val="00847501"/>
    <w:rsid w:val="008476A0"/>
    <w:rsid w:val="0084771E"/>
    <w:rsid w:val="0084788F"/>
    <w:rsid w:val="00847A47"/>
    <w:rsid w:val="00847A57"/>
    <w:rsid w:val="00847AD7"/>
    <w:rsid w:val="00847C9A"/>
    <w:rsid w:val="00847D3C"/>
    <w:rsid w:val="00847DCF"/>
    <w:rsid w:val="00850359"/>
    <w:rsid w:val="00850448"/>
    <w:rsid w:val="008505C0"/>
    <w:rsid w:val="0085061A"/>
    <w:rsid w:val="0085073F"/>
    <w:rsid w:val="00850ACD"/>
    <w:rsid w:val="00850D83"/>
    <w:rsid w:val="0085101A"/>
    <w:rsid w:val="0085105F"/>
    <w:rsid w:val="008510D9"/>
    <w:rsid w:val="00851107"/>
    <w:rsid w:val="008511F9"/>
    <w:rsid w:val="0085121C"/>
    <w:rsid w:val="00851268"/>
    <w:rsid w:val="0085133B"/>
    <w:rsid w:val="00851364"/>
    <w:rsid w:val="00851532"/>
    <w:rsid w:val="008515BA"/>
    <w:rsid w:val="00851645"/>
    <w:rsid w:val="008516A0"/>
    <w:rsid w:val="00851A19"/>
    <w:rsid w:val="00851ABF"/>
    <w:rsid w:val="00851D43"/>
    <w:rsid w:val="00851D96"/>
    <w:rsid w:val="008520DE"/>
    <w:rsid w:val="008522B9"/>
    <w:rsid w:val="00852689"/>
    <w:rsid w:val="00852725"/>
    <w:rsid w:val="00852895"/>
    <w:rsid w:val="00852988"/>
    <w:rsid w:val="00852A31"/>
    <w:rsid w:val="00852B64"/>
    <w:rsid w:val="00852B85"/>
    <w:rsid w:val="00852EC5"/>
    <w:rsid w:val="008530E2"/>
    <w:rsid w:val="008532E3"/>
    <w:rsid w:val="00853609"/>
    <w:rsid w:val="00853923"/>
    <w:rsid w:val="0085395C"/>
    <w:rsid w:val="008539DF"/>
    <w:rsid w:val="00853A58"/>
    <w:rsid w:val="00853E28"/>
    <w:rsid w:val="00853E8C"/>
    <w:rsid w:val="00854013"/>
    <w:rsid w:val="00854023"/>
    <w:rsid w:val="00854067"/>
    <w:rsid w:val="00854188"/>
    <w:rsid w:val="00854241"/>
    <w:rsid w:val="0085442D"/>
    <w:rsid w:val="00854483"/>
    <w:rsid w:val="008544B1"/>
    <w:rsid w:val="008544B9"/>
    <w:rsid w:val="008544FA"/>
    <w:rsid w:val="008544FF"/>
    <w:rsid w:val="00854652"/>
    <w:rsid w:val="00854941"/>
    <w:rsid w:val="00854AC9"/>
    <w:rsid w:val="00854B3A"/>
    <w:rsid w:val="00854BDD"/>
    <w:rsid w:val="00854C04"/>
    <w:rsid w:val="00854DB5"/>
    <w:rsid w:val="00854DC1"/>
    <w:rsid w:val="008550E2"/>
    <w:rsid w:val="00855188"/>
    <w:rsid w:val="008551A8"/>
    <w:rsid w:val="00855224"/>
    <w:rsid w:val="0085538B"/>
    <w:rsid w:val="00855411"/>
    <w:rsid w:val="008555E2"/>
    <w:rsid w:val="008556E0"/>
    <w:rsid w:val="008558D0"/>
    <w:rsid w:val="008558EA"/>
    <w:rsid w:val="00855A52"/>
    <w:rsid w:val="00855A79"/>
    <w:rsid w:val="00855B9F"/>
    <w:rsid w:val="00855BDE"/>
    <w:rsid w:val="00855D72"/>
    <w:rsid w:val="00855DD9"/>
    <w:rsid w:val="00855E15"/>
    <w:rsid w:val="00855F6E"/>
    <w:rsid w:val="00856010"/>
    <w:rsid w:val="0085619D"/>
    <w:rsid w:val="008562EB"/>
    <w:rsid w:val="00856727"/>
    <w:rsid w:val="0085677F"/>
    <w:rsid w:val="0085678E"/>
    <w:rsid w:val="0085679E"/>
    <w:rsid w:val="008567B3"/>
    <w:rsid w:val="0085695E"/>
    <w:rsid w:val="00856A94"/>
    <w:rsid w:val="00856B9D"/>
    <w:rsid w:val="00856BB0"/>
    <w:rsid w:val="00856C39"/>
    <w:rsid w:val="00856D2F"/>
    <w:rsid w:val="00856DFC"/>
    <w:rsid w:val="00856FAA"/>
    <w:rsid w:val="00857186"/>
    <w:rsid w:val="0085758C"/>
    <w:rsid w:val="008575C8"/>
    <w:rsid w:val="0085775C"/>
    <w:rsid w:val="00857917"/>
    <w:rsid w:val="0085794E"/>
    <w:rsid w:val="008579D1"/>
    <w:rsid w:val="00857C39"/>
    <w:rsid w:val="00857C4A"/>
    <w:rsid w:val="00857CF0"/>
    <w:rsid w:val="00857ED8"/>
    <w:rsid w:val="0086014F"/>
    <w:rsid w:val="008602ED"/>
    <w:rsid w:val="00860380"/>
    <w:rsid w:val="00860480"/>
    <w:rsid w:val="00860545"/>
    <w:rsid w:val="00860586"/>
    <w:rsid w:val="00860781"/>
    <w:rsid w:val="00860815"/>
    <w:rsid w:val="00860918"/>
    <w:rsid w:val="00860924"/>
    <w:rsid w:val="00860981"/>
    <w:rsid w:val="00860992"/>
    <w:rsid w:val="00860A46"/>
    <w:rsid w:val="00860A52"/>
    <w:rsid w:val="00860C44"/>
    <w:rsid w:val="00860D09"/>
    <w:rsid w:val="00860E28"/>
    <w:rsid w:val="0086114C"/>
    <w:rsid w:val="00861237"/>
    <w:rsid w:val="00861282"/>
    <w:rsid w:val="0086129D"/>
    <w:rsid w:val="0086136F"/>
    <w:rsid w:val="008616F0"/>
    <w:rsid w:val="00861A04"/>
    <w:rsid w:val="00861A53"/>
    <w:rsid w:val="00861AE3"/>
    <w:rsid w:val="00861B4F"/>
    <w:rsid w:val="00861BC1"/>
    <w:rsid w:val="00861C51"/>
    <w:rsid w:val="00861C6D"/>
    <w:rsid w:val="00861C78"/>
    <w:rsid w:val="00862164"/>
    <w:rsid w:val="008621B0"/>
    <w:rsid w:val="0086220B"/>
    <w:rsid w:val="008622AB"/>
    <w:rsid w:val="008622EA"/>
    <w:rsid w:val="00862310"/>
    <w:rsid w:val="00862663"/>
    <w:rsid w:val="0086279C"/>
    <w:rsid w:val="0086280D"/>
    <w:rsid w:val="00862CF1"/>
    <w:rsid w:val="00862F57"/>
    <w:rsid w:val="00863099"/>
    <w:rsid w:val="0086312B"/>
    <w:rsid w:val="008633DE"/>
    <w:rsid w:val="008633E7"/>
    <w:rsid w:val="0086343D"/>
    <w:rsid w:val="008634AA"/>
    <w:rsid w:val="0086354B"/>
    <w:rsid w:val="008635F4"/>
    <w:rsid w:val="00863734"/>
    <w:rsid w:val="008637E6"/>
    <w:rsid w:val="008638FB"/>
    <w:rsid w:val="008639D5"/>
    <w:rsid w:val="00863BF1"/>
    <w:rsid w:val="00863FAB"/>
    <w:rsid w:val="00864134"/>
    <w:rsid w:val="008641DD"/>
    <w:rsid w:val="008642F2"/>
    <w:rsid w:val="0086437D"/>
    <w:rsid w:val="008644BA"/>
    <w:rsid w:val="0086452E"/>
    <w:rsid w:val="0086456C"/>
    <w:rsid w:val="00864597"/>
    <w:rsid w:val="008645D3"/>
    <w:rsid w:val="00864605"/>
    <w:rsid w:val="00864636"/>
    <w:rsid w:val="008648B4"/>
    <w:rsid w:val="00864B5B"/>
    <w:rsid w:val="00864D04"/>
    <w:rsid w:val="00864ED0"/>
    <w:rsid w:val="00864EEC"/>
    <w:rsid w:val="00864F57"/>
    <w:rsid w:val="00864F85"/>
    <w:rsid w:val="00864FAD"/>
    <w:rsid w:val="00864FFB"/>
    <w:rsid w:val="0086521B"/>
    <w:rsid w:val="00865326"/>
    <w:rsid w:val="0086562D"/>
    <w:rsid w:val="008659BC"/>
    <w:rsid w:val="008660DA"/>
    <w:rsid w:val="0086674E"/>
    <w:rsid w:val="0086676B"/>
    <w:rsid w:val="008667A8"/>
    <w:rsid w:val="00866B4F"/>
    <w:rsid w:val="00866B7A"/>
    <w:rsid w:val="00866BC5"/>
    <w:rsid w:val="00866C02"/>
    <w:rsid w:val="00866C15"/>
    <w:rsid w:val="00866D92"/>
    <w:rsid w:val="00866E93"/>
    <w:rsid w:val="008671DF"/>
    <w:rsid w:val="008673AF"/>
    <w:rsid w:val="00867421"/>
    <w:rsid w:val="00867521"/>
    <w:rsid w:val="008675F5"/>
    <w:rsid w:val="008677AF"/>
    <w:rsid w:val="008677F7"/>
    <w:rsid w:val="00867834"/>
    <w:rsid w:val="00867BD9"/>
    <w:rsid w:val="00867EA8"/>
    <w:rsid w:val="00867FEE"/>
    <w:rsid w:val="0087001B"/>
    <w:rsid w:val="00870126"/>
    <w:rsid w:val="00870211"/>
    <w:rsid w:val="008706F5"/>
    <w:rsid w:val="008707C4"/>
    <w:rsid w:val="008707CE"/>
    <w:rsid w:val="00870E78"/>
    <w:rsid w:val="00870FE1"/>
    <w:rsid w:val="0087118E"/>
    <w:rsid w:val="008712E2"/>
    <w:rsid w:val="008712EE"/>
    <w:rsid w:val="008713F5"/>
    <w:rsid w:val="00871442"/>
    <w:rsid w:val="008715AC"/>
    <w:rsid w:val="0087169A"/>
    <w:rsid w:val="00871841"/>
    <w:rsid w:val="00871D17"/>
    <w:rsid w:val="00871F52"/>
    <w:rsid w:val="00871FF0"/>
    <w:rsid w:val="0087211F"/>
    <w:rsid w:val="00872168"/>
    <w:rsid w:val="008722A1"/>
    <w:rsid w:val="0087251A"/>
    <w:rsid w:val="008726C5"/>
    <w:rsid w:val="0087281C"/>
    <w:rsid w:val="0087287B"/>
    <w:rsid w:val="008730E8"/>
    <w:rsid w:val="00873143"/>
    <w:rsid w:val="008731C6"/>
    <w:rsid w:val="00873356"/>
    <w:rsid w:val="0087346C"/>
    <w:rsid w:val="008735A8"/>
    <w:rsid w:val="008735E4"/>
    <w:rsid w:val="00873624"/>
    <w:rsid w:val="00873662"/>
    <w:rsid w:val="00873733"/>
    <w:rsid w:val="00873834"/>
    <w:rsid w:val="00873881"/>
    <w:rsid w:val="008739E4"/>
    <w:rsid w:val="00873A93"/>
    <w:rsid w:val="00873B07"/>
    <w:rsid w:val="00873D68"/>
    <w:rsid w:val="00873D9F"/>
    <w:rsid w:val="00873F79"/>
    <w:rsid w:val="0087484C"/>
    <w:rsid w:val="00874BA3"/>
    <w:rsid w:val="00874C34"/>
    <w:rsid w:val="00874D42"/>
    <w:rsid w:val="0087518A"/>
    <w:rsid w:val="00875233"/>
    <w:rsid w:val="00875295"/>
    <w:rsid w:val="0087534C"/>
    <w:rsid w:val="0087536C"/>
    <w:rsid w:val="008753ED"/>
    <w:rsid w:val="0087541F"/>
    <w:rsid w:val="0087556A"/>
    <w:rsid w:val="00875633"/>
    <w:rsid w:val="008758F3"/>
    <w:rsid w:val="00875986"/>
    <w:rsid w:val="00875A6A"/>
    <w:rsid w:val="00875AA1"/>
    <w:rsid w:val="00875E12"/>
    <w:rsid w:val="00875F20"/>
    <w:rsid w:val="00875F56"/>
    <w:rsid w:val="008760A4"/>
    <w:rsid w:val="008760AC"/>
    <w:rsid w:val="00876813"/>
    <w:rsid w:val="008768CE"/>
    <w:rsid w:val="00876A6D"/>
    <w:rsid w:val="00876B85"/>
    <w:rsid w:val="0087703C"/>
    <w:rsid w:val="008772E4"/>
    <w:rsid w:val="00877400"/>
    <w:rsid w:val="00877575"/>
    <w:rsid w:val="00877689"/>
    <w:rsid w:val="0087781F"/>
    <w:rsid w:val="00877B77"/>
    <w:rsid w:val="00877C01"/>
    <w:rsid w:val="00877CDD"/>
    <w:rsid w:val="00877D8E"/>
    <w:rsid w:val="00877DCC"/>
    <w:rsid w:val="00877E0E"/>
    <w:rsid w:val="00877E5F"/>
    <w:rsid w:val="00877EA8"/>
    <w:rsid w:val="008800A6"/>
    <w:rsid w:val="008800D9"/>
    <w:rsid w:val="00880215"/>
    <w:rsid w:val="00880419"/>
    <w:rsid w:val="0088077D"/>
    <w:rsid w:val="00880834"/>
    <w:rsid w:val="00880962"/>
    <w:rsid w:val="00880A7E"/>
    <w:rsid w:val="00880B72"/>
    <w:rsid w:val="00880E07"/>
    <w:rsid w:val="00880F5D"/>
    <w:rsid w:val="00881006"/>
    <w:rsid w:val="00881042"/>
    <w:rsid w:val="008811C8"/>
    <w:rsid w:val="008813D6"/>
    <w:rsid w:val="00881517"/>
    <w:rsid w:val="00881681"/>
    <w:rsid w:val="0088168D"/>
    <w:rsid w:val="008818F9"/>
    <w:rsid w:val="00881C57"/>
    <w:rsid w:val="00881CC8"/>
    <w:rsid w:val="00881DA9"/>
    <w:rsid w:val="00882103"/>
    <w:rsid w:val="00882178"/>
    <w:rsid w:val="008821E9"/>
    <w:rsid w:val="0088228C"/>
    <w:rsid w:val="0088257D"/>
    <w:rsid w:val="008826AC"/>
    <w:rsid w:val="008826B0"/>
    <w:rsid w:val="0088275C"/>
    <w:rsid w:val="008828AE"/>
    <w:rsid w:val="00882FDF"/>
    <w:rsid w:val="00883003"/>
    <w:rsid w:val="0088315A"/>
    <w:rsid w:val="0088342E"/>
    <w:rsid w:val="0088364D"/>
    <w:rsid w:val="008836D0"/>
    <w:rsid w:val="008836EF"/>
    <w:rsid w:val="008837A0"/>
    <w:rsid w:val="00883F2F"/>
    <w:rsid w:val="0088426C"/>
    <w:rsid w:val="00884340"/>
    <w:rsid w:val="00884889"/>
    <w:rsid w:val="008848E7"/>
    <w:rsid w:val="00884A8A"/>
    <w:rsid w:val="00884BB4"/>
    <w:rsid w:val="00884DA6"/>
    <w:rsid w:val="008850D1"/>
    <w:rsid w:val="0088517F"/>
    <w:rsid w:val="00885375"/>
    <w:rsid w:val="00885377"/>
    <w:rsid w:val="008855BB"/>
    <w:rsid w:val="0088564E"/>
    <w:rsid w:val="0088587A"/>
    <w:rsid w:val="008859EE"/>
    <w:rsid w:val="00885AE6"/>
    <w:rsid w:val="00885B0A"/>
    <w:rsid w:val="00885D77"/>
    <w:rsid w:val="008862AA"/>
    <w:rsid w:val="00886551"/>
    <w:rsid w:val="008865E8"/>
    <w:rsid w:val="00886664"/>
    <w:rsid w:val="008866AB"/>
    <w:rsid w:val="008866BC"/>
    <w:rsid w:val="00886747"/>
    <w:rsid w:val="00886774"/>
    <w:rsid w:val="00886931"/>
    <w:rsid w:val="00886A1F"/>
    <w:rsid w:val="00886C36"/>
    <w:rsid w:val="00886D5B"/>
    <w:rsid w:val="00886E41"/>
    <w:rsid w:val="00886E8F"/>
    <w:rsid w:val="0088702E"/>
    <w:rsid w:val="00887161"/>
    <w:rsid w:val="00887212"/>
    <w:rsid w:val="00887213"/>
    <w:rsid w:val="00887336"/>
    <w:rsid w:val="008873A2"/>
    <w:rsid w:val="008876F1"/>
    <w:rsid w:val="008878AB"/>
    <w:rsid w:val="00887A3D"/>
    <w:rsid w:val="00887B4A"/>
    <w:rsid w:val="00887C1A"/>
    <w:rsid w:val="00890667"/>
    <w:rsid w:val="008906B6"/>
    <w:rsid w:val="008906CC"/>
    <w:rsid w:val="00890765"/>
    <w:rsid w:val="00890B25"/>
    <w:rsid w:val="00890B3F"/>
    <w:rsid w:val="00890EA4"/>
    <w:rsid w:val="0089107E"/>
    <w:rsid w:val="008911FE"/>
    <w:rsid w:val="008913EA"/>
    <w:rsid w:val="008915DF"/>
    <w:rsid w:val="008916BF"/>
    <w:rsid w:val="00891961"/>
    <w:rsid w:val="00891A03"/>
    <w:rsid w:val="00891A60"/>
    <w:rsid w:val="00891AC1"/>
    <w:rsid w:val="00891BE2"/>
    <w:rsid w:val="00891ECE"/>
    <w:rsid w:val="00891F08"/>
    <w:rsid w:val="00892066"/>
    <w:rsid w:val="0089207A"/>
    <w:rsid w:val="0089207D"/>
    <w:rsid w:val="0089214B"/>
    <w:rsid w:val="008921F1"/>
    <w:rsid w:val="008922FD"/>
    <w:rsid w:val="0089260C"/>
    <w:rsid w:val="0089261B"/>
    <w:rsid w:val="0089274D"/>
    <w:rsid w:val="00892789"/>
    <w:rsid w:val="00892955"/>
    <w:rsid w:val="00892C1D"/>
    <w:rsid w:val="00892CC0"/>
    <w:rsid w:val="00892CD4"/>
    <w:rsid w:val="0089300A"/>
    <w:rsid w:val="00893071"/>
    <w:rsid w:val="0089307D"/>
    <w:rsid w:val="00893125"/>
    <w:rsid w:val="00893238"/>
    <w:rsid w:val="0089331B"/>
    <w:rsid w:val="008933D2"/>
    <w:rsid w:val="0089356C"/>
    <w:rsid w:val="008938DF"/>
    <w:rsid w:val="00893C07"/>
    <w:rsid w:val="00893D18"/>
    <w:rsid w:val="00893E74"/>
    <w:rsid w:val="00893F54"/>
    <w:rsid w:val="008940F9"/>
    <w:rsid w:val="00894104"/>
    <w:rsid w:val="008943D8"/>
    <w:rsid w:val="00894861"/>
    <w:rsid w:val="00894B99"/>
    <w:rsid w:val="00894C9A"/>
    <w:rsid w:val="00894D2E"/>
    <w:rsid w:val="00894D84"/>
    <w:rsid w:val="00894E25"/>
    <w:rsid w:val="00894FC5"/>
    <w:rsid w:val="0089513B"/>
    <w:rsid w:val="008956DB"/>
    <w:rsid w:val="008957AB"/>
    <w:rsid w:val="00895AB2"/>
    <w:rsid w:val="00895BC7"/>
    <w:rsid w:val="0089677C"/>
    <w:rsid w:val="0089686A"/>
    <w:rsid w:val="008969C1"/>
    <w:rsid w:val="00896A10"/>
    <w:rsid w:val="00896A2C"/>
    <w:rsid w:val="00896A58"/>
    <w:rsid w:val="00896E87"/>
    <w:rsid w:val="00897210"/>
    <w:rsid w:val="00897225"/>
    <w:rsid w:val="008975B1"/>
    <w:rsid w:val="008978CF"/>
    <w:rsid w:val="008978F3"/>
    <w:rsid w:val="00897A2F"/>
    <w:rsid w:val="00897B2D"/>
    <w:rsid w:val="00897D73"/>
    <w:rsid w:val="00897DD0"/>
    <w:rsid w:val="008A0129"/>
    <w:rsid w:val="008A0457"/>
    <w:rsid w:val="008A05D2"/>
    <w:rsid w:val="008A07D1"/>
    <w:rsid w:val="008A0884"/>
    <w:rsid w:val="008A0934"/>
    <w:rsid w:val="008A0A3D"/>
    <w:rsid w:val="008A0C38"/>
    <w:rsid w:val="008A0DBF"/>
    <w:rsid w:val="008A0EFF"/>
    <w:rsid w:val="008A1247"/>
    <w:rsid w:val="008A156C"/>
    <w:rsid w:val="008A15BC"/>
    <w:rsid w:val="008A15F4"/>
    <w:rsid w:val="008A17E4"/>
    <w:rsid w:val="008A1838"/>
    <w:rsid w:val="008A194F"/>
    <w:rsid w:val="008A1B65"/>
    <w:rsid w:val="008A1BF3"/>
    <w:rsid w:val="008A1CA6"/>
    <w:rsid w:val="008A1D2D"/>
    <w:rsid w:val="008A1E31"/>
    <w:rsid w:val="008A21FF"/>
    <w:rsid w:val="008A227D"/>
    <w:rsid w:val="008A2306"/>
    <w:rsid w:val="008A2446"/>
    <w:rsid w:val="008A271F"/>
    <w:rsid w:val="008A27D0"/>
    <w:rsid w:val="008A27EA"/>
    <w:rsid w:val="008A2C97"/>
    <w:rsid w:val="008A2CAE"/>
    <w:rsid w:val="008A2CC5"/>
    <w:rsid w:val="008A2CEF"/>
    <w:rsid w:val="008A2F58"/>
    <w:rsid w:val="008A3180"/>
    <w:rsid w:val="008A32A8"/>
    <w:rsid w:val="008A32B9"/>
    <w:rsid w:val="008A33E5"/>
    <w:rsid w:val="008A351C"/>
    <w:rsid w:val="008A353D"/>
    <w:rsid w:val="008A3B96"/>
    <w:rsid w:val="008A3DD5"/>
    <w:rsid w:val="008A3ED9"/>
    <w:rsid w:val="008A3EDA"/>
    <w:rsid w:val="008A3EEE"/>
    <w:rsid w:val="008A3F8B"/>
    <w:rsid w:val="008A419D"/>
    <w:rsid w:val="008A4308"/>
    <w:rsid w:val="008A441E"/>
    <w:rsid w:val="008A442E"/>
    <w:rsid w:val="008A4431"/>
    <w:rsid w:val="008A4526"/>
    <w:rsid w:val="008A4734"/>
    <w:rsid w:val="008A47B1"/>
    <w:rsid w:val="008A47E0"/>
    <w:rsid w:val="008A4946"/>
    <w:rsid w:val="008A4961"/>
    <w:rsid w:val="008A49B9"/>
    <w:rsid w:val="008A49FE"/>
    <w:rsid w:val="008A4A74"/>
    <w:rsid w:val="008A4B27"/>
    <w:rsid w:val="008A4C27"/>
    <w:rsid w:val="008A4CF4"/>
    <w:rsid w:val="008A4E78"/>
    <w:rsid w:val="008A4ED1"/>
    <w:rsid w:val="008A5153"/>
    <w:rsid w:val="008A5236"/>
    <w:rsid w:val="008A526A"/>
    <w:rsid w:val="008A5436"/>
    <w:rsid w:val="008A5448"/>
    <w:rsid w:val="008A5736"/>
    <w:rsid w:val="008A59FA"/>
    <w:rsid w:val="008A5A53"/>
    <w:rsid w:val="008A5AE0"/>
    <w:rsid w:val="008A5C60"/>
    <w:rsid w:val="008A5D7A"/>
    <w:rsid w:val="008A5E32"/>
    <w:rsid w:val="008A60E0"/>
    <w:rsid w:val="008A6431"/>
    <w:rsid w:val="008A6454"/>
    <w:rsid w:val="008A6477"/>
    <w:rsid w:val="008A6934"/>
    <w:rsid w:val="008A6B17"/>
    <w:rsid w:val="008A6CF9"/>
    <w:rsid w:val="008A6DBF"/>
    <w:rsid w:val="008A6DF1"/>
    <w:rsid w:val="008A7294"/>
    <w:rsid w:val="008A7500"/>
    <w:rsid w:val="008A753C"/>
    <w:rsid w:val="008A7631"/>
    <w:rsid w:val="008A7679"/>
    <w:rsid w:val="008A7A14"/>
    <w:rsid w:val="008A7A17"/>
    <w:rsid w:val="008A7CFA"/>
    <w:rsid w:val="008A7D57"/>
    <w:rsid w:val="008A7DEE"/>
    <w:rsid w:val="008A7FB0"/>
    <w:rsid w:val="008B003A"/>
    <w:rsid w:val="008B01CD"/>
    <w:rsid w:val="008B0656"/>
    <w:rsid w:val="008B0710"/>
    <w:rsid w:val="008B07FB"/>
    <w:rsid w:val="008B08D1"/>
    <w:rsid w:val="008B0921"/>
    <w:rsid w:val="008B0C93"/>
    <w:rsid w:val="008B0D36"/>
    <w:rsid w:val="008B0FE5"/>
    <w:rsid w:val="008B1227"/>
    <w:rsid w:val="008B1549"/>
    <w:rsid w:val="008B15D3"/>
    <w:rsid w:val="008B1704"/>
    <w:rsid w:val="008B1766"/>
    <w:rsid w:val="008B1868"/>
    <w:rsid w:val="008B18FA"/>
    <w:rsid w:val="008B194B"/>
    <w:rsid w:val="008B1A82"/>
    <w:rsid w:val="008B1A8A"/>
    <w:rsid w:val="008B205B"/>
    <w:rsid w:val="008B21A8"/>
    <w:rsid w:val="008B238B"/>
    <w:rsid w:val="008B258A"/>
    <w:rsid w:val="008B2664"/>
    <w:rsid w:val="008B2731"/>
    <w:rsid w:val="008B2929"/>
    <w:rsid w:val="008B2955"/>
    <w:rsid w:val="008B2A69"/>
    <w:rsid w:val="008B2C34"/>
    <w:rsid w:val="008B2C37"/>
    <w:rsid w:val="008B2C7B"/>
    <w:rsid w:val="008B2DAC"/>
    <w:rsid w:val="008B2E15"/>
    <w:rsid w:val="008B2E2E"/>
    <w:rsid w:val="008B302A"/>
    <w:rsid w:val="008B319B"/>
    <w:rsid w:val="008B3228"/>
    <w:rsid w:val="008B365D"/>
    <w:rsid w:val="008B3784"/>
    <w:rsid w:val="008B38A7"/>
    <w:rsid w:val="008B38F9"/>
    <w:rsid w:val="008B3A4E"/>
    <w:rsid w:val="008B3B6D"/>
    <w:rsid w:val="008B3BE0"/>
    <w:rsid w:val="008B406B"/>
    <w:rsid w:val="008B4104"/>
    <w:rsid w:val="008B41B4"/>
    <w:rsid w:val="008B41DC"/>
    <w:rsid w:val="008B41FE"/>
    <w:rsid w:val="008B43CD"/>
    <w:rsid w:val="008B4426"/>
    <w:rsid w:val="008B44B3"/>
    <w:rsid w:val="008B4855"/>
    <w:rsid w:val="008B4B6E"/>
    <w:rsid w:val="008B4E71"/>
    <w:rsid w:val="008B5334"/>
    <w:rsid w:val="008B54BD"/>
    <w:rsid w:val="008B5662"/>
    <w:rsid w:val="008B5958"/>
    <w:rsid w:val="008B5A30"/>
    <w:rsid w:val="008B5AE1"/>
    <w:rsid w:val="008B5B11"/>
    <w:rsid w:val="008B5C06"/>
    <w:rsid w:val="008B5CA9"/>
    <w:rsid w:val="008B5E66"/>
    <w:rsid w:val="008B5E8C"/>
    <w:rsid w:val="008B5F60"/>
    <w:rsid w:val="008B5FD6"/>
    <w:rsid w:val="008B643D"/>
    <w:rsid w:val="008B65B4"/>
    <w:rsid w:val="008B66C9"/>
    <w:rsid w:val="008B66F9"/>
    <w:rsid w:val="008B690D"/>
    <w:rsid w:val="008B6AEA"/>
    <w:rsid w:val="008B726E"/>
    <w:rsid w:val="008B7315"/>
    <w:rsid w:val="008B7619"/>
    <w:rsid w:val="008B7A82"/>
    <w:rsid w:val="008B7A93"/>
    <w:rsid w:val="008B7DEE"/>
    <w:rsid w:val="008C0015"/>
    <w:rsid w:val="008C014F"/>
    <w:rsid w:val="008C0298"/>
    <w:rsid w:val="008C0425"/>
    <w:rsid w:val="008C043D"/>
    <w:rsid w:val="008C0603"/>
    <w:rsid w:val="008C067F"/>
    <w:rsid w:val="008C081F"/>
    <w:rsid w:val="008C0AE6"/>
    <w:rsid w:val="008C0C31"/>
    <w:rsid w:val="008C0D1E"/>
    <w:rsid w:val="008C0D35"/>
    <w:rsid w:val="008C0F96"/>
    <w:rsid w:val="008C1080"/>
    <w:rsid w:val="008C1101"/>
    <w:rsid w:val="008C1603"/>
    <w:rsid w:val="008C17AC"/>
    <w:rsid w:val="008C180D"/>
    <w:rsid w:val="008C1884"/>
    <w:rsid w:val="008C1A76"/>
    <w:rsid w:val="008C1B45"/>
    <w:rsid w:val="008C1CEE"/>
    <w:rsid w:val="008C1FC3"/>
    <w:rsid w:val="008C2150"/>
    <w:rsid w:val="008C21B1"/>
    <w:rsid w:val="008C2406"/>
    <w:rsid w:val="008C2478"/>
    <w:rsid w:val="008C270D"/>
    <w:rsid w:val="008C28ED"/>
    <w:rsid w:val="008C29AF"/>
    <w:rsid w:val="008C2DDB"/>
    <w:rsid w:val="008C2FA4"/>
    <w:rsid w:val="008C3355"/>
    <w:rsid w:val="008C350A"/>
    <w:rsid w:val="008C36FB"/>
    <w:rsid w:val="008C3B2A"/>
    <w:rsid w:val="008C3C11"/>
    <w:rsid w:val="008C3CF4"/>
    <w:rsid w:val="008C3F04"/>
    <w:rsid w:val="008C3F72"/>
    <w:rsid w:val="008C4062"/>
    <w:rsid w:val="008C4153"/>
    <w:rsid w:val="008C4257"/>
    <w:rsid w:val="008C4417"/>
    <w:rsid w:val="008C4489"/>
    <w:rsid w:val="008C4575"/>
    <w:rsid w:val="008C4598"/>
    <w:rsid w:val="008C45EE"/>
    <w:rsid w:val="008C4666"/>
    <w:rsid w:val="008C4731"/>
    <w:rsid w:val="008C4A41"/>
    <w:rsid w:val="008C4C6E"/>
    <w:rsid w:val="008C4DB9"/>
    <w:rsid w:val="008C4EE3"/>
    <w:rsid w:val="008C54CF"/>
    <w:rsid w:val="008C5528"/>
    <w:rsid w:val="008C5605"/>
    <w:rsid w:val="008C5A5F"/>
    <w:rsid w:val="008C5A7C"/>
    <w:rsid w:val="008C5AE9"/>
    <w:rsid w:val="008C5B4D"/>
    <w:rsid w:val="008C5C22"/>
    <w:rsid w:val="008C5D6E"/>
    <w:rsid w:val="008C5EC1"/>
    <w:rsid w:val="008C5FE6"/>
    <w:rsid w:val="008C6018"/>
    <w:rsid w:val="008C6022"/>
    <w:rsid w:val="008C60DB"/>
    <w:rsid w:val="008C61CA"/>
    <w:rsid w:val="008C623F"/>
    <w:rsid w:val="008C62CC"/>
    <w:rsid w:val="008C62D8"/>
    <w:rsid w:val="008C6307"/>
    <w:rsid w:val="008C6315"/>
    <w:rsid w:val="008C655C"/>
    <w:rsid w:val="008C65B7"/>
    <w:rsid w:val="008C66A8"/>
    <w:rsid w:val="008C66DC"/>
    <w:rsid w:val="008C67CD"/>
    <w:rsid w:val="008C67DD"/>
    <w:rsid w:val="008C67E7"/>
    <w:rsid w:val="008C680B"/>
    <w:rsid w:val="008C697D"/>
    <w:rsid w:val="008C6D50"/>
    <w:rsid w:val="008C7228"/>
    <w:rsid w:val="008C72DB"/>
    <w:rsid w:val="008C731B"/>
    <w:rsid w:val="008C737D"/>
    <w:rsid w:val="008C74B5"/>
    <w:rsid w:val="008C74FA"/>
    <w:rsid w:val="008C753F"/>
    <w:rsid w:val="008C7693"/>
    <w:rsid w:val="008C769C"/>
    <w:rsid w:val="008C777E"/>
    <w:rsid w:val="008C77CA"/>
    <w:rsid w:val="008C7A25"/>
    <w:rsid w:val="008C7A31"/>
    <w:rsid w:val="008C7A5A"/>
    <w:rsid w:val="008C7B51"/>
    <w:rsid w:val="008C7B89"/>
    <w:rsid w:val="008C7BB1"/>
    <w:rsid w:val="008C7C7D"/>
    <w:rsid w:val="008C7D6B"/>
    <w:rsid w:val="008C7E58"/>
    <w:rsid w:val="008C7F5E"/>
    <w:rsid w:val="008D0030"/>
    <w:rsid w:val="008D02F3"/>
    <w:rsid w:val="008D05F1"/>
    <w:rsid w:val="008D0686"/>
    <w:rsid w:val="008D0777"/>
    <w:rsid w:val="008D07E4"/>
    <w:rsid w:val="008D081F"/>
    <w:rsid w:val="008D0991"/>
    <w:rsid w:val="008D0A4F"/>
    <w:rsid w:val="008D0A58"/>
    <w:rsid w:val="008D0A88"/>
    <w:rsid w:val="008D0D13"/>
    <w:rsid w:val="008D0D71"/>
    <w:rsid w:val="008D0D9C"/>
    <w:rsid w:val="008D0DA0"/>
    <w:rsid w:val="008D0DA2"/>
    <w:rsid w:val="008D0EE1"/>
    <w:rsid w:val="008D0FAB"/>
    <w:rsid w:val="008D117E"/>
    <w:rsid w:val="008D12E4"/>
    <w:rsid w:val="008D1367"/>
    <w:rsid w:val="008D1415"/>
    <w:rsid w:val="008D148C"/>
    <w:rsid w:val="008D15B5"/>
    <w:rsid w:val="008D1A32"/>
    <w:rsid w:val="008D1EDE"/>
    <w:rsid w:val="008D203F"/>
    <w:rsid w:val="008D2106"/>
    <w:rsid w:val="008D2194"/>
    <w:rsid w:val="008D21C6"/>
    <w:rsid w:val="008D21F5"/>
    <w:rsid w:val="008D2248"/>
    <w:rsid w:val="008D2532"/>
    <w:rsid w:val="008D261E"/>
    <w:rsid w:val="008D26F8"/>
    <w:rsid w:val="008D2A83"/>
    <w:rsid w:val="008D2B44"/>
    <w:rsid w:val="008D2B67"/>
    <w:rsid w:val="008D2CB6"/>
    <w:rsid w:val="008D2E56"/>
    <w:rsid w:val="008D300C"/>
    <w:rsid w:val="008D32E4"/>
    <w:rsid w:val="008D3322"/>
    <w:rsid w:val="008D33B0"/>
    <w:rsid w:val="008D3563"/>
    <w:rsid w:val="008D36D9"/>
    <w:rsid w:val="008D36E4"/>
    <w:rsid w:val="008D383C"/>
    <w:rsid w:val="008D39A6"/>
    <w:rsid w:val="008D3A7E"/>
    <w:rsid w:val="008D3D43"/>
    <w:rsid w:val="008D410B"/>
    <w:rsid w:val="008D421D"/>
    <w:rsid w:val="008D44A6"/>
    <w:rsid w:val="008D4563"/>
    <w:rsid w:val="008D47B9"/>
    <w:rsid w:val="008D4ACA"/>
    <w:rsid w:val="008D4C87"/>
    <w:rsid w:val="008D4C8E"/>
    <w:rsid w:val="008D4DF0"/>
    <w:rsid w:val="008D4F19"/>
    <w:rsid w:val="008D5060"/>
    <w:rsid w:val="008D513A"/>
    <w:rsid w:val="008D5220"/>
    <w:rsid w:val="008D5432"/>
    <w:rsid w:val="008D54E4"/>
    <w:rsid w:val="008D58C8"/>
    <w:rsid w:val="008D5B78"/>
    <w:rsid w:val="008D5C91"/>
    <w:rsid w:val="008D5CD3"/>
    <w:rsid w:val="008D5E68"/>
    <w:rsid w:val="008D5F20"/>
    <w:rsid w:val="008D5FD1"/>
    <w:rsid w:val="008D61AA"/>
    <w:rsid w:val="008D61CA"/>
    <w:rsid w:val="008D6318"/>
    <w:rsid w:val="008D63CE"/>
    <w:rsid w:val="008D644B"/>
    <w:rsid w:val="008D64F6"/>
    <w:rsid w:val="008D6709"/>
    <w:rsid w:val="008D6759"/>
    <w:rsid w:val="008D6992"/>
    <w:rsid w:val="008D6B1D"/>
    <w:rsid w:val="008D6D8E"/>
    <w:rsid w:val="008D6E0E"/>
    <w:rsid w:val="008D7141"/>
    <w:rsid w:val="008D7442"/>
    <w:rsid w:val="008D750C"/>
    <w:rsid w:val="008D779E"/>
    <w:rsid w:val="008D77CA"/>
    <w:rsid w:val="008D7973"/>
    <w:rsid w:val="008D7974"/>
    <w:rsid w:val="008D798F"/>
    <w:rsid w:val="008D7D09"/>
    <w:rsid w:val="008D7D4A"/>
    <w:rsid w:val="008D7FCA"/>
    <w:rsid w:val="008E010F"/>
    <w:rsid w:val="008E01A4"/>
    <w:rsid w:val="008E0294"/>
    <w:rsid w:val="008E0326"/>
    <w:rsid w:val="008E0368"/>
    <w:rsid w:val="008E04A0"/>
    <w:rsid w:val="008E0630"/>
    <w:rsid w:val="008E0688"/>
    <w:rsid w:val="008E0871"/>
    <w:rsid w:val="008E0910"/>
    <w:rsid w:val="008E0BB2"/>
    <w:rsid w:val="008E0CA3"/>
    <w:rsid w:val="008E0CE0"/>
    <w:rsid w:val="008E0D34"/>
    <w:rsid w:val="008E11B1"/>
    <w:rsid w:val="008E120C"/>
    <w:rsid w:val="008E133E"/>
    <w:rsid w:val="008E1531"/>
    <w:rsid w:val="008E15C5"/>
    <w:rsid w:val="008E18DB"/>
    <w:rsid w:val="008E1987"/>
    <w:rsid w:val="008E1B94"/>
    <w:rsid w:val="008E1BAE"/>
    <w:rsid w:val="008E1BBD"/>
    <w:rsid w:val="008E1D85"/>
    <w:rsid w:val="008E1DB5"/>
    <w:rsid w:val="008E1FE6"/>
    <w:rsid w:val="008E20C6"/>
    <w:rsid w:val="008E216A"/>
    <w:rsid w:val="008E26EF"/>
    <w:rsid w:val="008E2A21"/>
    <w:rsid w:val="008E2C1D"/>
    <w:rsid w:val="008E2D08"/>
    <w:rsid w:val="008E2F3D"/>
    <w:rsid w:val="008E2F63"/>
    <w:rsid w:val="008E33B1"/>
    <w:rsid w:val="008E360C"/>
    <w:rsid w:val="008E36FC"/>
    <w:rsid w:val="008E383B"/>
    <w:rsid w:val="008E39B6"/>
    <w:rsid w:val="008E3A30"/>
    <w:rsid w:val="008E3B3E"/>
    <w:rsid w:val="008E4075"/>
    <w:rsid w:val="008E418B"/>
    <w:rsid w:val="008E4645"/>
    <w:rsid w:val="008E4790"/>
    <w:rsid w:val="008E485E"/>
    <w:rsid w:val="008E48B7"/>
    <w:rsid w:val="008E4929"/>
    <w:rsid w:val="008E494C"/>
    <w:rsid w:val="008E4BB1"/>
    <w:rsid w:val="008E4D27"/>
    <w:rsid w:val="008E4D49"/>
    <w:rsid w:val="008E4E46"/>
    <w:rsid w:val="008E4FAF"/>
    <w:rsid w:val="008E4FFD"/>
    <w:rsid w:val="008E502B"/>
    <w:rsid w:val="008E5101"/>
    <w:rsid w:val="008E533D"/>
    <w:rsid w:val="008E5570"/>
    <w:rsid w:val="008E5693"/>
    <w:rsid w:val="008E5725"/>
    <w:rsid w:val="008E58CF"/>
    <w:rsid w:val="008E5A20"/>
    <w:rsid w:val="008E5AB7"/>
    <w:rsid w:val="008E5B02"/>
    <w:rsid w:val="008E5D3C"/>
    <w:rsid w:val="008E5EF5"/>
    <w:rsid w:val="008E6126"/>
    <w:rsid w:val="008E615B"/>
    <w:rsid w:val="008E61D5"/>
    <w:rsid w:val="008E61EF"/>
    <w:rsid w:val="008E6277"/>
    <w:rsid w:val="008E63D7"/>
    <w:rsid w:val="008E658A"/>
    <w:rsid w:val="008E65CA"/>
    <w:rsid w:val="008E6637"/>
    <w:rsid w:val="008E6726"/>
    <w:rsid w:val="008E68B8"/>
    <w:rsid w:val="008E692A"/>
    <w:rsid w:val="008E6977"/>
    <w:rsid w:val="008E6AD9"/>
    <w:rsid w:val="008E6C58"/>
    <w:rsid w:val="008E6CC9"/>
    <w:rsid w:val="008E6D2C"/>
    <w:rsid w:val="008E6D37"/>
    <w:rsid w:val="008E6EC2"/>
    <w:rsid w:val="008E6ED9"/>
    <w:rsid w:val="008E702E"/>
    <w:rsid w:val="008E7242"/>
    <w:rsid w:val="008E7275"/>
    <w:rsid w:val="008E742B"/>
    <w:rsid w:val="008E7618"/>
    <w:rsid w:val="008E76D3"/>
    <w:rsid w:val="008E77AF"/>
    <w:rsid w:val="008E7AC3"/>
    <w:rsid w:val="008E7B0B"/>
    <w:rsid w:val="008E7C0C"/>
    <w:rsid w:val="008E7DB4"/>
    <w:rsid w:val="008E7F0C"/>
    <w:rsid w:val="008E7FB1"/>
    <w:rsid w:val="008F0018"/>
    <w:rsid w:val="008F00BE"/>
    <w:rsid w:val="008F0231"/>
    <w:rsid w:val="008F0412"/>
    <w:rsid w:val="008F04A0"/>
    <w:rsid w:val="008F04A5"/>
    <w:rsid w:val="008F04D6"/>
    <w:rsid w:val="008F0931"/>
    <w:rsid w:val="008F0ABD"/>
    <w:rsid w:val="008F0BBC"/>
    <w:rsid w:val="008F0C2F"/>
    <w:rsid w:val="008F0CB5"/>
    <w:rsid w:val="008F0D4F"/>
    <w:rsid w:val="008F0D9B"/>
    <w:rsid w:val="008F0EAA"/>
    <w:rsid w:val="008F1040"/>
    <w:rsid w:val="008F1077"/>
    <w:rsid w:val="008F112B"/>
    <w:rsid w:val="008F1150"/>
    <w:rsid w:val="008F1171"/>
    <w:rsid w:val="008F11E2"/>
    <w:rsid w:val="008F13D7"/>
    <w:rsid w:val="008F165F"/>
    <w:rsid w:val="008F169E"/>
    <w:rsid w:val="008F17D3"/>
    <w:rsid w:val="008F1885"/>
    <w:rsid w:val="008F1A13"/>
    <w:rsid w:val="008F1A62"/>
    <w:rsid w:val="008F1AD7"/>
    <w:rsid w:val="008F1EF9"/>
    <w:rsid w:val="008F1F72"/>
    <w:rsid w:val="008F206C"/>
    <w:rsid w:val="008F2135"/>
    <w:rsid w:val="008F2541"/>
    <w:rsid w:val="008F25E3"/>
    <w:rsid w:val="008F281F"/>
    <w:rsid w:val="008F290A"/>
    <w:rsid w:val="008F2A2A"/>
    <w:rsid w:val="008F2A4D"/>
    <w:rsid w:val="008F2E15"/>
    <w:rsid w:val="008F2EBB"/>
    <w:rsid w:val="008F31D5"/>
    <w:rsid w:val="008F3278"/>
    <w:rsid w:val="008F32CA"/>
    <w:rsid w:val="008F3405"/>
    <w:rsid w:val="008F383F"/>
    <w:rsid w:val="008F386F"/>
    <w:rsid w:val="008F387C"/>
    <w:rsid w:val="008F3D40"/>
    <w:rsid w:val="008F3F4F"/>
    <w:rsid w:val="008F3FDD"/>
    <w:rsid w:val="008F4069"/>
    <w:rsid w:val="008F4309"/>
    <w:rsid w:val="008F4376"/>
    <w:rsid w:val="008F43FF"/>
    <w:rsid w:val="008F455D"/>
    <w:rsid w:val="008F4631"/>
    <w:rsid w:val="008F470E"/>
    <w:rsid w:val="008F49FF"/>
    <w:rsid w:val="008F4B19"/>
    <w:rsid w:val="008F4C9A"/>
    <w:rsid w:val="008F4DB3"/>
    <w:rsid w:val="008F4FB2"/>
    <w:rsid w:val="008F51D2"/>
    <w:rsid w:val="008F51F6"/>
    <w:rsid w:val="008F5230"/>
    <w:rsid w:val="008F52A1"/>
    <w:rsid w:val="008F5589"/>
    <w:rsid w:val="008F578B"/>
    <w:rsid w:val="008F58D9"/>
    <w:rsid w:val="008F5A08"/>
    <w:rsid w:val="008F5B6C"/>
    <w:rsid w:val="008F5D22"/>
    <w:rsid w:val="008F5D8F"/>
    <w:rsid w:val="008F5EB0"/>
    <w:rsid w:val="008F62F5"/>
    <w:rsid w:val="008F63B4"/>
    <w:rsid w:val="008F65D1"/>
    <w:rsid w:val="008F674A"/>
    <w:rsid w:val="008F6A73"/>
    <w:rsid w:val="008F6A88"/>
    <w:rsid w:val="008F6BCA"/>
    <w:rsid w:val="008F6EEA"/>
    <w:rsid w:val="008F6F86"/>
    <w:rsid w:val="008F71D4"/>
    <w:rsid w:val="008F720F"/>
    <w:rsid w:val="008F727E"/>
    <w:rsid w:val="008F7284"/>
    <w:rsid w:val="008F72B8"/>
    <w:rsid w:val="008F734E"/>
    <w:rsid w:val="008F73C1"/>
    <w:rsid w:val="008F76D3"/>
    <w:rsid w:val="008F786B"/>
    <w:rsid w:val="008F78F2"/>
    <w:rsid w:val="008F7E78"/>
    <w:rsid w:val="0090018C"/>
    <w:rsid w:val="009002C0"/>
    <w:rsid w:val="0090043B"/>
    <w:rsid w:val="0090064B"/>
    <w:rsid w:val="00900734"/>
    <w:rsid w:val="00900B12"/>
    <w:rsid w:val="00900CD6"/>
    <w:rsid w:val="00900DDE"/>
    <w:rsid w:val="00900F4F"/>
    <w:rsid w:val="009010A2"/>
    <w:rsid w:val="009014F2"/>
    <w:rsid w:val="0090190C"/>
    <w:rsid w:val="00901991"/>
    <w:rsid w:val="009019AA"/>
    <w:rsid w:val="00901A36"/>
    <w:rsid w:val="00901A65"/>
    <w:rsid w:val="00901ABA"/>
    <w:rsid w:val="00901B59"/>
    <w:rsid w:val="00901C1B"/>
    <w:rsid w:val="00901C2A"/>
    <w:rsid w:val="00901FDC"/>
    <w:rsid w:val="00901FE9"/>
    <w:rsid w:val="0090207A"/>
    <w:rsid w:val="009020D1"/>
    <w:rsid w:val="0090223E"/>
    <w:rsid w:val="009023DD"/>
    <w:rsid w:val="0090249B"/>
    <w:rsid w:val="00902521"/>
    <w:rsid w:val="009025A8"/>
    <w:rsid w:val="00902A06"/>
    <w:rsid w:val="00902AA5"/>
    <w:rsid w:val="00902ADF"/>
    <w:rsid w:val="00902BF9"/>
    <w:rsid w:val="00902DAD"/>
    <w:rsid w:val="00902F56"/>
    <w:rsid w:val="00903297"/>
    <w:rsid w:val="00903364"/>
    <w:rsid w:val="00903374"/>
    <w:rsid w:val="0090348A"/>
    <w:rsid w:val="009034A7"/>
    <w:rsid w:val="0090362E"/>
    <w:rsid w:val="00903786"/>
    <w:rsid w:val="009037D2"/>
    <w:rsid w:val="00903993"/>
    <w:rsid w:val="009039F7"/>
    <w:rsid w:val="00903BB0"/>
    <w:rsid w:val="00903C11"/>
    <w:rsid w:val="00903D8B"/>
    <w:rsid w:val="00903E37"/>
    <w:rsid w:val="00904090"/>
    <w:rsid w:val="00904319"/>
    <w:rsid w:val="00904331"/>
    <w:rsid w:val="0090444F"/>
    <w:rsid w:val="0090484E"/>
    <w:rsid w:val="00904914"/>
    <w:rsid w:val="00904947"/>
    <w:rsid w:val="00904A60"/>
    <w:rsid w:val="00904C02"/>
    <w:rsid w:val="00904C1E"/>
    <w:rsid w:val="00904C64"/>
    <w:rsid w:val="00904F50"/>
    <w:rsid w:val="00905023"/>
    <w:rsid w:val="009050E8"/>
    <w:rsid w:val="00905376"/>
    <w:rsid w:val="009054EE"/>
    <w:rsid w:val="0090550C"/>
    <w:rsid w:val="00905678"/>
    <w:rsid w:val="009058A1"/>
    <w:rsid w:val="0090598B"/>
    <w:rsid w:val="00905AE8"/>
    <w:rsid w:val="00905B86"/>
    <w:rsid w:val="00906118"/>
    <w:rsid w:val="00906264"/>
    <w:rsid w:val="0090632D"/>
    <w:rsid w:val="00906370"/>
    <w:rsid w:val="009065C5"/>
    <w:rsid w:val="00906622"/>
    <w:rsid w:val="009066F2"/>
    <w:rsid w:val="009067D4"/>
    <w:rsid w:val="00906A6D"/>
    <w:rsid w:val="00906C1E"/>
    <w:rsid w:val="00906E60"/>
    <w:rsid w:val="00906F8B"/>
    <w:rsid w:val="00906FCC"/>
    <w:rsid w:val="00907277"/>
    <w:rsid w:val="009073EB"/>
    <w:rsid w:val="0090745D"/>
    <w:rsid w:val="00907659"/>
    <w:rsid w:val="00907715"/>
    <w:rsid w:val="009078CF"/>
    <w:rsid w:val="00907B6C"/>
    <w:rsid w:val="00907BEC"/>
    <w:rsid w:val="0091011C"/>
    <w:rsid w:val="009101D6"/>
    <w:rsid w:val="00910316"/>
    <w:rsid w:val="00910417"/>
    <w:rsid w:val="009104E5"/>
    <w:rsid w:val="009107E1"/>
    <w:rsid w:val="00910838"/>
    <w:rsid w:val="0091084A"/>
    <w:rsid w:val="009109A2"/>
    <w:rsid w:val="009109D1"/>
    <w:rsid w:val="009109ED"/>
    <w:rsid w:val="00910A2C"/>
    <w:rsid w:val="00910ACF"/>
    <w:rsid w:val="00910C3B"/>
    <w:rsid w:val="00910EAD"/>
    <w:rsid w:val="00910FC9"/>
    <w:rsid w:val="00911014"/>
    <w:rsid w:val="009113C1"/>
    <w:rsid w:val="009113C9"/>
    <w:rsid w:val="0091151F"/>
    <w:rsid w:val="00911543"/>
    <w:rsid w:val="009116D4"/>
    <w:rsid w:val="00911C94"/>
    <w:rsid w:val="00911D78"/>
    <w:rsid w:val="00911E16"/>
    <w:rsid w:val="00911E5E"/>
    <w:rsid w:val="00911EAA"/>
    <w:rsid w:val="00911EFF"/>
    <w:rsid w:val="0091212E"/>
    <w:rsid w:val="00912274"/>
    <w:rsid w:val="00912445"/>
    <w:rsid w:val="0091262E"/>
    <w:rsid w:val="00912724"/>
    <w:rsid w:val="009127AE"/>
    <w:rsid w:val="00912805"/>
    <w:rsid w:val="00912861"/>
    <w:rsid w:val="00912A1D"/>
    <w:rsid w:val="00912BA3"/>
    <w:rsid w:val="00912CB3"/>
    <w:rsid w:val="00912EBB"/>
    <w:rsid w:val="00912F9B"/>
    <w:rsid w:val="00912FBD"/>
    <w:rsid w:val="00912FDE"/>
    <w:rsid w:val="00913077"/>
    <w:rsid w:val="00913177"/>
    <w:rsid w:val="00913253"/>
    <w:rsid w:val="009134D1"/>
    <w:rsid w:val="009135B1"/>
    <w:rsid w:val="009136D8"/>
    <w:rsid w:val="009137D5"/>
    <w:rsid w:val="00913967"/>
    <w:rsid w:val="00913A89"/>
    <w:rsid w:val="00913B11"/>
    <w:rsid w:val="00913BF1"/>
    <w:rsid w:val="00913D0F"/>
    <w:rsid w:val="00913D67"/>
    <w:rsid w:val="00914032"/>
    <w:rsid w:val="009141D4"/>
    <w:rsid w:val="0091435A"/>
    <w:rsid w:val="009143B0"/>
    <w:rsid w:val="00914810"/>
    <w:rsid w:val="0091481D"/>
    <w:rsid w:val="0091484A"/>
    <w:rsid w:val="00914A04"/>
    <w:rsid w:val="00914AEB"/>
    <w:rsid w:val="00914D02"/>
    <w:rsid w:val="00914E89"/>
    <w:rsid w:val="00914EF6"/>
    <w:rsid w:val="009150FD"/>
    <w:rsid w:val="009152DB"/>
    <w:rsid w:val="00915382"/>
    <w:rsid w:val="00915392"/>
    <w:rsid w:val="0091554E"/>
    <w:rsid w:val="00915731"/>
    <w:rsid w:val="0091575D"/>
    <w:rsid w:val="009157CF"/>
    <w:rsid w:val="0091586F"/>
    <w:rsid w:val="009158D3"/>
    <w:rsid w:val="00915943"/>
    <w:rsid w:val="009159BA"/>
    <w:rsid w:val="00915B89"/>
    <w:rsid w:val="00915C46"/>
    <w:rsid w:val="00915F09"/>
    <w:rsid w:val="00916035"/>
    <w:rsid w:val="009162E9"/>
    <w:rsid w:val="0091637C"/>
    <w:rsid w:val="0091639E"/>
    <w:rsid w:val="00916431"/>
    <w:rsid w:val="00916482"/>
    <w:rsid w:val="0091652B"/>
    <w:rsid w:val="0091656A"/>
    <w:rsid w:val="00916646"/>
    <w:rsid w:val="0091664C"/>
    <w:rsid w:val="0091675D"/>
    <w:rsid w:val="009168CC"/>
    <w:rsid w:val="009168EF"/>
    <w:rsid w:val="00916C09"/>
    <w:rsid w:val="00916DCC"/>
    <w:rsid w:val="00916EFD"/>
    <w:rsid w:val="0091739A"/>
    <w:rsid w:val="00917751"/>
    <w:rsid w:val="0091775B"/>
    <w:rsid w:val="00917A57"/>
    <w:rsid w:val="00917DC3"/>
    <w:rsid w:val="00917DE6"/>
    <w:rsid w:val="0092001F"/>
    <w:rsid w:val="009205B8"/>
    <w:rsid w:val="009206ED"/>
    <w:rsid w:val="009208B3"/>
    <w:rsid w:val="00920A24"/>
    <w:rsid w:val="00920B47"/>
    <w:rsid w:val="009210BE"/>
    <w:rsid w:val="009212AB"/>
    <w:rsid w:val="009214B1"/>
    <w:rsid w:val="00921595"/>
    <w:rsid w:val="009215A1"/>
    <w:rsid w:val="0092180D"/>
    <w:rsid w:val="00921917"/>
    <w:rsid w:val="0092191F"/>
    <w:rsid w:val="00921BAA"/>
    <w:rsid w:val="00921BBB"/>
    <w:rsid w:val="00921DD3"/>
    <w:rsid w:val="00921F1F"/>
    <w:rsid w:val="00921FF4"/>
    <w:rsid w:val="0092207F"/>
    <w:rsid w:val="0092219F"/>
    <w:rsid w:val="009221D7"/>
    <w:rsid w:val="00922228"/>
    <w:rsid w:val="009222FB"/>
    <w:rsid w:val="00922646"/>
    <w:rsid w:val="0092272C"/>
    <w:rsid w:val="009228D8"/>
    <w:rsid w:val="00922CA9"/>
    <w:rsid w:val="00922F76"/>
    <w:rsid w:val="009230DE"/>
    <w:rsid w:val="00923180"/>
    <w:rsid w:val="0092354D"/>
    <w:rsid w:val="009235E3"/>
    <w:rsid w:val="009238FF"/>
    <w:rsid w:val="00923AAA"/>
    <w:rsid w:val="00923E4D"/>
    <w:rsid w:val="0092409B"/>
    <w:rsid w:val="0092414F"/>
    <w:rsid w:val="00924272"/>
    <w:rsid w:val="009243F5"/>
    <w:rsid w:val="00924494"/>
    <w:rsid w:val="0092473A"/>
    <w:rsid w:val="009248C7"/>
    <w:rsid w:val="00924C95"/>
    <w:rsid w:val="00924CB9"/>
    <w:rsid w:val="00924D10"/>
    <w:rsid w:val="00924E18"/>
    <w:rsid w:val="00925091"/>
    <w:rsid w:val="0092513D"/>
    <w:rsid w:val="0092522C"/>
    <w:rsid w:val="009253F8"/>
    <w:rsid w:val="0092548F"/>
    <w:rsid w:val="009254C2"/>
    <w:rsid w:val="009254EF"/>
    <w:rsid w:val="00925563"/>
    <w:rsid w:val="00925876"/>
    <w:rsid w:val="00925902"/>
    <w:rsid w:val="00925943"/>
    <w:rsid w:val="00925993"/>
    <w:rsid w:val="00925B6F"/>
    <w:rsid w:val="00925D45"/>
    <w:rsid w:val="00925FDD"/>
    <w:rsid w:val="009261DF"/>
    <w:rsid w:val="00926345"/>
    <w:rsid w:val="0092645E"/>
    <w:rsid w:val="0092647F"/>
    <w:rsid w:val="009269ED"/>
    <w:rsid w:val="00926A61"/>
    <w:rsid w:val="00926CDD"/>
    <w:rsid w:val="00926E40"/>
    <w:rsid w:val="00926F72"/>
    <w:rsid w:val="00927010"/>
    <w:rsid w:val="00927085"/>
    <w:rsid w:val="009270CE"/>
    <w:rsid w:val="009270F8"/>
    <w:rsid w:val="0092750A"/>
    <w:rsid w:val="00927617"/>
    <w:rsid w:val="00927885"/>
    <w:rsid w:val="00927A01"/>
    <w:rsid w:val="00927A10"/>
    <w:rsid w:val="00927AB4"/>
    <w:rsid w:val="00927BEE"/>
    <w:rsid w:val="00927C81"/>
    <w:rsid w:val="00927CCE"/>
    <w:rsid w:val="00927FE6"/>
    <w:rsid w:val="009304D3"/>
    <w:rsid w:val="00930550"/>
    <w:rsid w:val="00930552"/>
    <w:rsid w:val="009306A8"/>
    <w:rsid w:val="00930A44"/>
    <w:rsid w:val="00930AE7"/>
    <w:rsid w:val="00930BC2"/>
    <w:rsid w:val="00930DAA"/>
    <w:rsid w:val="00930E05"/>
    <w:rsid w:val="00930E69"/>
    <w:rsid w:val="00930FAF"/>
    <w:rsid w:val="0093103C"/>
    <w:rsid w:val="009311CA"/>
    <w:rsid w:val="0093122B"/>
    <w:rsid w:val="00931300"/>
    <w:rsid w:val="00931379"/>
    <w:rsid w:val="009314E9"/>
    <w:rsid w:val="00931741"/>
    <w:rsid w:val="0093179D"/>
    <w:rsid w:val="009317FE"/>
    <w:rsid w:val="00931924"/>
    <w:rsid w:val="00931B07"/>
    <w:rsid w:val="00931DCF"/>
    <w:rsid w:val="00932453"/>
    <w:rsid w:val="009324B7"/>
    <w:rsid w:val="00932540"/>
    <w:rsid w:val="0093270C"/>
    <w:rsid w:val="009329DF"/>
    <w:rsid w:val="00932D72"/>
    <w:rsid w:val="00932EFA"/>
    <w:rsid w:val="00932F67"/>
    <w:rsid w:val="00933046"/>
    <w:rsid w:val="009330A0"/>
    <w:rsid w:val="009331CD"/>
    <w:rsid w:val="0093320B"/>
    <w:rsid w:val="009333FC"/>
    <w:rsid w:val="0093344E"/>
    <w:rsid w:val="009335A8"/>
    <w:rsid w:val="009335E0"/>
    <w:rsid w:val="00933634"/>
    <w:rsid w:val="00933688"/>
    <w:rsid w:val="00933900"/>
    <w:rsid w:val="00933914"/>
    <w:rsid w:val="0093391F"/>
    <w:rsid w:val="00933A9A"/>
    <w:rsid w:val="00933B0C"/>
    <w:rsid w:val="00933B57"/>
    <w:rsid w:val="00933C2E"/>
    <w:rsid w:val="00933E1E"/>
    <w:rsid w:val="00933EDC"/>
    <w:rsid w:val="00933FBE"/>
    <w:rsid w:val="00934286"/>
    <w:rsid w:val="00934484"/>
    <w:rsid w:val="00934623"/>
    <w:rsid w:val="009348EB"/>
    <w:rsid w:val="00934A6A"/>
    <w:rsid w:val="00934BAD"/>
    <w:rsid w:val="00934BF9"/>
    <w:rsid w:val="00934CF6"/>
    <w:rsid w:val="00934E70"/>
    <w:rsid w:val="00934E7A"/>
    <w:rsid w:val="00934FF0"/>
    <w:rsid w:val="009350E3"/>
    <w:rsid w:val="0093521C"/>
    <w:rsid w:val="0093527C"/>
    <w:rsid w:val="00935324"/>
    <w:rsid w:val="00935330"/>
    <w:rsid w:val="00935386"/>
    <w:rsid w:val="009353F2"/>
    <w:rsid w:val="00935410"/>
    <w:rsid w:val="00935560"/>
    <w:rsid w:val="00935745"/>
    <w:rsid w:val="0093579D"/>
    <w:rsid w:val="009357D8"/>
    <w:rsid w:val="00935852"/>
    <w:rsid w:val="00935A7F"/>
    <w:rsid w:val="00935A80"/>
    <w:rsid w:val="00935B29"/>
    <w:rsid w:val="00935C43"/>
    <w:rsid w:val="00935C4C"/>
    <w:rsid w:val="00935D47"/>
    <w:rsid w:val="00935D62"/>
    <w:rsid w:val="00935E21"/>
    <w:rsid w:val="00935E33"/>
    <w:rsid w:val="00935E60"/>
    <w:rsid w:val="00935FB4"/>
    <w:rsid w:val="0093602B"/>
    <w:rsid w:val="00936104"/>
    <w:rsid w:val="00936499"/>
    <w:rsid w:val="009364C9"/>
    <w:rsid w:val="00936871"/>
    <w:rsid w:val="00936A52"/>
    <w:rsid w:val="00936A6D"/>
    <w:rsid w:val="00936B2F"/>
    <w:rsid w:val="00936C0A"/>
    <w:rsid w:val="00936DA5"/>
    <w:rsid w:val="00936DC1"/>
    <w:rsid w:val="00936E02"/>
    <w:rsid w:val="00937058"/>
    <w:rsid w:val="009371D3"/>
    <w:rsid w:val="00937375"/>
    <w:rsid w:val="0093759D"/>
    <w:rsid w:val="00937630"/>
    <w:rsid w:val="009376FB"/>
    <w:rsid w:val="00937725"/>
    <w:rsid w:val="00937842"/>
    <w:rsid w:val="00937874"/>
    <w:rsid w:val="0093787D"/>
    <w:rsid w:val="009378BF"/>
    <w:rsid w:val="00937982"/>
    <w:rsid w:val="00937A06"/>
    <w:rsid w:val="00937BA6"/>
    <w:rsid w:val="00937F72"/>
    <w:rsid w:val="009400A0"/>
    <w:rsid w:val="00940123"/>
    <w:rsid w:val="00940292"/>
    <w:rsid w:val="00940306"/>
    <w:rsid w:val="00940607"/>
    <w:rsid w:val="0094068F"/>
    <w:rsid w:val="00940771"/>
    <w:rsid w:val="00940888"/>
    <w:rsid w:val="00940914"/>
    <w:rsid w:val="0094094B"/>
    <w:rsid w:val="00940A33"/>
    <w:rsid w:val="00940CFD"/>
    <w:rsid w:val="00941211"/>
    <w:rsid w:val="009413E4"/>
    <w:rsid w:val="00941560"/>
    <w:rsid w:val="00941630"/>
    <w:rsid w:val="00941669"/>
    <w:rsid w:val="009416AD"/>
    <w:rsid w:val="009418E4"/>
    <w:rsid w:val="00941AE1"/>
    <w:rsid w:val="00941BB2"/>
    <w:rsid w:val="00941CF7"/>
    <w:rsid w:val="00941D50"/>
    <w:rsid w:val="00941D6E"/>
    <w:rsid w:val="00941E9A"/>
    <w:rsid w:val="00941EAD"/>
    <w:rsid w:val="00941EEE"/>
    <w:rsid w:val="00941FAE"/>
    <w:rsid w:val="009421A2"/>
    <w:rsid w:val="009424A0"/>
    <w:rsid w:val="0094291B"/>
    <w:rsid w:val="0094291C"/>
    <w:rsid w:val="00942CE9"/>
    <w:rsid w:val="00942F1B"/>
    <w:rsid w:val="00942FB2"/>
    <w:rsid w:val="009430BD"/>
    <w:rsid w:val="00943139"/>
    <w:rsid w:val="009431E6"/>
    <w:rsid w:val="00943226"/>
    <w:rsid w:val="00943245"/>
    <w:rsid w:val="009432E6"/>
    <w:rsid w:val="00943336"/>
    <w:rsid w:val="00943464"/>
    <w:rsid w:val="009434A2"/>
    <w:rsid w:val="00943536"/>
    <w:rsid w:val="009435D1"/>
    <w:rsid w:val="009437BB"/>
    <w:rsid w:val="00943934"/>
    <w:rsid w:val="00943957"/>
    <w:rsid w:val="00943A28"/>
    <w:rsid w:val="00943C4D"/>
    <w:rsid w:val="00943CED"/>
    <w:rsid w:val="0094406C"/>
    <w:rsid w:val="00944231"/>
    <w:rsid w:val="00944299"/>
    <w:rsid w:val="00944346"/>
    <w:rsid w:val="0094448B"/>
    <w:rsid w:val="00944675"/>
    <w:rsid w:val="0094472D"/>
    <w:rsid w:val="009448A7"/>
    <w:rsid w:val="009449A6"/>
    <w:rsid w:val="00944D8B"/>
    <w:rsid w:val="00944DD2"/>
    <w:rsid w:val="00944E4D"/>
    <w:rsid w:val="0094507D"/>
    <w:rsid w:val="009450CC"/>
    <w:rsid w:val="009450EA"/>
    <w:rsid w:val="0094510C"/>
    <w:rsid w:val="00945205"/>
    <w:rsid w:val="0094536E"/>
    <w:rsid w:val="0094537F"/>
    <w:rsid w:val="0094542C"/>
    <w:rsid w:val="00945626"/>
    <w:rsid w:val="00945646"/>
    <w:rsid w:val="009456F8"/>
    <w:rsid w:val="009458DE"/>
    <w:rsid w:val="009458EB"/>
    <w:rsid w:val="00945A36"/>
    <w:rsid w:val="00945B80"/>
    <w:rsid w:val="00945FAA"/>
    <w:rsid w:val="009461D3"/>
    <w:rsid w:val="0094623D"/>
    <w:rsid w:val="009466B7"/>
    <w:rsid w:val="00946B6E"/>
    <w:rsid w:val="00946B76"/>
    <w:rsid w:val="00946EB2"/>
    <w:rsid w:val="00946F2E"/>
    <w:rsid w:val="00947218"/>
    <w:rsid w:val="00947962"/>
    <w:rsid w:val="00947B28"/>
    <w:rsid w:val="00947C3B"/>
    <w:rsid w:val="00947C53"/>
    <w:rsid w:val="00947C7E"/>
    <w:rsid w:val="00947CD4"/>
    <w:rsid w:val="00947D1F"/>
    <w:rsid w:val="00947D5B"/>
    <w:rsid w:val="00947E37"/>
    <w:rsid w:val="00947E53"/>
    <w:rsid w:val="00947EFE"/>
    <w:rsid w:val="009501E0"/>
    <w:rsid w:val="00950346"/>
    <w:rsid w:val="0095038E"/>
    <w:rsid w:val="009504D6"/>
    <w:rsid w:val="009505C4"/>
    <w:rsid w:val="0095076B"/>
    <w:rsid w:val="00950783"/>
    <w:rsid w:val="00950C40"/>
    <w:rsid w:val="00950D7D"/>
    <w:rsid w:val="00950D9A"/>
    <w:rsid w:val="00950E73"/>
    <w:rsid w:val="00950EEE"/>
    <w:rsid w:val="009512AF"/>
    <w:rsid w:val="0095132D"/>
    <w:rsid w:val="0095146D"/>
    <w:rsid w:val="009514C3"/>
    <w:rsid w:val="00951557"/>
    <w:rsid w:val="00951600"/>
    <w:rsid w:val="009516DD"/>
    <w:rsid w:val="009516F0"/>
    <w:rsid w:val="00951813"/>
    <w:rsid w:val="00951861"/>
    <w:rsid w:val="009518C4"/>
    <w:rsid w:val="00951A1B"/>
    <w:rsid w:val="00951B3C"/>
    <w:rsid w:val="00951C7D"/>
    <w:rsid w:val="00951DFA"/>
    <w:rsid w:val="00951F85"/>
    <w:rsid w:val="0095222B"/>
    <w:rsid w:val="009522A2"/>
    <w:rsid w:val="009522EC"/>
    <w:rsid w:val="009523BC"/>
    <w:rsid w:val="00952599"/>
    <w:rsid w:val="009526A2"/>
    <w:rsid w:val="00952722"/>
    <w:rsid w:val="00952879"/>
    <w:rsid w:val="009529DF"/>
    <w:rsid w:val="00952BDA"/>
    <w:rsid w:val="00952E7B"/>
    <w:rsid w:val="00952F58"/>
    <w:rsid w:val="0095346D"/>
    <w:rsid w:val="009535E2"/>
    <w:rsid w:val="00953687"/>
    <w:rsid w:val="009536BC"/>
    <w:rsid w:val="0095371C"/>
    <w:rsid w:val="009537FD"/>
    <w:rsid w:val="00953973"/>
    <w:rsid w:val="00953974"/>
    <w:rsid w:val="00953993"/>
    <w:rsid w:val="00953B83"/>
    <w:rsid w:val="00953F15"/>
    <w:rsid w:val="00954006"/>
    <w:rsid w:val="00954068"/>
    <w:rsid w:val="009540FF"/>
    <w:rsid w:val="00954349"/>
    <w:rsid w:val="0095439A"/>
    <w:rsid w:val="009543E9"/>
    <w:rsid w:val="009546E6"/>
    <w:rsid w:val="00954810"/>
    <w:rsid w:val="00954C01"/>
    <w:rsid w:val="00954C85"/>
    <w:rsid w:val="00954F33"/>
    <w:rsid w:val="00954F83"/>
    <w:rsid w:val="00955101"/>
    <w:rsid w:val="009551A1"/>
    <w:rsid w:val="0095530C"/>
    <w:rsid w:val="009556D7"/>
    <w:rsid w:val="00955745"/>
    <w:rsid w:val="00955750"/>
    <w:rsid w:val="009557BF"/>
    <w:rsid w:val="009557FA"/>
    <w:rsid w:val="009559B2"/>
    <w:rsid w:val="00955A05"/>
    <w:rsid w:val="00955BFB"/>
    <w:rsid w:val="00955C0B"/>
    <w:rsid w:val="00955C8A"/>
    <w:rsid w:val="00955E7C"/>
    <w:rsid w:val="00955EA0"/>
    <w:rsid w:val="00956000"/>
    <w:rsid w:val="009562FC"/>
    <w:rsid w:val="009566BE"/>
    <w:rsid w:val="00956730"/>
    <w:rsid w:val="009568D7"/>
    <w:rsid w:val="00956DEF"/>
    <w:rsid w:val="0095705F"/>
    <w:rsid w:val="00957079"/>
    <w:rsid w:val="00957098"/>
    <w:rsid w:val="00957272"/>
    <w:rsid w:val="0095739A"/>
    <w:rsid w:val="00957407"/>
    <w:rsid w:val="00957624"/>
    <w:rsid w:val="009577BA"/>
    <w:rsid w:val="00957A58"/>
    <w:rsid w:val="00957B6B"/>
    <w:rsid w:val="00957BD1"/>
    <w:rsid w:val="00957D8E"/>
    <w:rsid w:val="00957F44"/>
    <w:rsid w:val="009602D1"/>
    <w:rsid w:val="00960312"/>
    <w:rsid w:val="00960397"/>
    <w:rsid w:val="009604D6"/>
    <w:rsid w:val="009605DF"/>
    <w:rsid w:val="00960796"/>
    <w:rsid w:val="00960866"/>
    <w:rsid w:val="00960984"/>
    <w:rsid w:val="00960A2F"/>
    <w:rsid w:val="00960C1A"/>
    <w:rsid w:val="00960DD2"/>
    <w:rsid w:val="00960E59"/>
    <w:rsid w:val="00960E7C"/>
    <w:rsid w:val="00960F91"/>
    <w:rsid w:val="009610B2"/>
    <w:rsid w:val="00961253"/>
    <w:rsid w:val="0096147B"/>
    <w:rsid w:val="009614D4"/>
    <w:rsid w:val="0096155F"/>
    <w:rsid w:val="00961669"/>
    <w:rsid w:val="00961675"/>
    <w:rsid w:val="009617A4"/>
    <w:rsid w:val="009619F4"/>
    <w:rsid w:val="00961E78"/>
    <w:rsid w:val="00962151"/>
    <w:rsid w:val="009621EA"/>
    <w:rsid w:val="009622FC"/>
    <w:rsid w:val="00962389"/>
    <w:rsid w:val="009623A0"/>
    <w:rsid w:val="00962677"/>
    <w:rsid w:val="0096268C"/>
    <w:rsid w:val="009626C8"/>
    <w:rsid w:val="0096274A"/>
    <w:rsid w:val="0096286C"/>
    <w:rsid w:val="00962A0D"/>
    <w:rsid w:val="00962CBC"/>
    <w:rsid w:val="00962D4F"/>
    <w:rsid w:val="00962D76"/>
    <w:rsid w:val="00962D7C"/>
    <w:rsid w:val="00962FF0"/>
    <w:rsid w:val="009630AB"/>
    <w:rsid w:val="009630CE"/>
    <w:rsid w:val="00963107"/>
    <w:rsid w:val="00963331"/>
    <w:rsid w:val="00963396"/>
    <w:rsid w:val="00963526"/>
    <w:rsid w:val="0096355C"/>
    <w:rsid w:val="009635CB"/>
    <w:rsid w:val="00963860"/>
    <w:rsid w:val="009638BA"/>
    <w:rsid w:val="00963937"/>
    <w:rsid w:val="009639C5"/>
    <w:rsid w:val="009639F1"/>
    <w:rsid w:val="00963D4F"/>
    <w:rsid w:val="00963DD4"/>
    <w:rsid w:val="00963DFA"/>
    <w:rsid w:val="00963E31"/>
    <w:rsid w:val="009640A0"/>
    <w:rsid w:val="0096443C"/>
    <w:rsid w:val="009644DB"/>
    <w:rsid w:val="009645D8"/>
    <w:rsid w:val="0096482E"/>
    <w:rsid w:val="009648E0"/>
    <w:rsid w:val="00964C28"/>
    <w:rsid w:val="00964C76"/>
    <w:rsid w:val="00964E0F"/>
    <w:rsid w:val="00964E40"/>
    <w:rsid w:val="00964F76"/>
    <w:rsid w:val="0096506A"/>
    <w:rsid w:val="00965178"/>
    <w:rsid w:val="009652CD"/>
    <w:rsid w:val="0096543A"/>
    <w:rsid w:val="00965658"/>
    <w:rsid w:val="00965936"/>
    <w:rsid w:val="009659B3"/>
    <w:rsid w:val="00965A2D"/>
    <w:rsid w:val="00965BE0"/>
    <w:rsid w:val="00965C15"/>
    <w:rsid w:val="00965F6B"/>
    <w:rsid w:val="00965FC2"/>
    <w:rsid w:val="00965FD4"/>
    <w:rsid w:val="00966065"/>
    <w:rsid w:val="00966160"/>
    <w:rsid w:val="00966264"/>
    <w:rsid w:val="0096626F"/>
    <w:rsid w:val="00966582"/>
    <w:rsid w:val="0096661A"/>
    <w:rsid w:val="00966770"/>
    <w:rsid w:val="009669D6"/>
    <w:rsid w:val="00966A55"/>
    <w:rsid w:val="00966C81"/>
    <w:rsid w:val="00966CB4"/>
    <w:rsid w:val="00966CDA"/>
    <w:rsid w:val="00966D09"/>
    <w:rsid w:val="00966FC5"/>
    <w:rsid w:val="00966FF8"/>
    <w:rsid w:val="00967160"/>
    <w:rsid w:val="00967311"/>
    <w:rsid w:val="009674AF"/>
    <w:rsid w:val="00967575"/>
    <w:rsid w:val="00967786"/>
    <w:rsid w:val="00967815"/>
    <w:rsid w:val="00967969"/>
    <w:rsid w:val="00967A52"/>
    <w:rsid w:val="00967B33"/>
    <w:rsid w:val="00967C69"/>
    <w:rsid w:val="00967DE4"/>
    <w:rsid w:val="00967E16"/>
    <w:rsid w:val="00967E4F"/>
    <w:rsid w:val="00967F92"/>
    <w:rsid w:val="00967FCB"/>
    <w:rsid w:val="009701EA"/>
    <w:rsid w:val="009702E2"/>
    <w:rsid w:val="00970430"/>
    <w:rsid w:val="009709DB"/>
    <w:rsid w:val="00970A4B"/>
    <w:rsid w:val="00970B30"/>
    <w:rsid w:val="00970B98"/>
    <w:rsid w:val="00970C60"/>
    <w:rsid w:val="00970C64"/>
    <w:rsid w:val="00970E3D"/>
    <w:rsid w:val="009712F5"/>
    <w:rsid w:val="00971549"/>
    <w:rsid w:val="00971A7D"/>
    <w:rsid w:val="00971AF8"/>
    <w:rsid w:val="00971B8D"/>
    <w:rsid w:val="00971C99"/>
    <w:rsid w:val="00971E1C"/>
    <w:rsid w:val="00971E49"/>
    <w:rsid w:val="00971FBD"/>
    <w:rsid w:val="00972075"/>
    <w:rsid w:val="00972217"/>
    <w:rsid w:val="009722E7"/>
    <w:rsid w:val="009725F2"/>
    <w:rsid w:val="009726B0"/>
    <w:rsid w:val="009726DF"/>
    <w:rsid w:val="0097274D"/>
    <w:rsid w:val="009727E2"/>
    <w:rsid w:val="0097289E"/>
    <w:rsid w:val="00972A03"/>
    <w:rsid w:val="00972B4F"/>
    <w:rsid w:val="00972DF3"/>
    <w:rsid w:val="00972EF5"/>
    <w:rsid w:val="00973016"/>
    <w:rsid w:val="009730E1"/>
    <w:rsid w:val="00973160"/>
    <w:rsid w:val="0097316F"/>
    <w:rsid w:val="009731CF"/>
    <w:rsid w:val="0097320A"/>
    <w:rsid w:val="0097337D"/>
    <w:rsid w:val="009733A1"/>
    <w:rsid w:val="009733E6"/>
    <w:rsid w:val="009734F4"/>
    <w:rsid w:val="00973542"/>
    <w:rsid w:val="009735D6"/>
    <w:rsid w:val="00973628"/>
    <w:rsid w:val="009737E4"/>
    <w:rsid w:val="00973952"/>
    <w:rsid w:val="00973A80"/>
    <w:rsid w:val="00973A95"/>
    <w:rsid w:val="00973CB8"/>
    <w:rsid w:val="00973D26"/>
    <w:rsid w:val="00973E69"/>
    <w:rsid w:val="0097403C"/>
    <w:rsid w:val="00974D9C"/>
    <w:rsid w:val="00974DC9"/>
    <w:rsid w:val="009750DD"/>
    <w:rsid w:val="00975184"/>
    <w:rsid w:val="009751C9"/>
    <w:rsid w:val="0097533D"/>
    <w:rsid w:val="0097534E"/>
    <w:rsid w:val="009754A1"/>
    <w:rsid w:val="0097566B"/>
    <w:rsid w:val="009756AA"/>
    <w:rsid w:val="00975710"/>
    <w:rsid w:val="00975866"/>
    <w:rsid w:val="0097594F"/>
    <w:rsid w:val="009759AC"/>
    <w:rsid w:val="00975A3A"/>
    <w:rsid w:val="00975E18"/>
    <w:rsid w:val="00975F0B"/>
    <w:rsid w:val="009761C3"/>
    <w:rsid w:val="009763B7"/>
    <w:rsid w:val="0097658F"/>
    <w:rsid w:val="009765B5"/>
    <w:rsid w:val="009765D7"/>
    <w:rsid w:val="009769E6"/>
    <w:rsid w:val="00976D9A"/>
    <w:rsid w:val="00976DAE"/>
    <w:rsid w:val="00976DBD"/>
    <w:rsid w:val="0097718C"/>
    <w:rsid w:val="009773BC"/>
    <w:rsid w:val="009774A2"/>
    <w:rsid w:val="00977568"/>
    <w:rsid w:val="0097760D"/>
    <w:rsid w:val="00977A54"/>
    <w:rsid w:val="00977B9B"/>
    <w:rsid w:val="00977CFD"/>
    <w:rsid w:val="00977DAF"/>
    <w:rsid w:val="00977FC0"/>
    <w:rsid w:val="009801DB"/>
    <w:rsid w:val="009802EA"/>
    <w:rsid w:val="00980337"/>
    <w:rsid w:val="0098036F"/>
    <w:rsid w:val="00980479"/>
    <w:rsid w:val="0098053C"/>
    <w:rsid w:val="0098071D"/>
    <w:rsid w:val="009807D9"/>
    <w:rsid w:val="009809FD"/>
    <w:rsid w:val="00980D89"/>
    <w:rsid w:val="00980E54"/>
    <w:rsid w:val="00980F8E"/>
    <w:rsid w:val="00980FB2"/>
    <w:rsid w:val="0098105F"/>
    <w:rsid w:val="009812D3"/>
    <w:rsid w:val="009812DF"/>
    <w:rsid w:val="0098133F"/>
    <w:rsid w:val="00981472"/>
    <w:rsid w:val="00981563"/>
    <w:rsid w:val="00981A30"/>
    <w:rsid w:val="00981B61"/>
    <w:rsid w:val="00981CB4"/>
    <w:rsid w:val="00981F59"/>
    <w:rsid w:val="00982085"/>
    <w:rsid w:val="009822AF"/>
    <w:rsid w:val="009822BF"/>
    <w:rsid w:val="009823EB"/>
    <w:rsid w:val="00982644"/>
    <w:rsid w:val="009827E6"/>
    <w:rsid w:val="00982B71"/>
    <w:rsid w:val="00982C02"/>
    <w:rsid w:val="00982C62"/>
    <w:rsid w:val="00982E9F"/>
    <w:rsid w:val="00983061"/>
    <w:rsid w:val="00983090"/>
    <w:rsid w:val="009830F6"/>
    <w:rsid w:val="009831A9"/>
    <w:rsid w:val="009833A8"/>
    <w:rsid w:val="00983516"/>
    <w:rsid w:val="009835AB"/>
    <w:rsid w:val="00983756"/>
    <w:rsid w:val="009839D7"/>
    <w:rsid w:val="00983AC5"/>
    <w:rsid w:val="00983B2E"/>
    <w:rsid w:val="00983B7F"/>
    <w:rsid w:val="00983D1A"/>
    <w:rsid w:val="00983D31"/>
    <w:rsid w:val="00983E58"/>
    <w:rsid w:val="00983E9D"/>
    <w:rsid w:val="00983F14"/>
    <w:rsid w:val="0098406F"/>
    <w:rsid w:val="009840AD"/>
    <w:rsid w:val="009840E8"/>
    <w:rsid w:val="00984350"/>
    <w:rsid w:val="00984393"/>
    <w:rsid w:val="009843B5"/>
    <w:rsid w:val="00984535"/>
    <w:rsid w:val="00984617"/>
    <w:rsid w:val="009848E3"/>
    <w:rsid w:val="00984966"/>
    <w:rsid w:val="00984A6A"/>
    <w:rsid w:val="00984AD9"/>
    <w:rsid w:val="00984B90"/>
    <w:rsid w:val="00984D6E"/>
    <w:rsid w:val="00984E0F"/>
    <w:rsid w:val="00984E53"/>
    <w:rsid w:val="00984E5A"/>
    <w:rsid w:val="00984EC9"/>
    <w:rsid w:val="009850E4"/>
    <w:rsid w:val="00985246"/>
    <w:rsid w:val="00985292"/>
    <w:rsid w:val="0098535C"/>
    <w:rsid w:val="009854AF"/>
    <w:rsid w:val="0098575D"/>
    <w:rsid w:val="0098589D"/>
    <w:rsid w:val="00985BFB"/>
    <w:rsid w:val="00985E10"/>
    <w:rsid w:val="00985EBF"/>
    <w:rsid w:val="00985F0C"/>
    <w:rsid w:val="00986131"/>
    <w:rsid w:val="00986297"/>
    <w:rsid w:val="0098643C"/>
    <w:rsid w:val="0098652C"/>
    <w:rsid w:val="00986537"/>
    <w:rsid w:val="0098679B"/>
    <w:rsid w:val="0098685C"/>
    <w:rsid w:val="00986AEB"/>
    <w:rsid w:val="00986B15"/>
    <w:rsid w:val="00986B72"/>
    <w:rsid w:val="00986C2D"/>
    <w:rsid w:val="00986C36"/>
    <w:rsid w:val="00986CAA"/>
    <w:rsid w:val="00986D54"/>
    <w:rsid w:val="00986E1F"/>
    <w:rsid w:val="00987110"/>
    <w:rsid w:val="009872E4"/>
    <w:rsid w:val="009873BB"/>
    <w:rsid w:val="0098747B"/>
    <w:rsid w:val="009874C0"/>
    <w:rsid w:val="0098751B"/>
    <w:rsid w:val="00987565"/>
    <w:rsid w:val="00987934"/>
    <w:rsid w:val="00987A33"/>
    <w:rsid w:val="00987D74"/>
    <w:rsid w:val="00990036"/>
    <w:rsid w:val="009900CD"/>
    <w:rsid w:val="00990388"/>
    <w:rsid w:val="00990560"/>
    <w:rsid w:val="00990614"/>
    <w:rsid w:val="0099061D"/>
    <w:rsid w:val="00990651"/>
    <w:rsid w:val="0099066E"/>
    <w:rsid w:val="00990793"/>
    <w:rsid w:val="009907D4"/>
    <w:rsid w:val="009909A5"/>
    <w:rsid w:val="00990AB9"/>
    <w:rsid w:val="00990E28"/>
    <w:rsid w:val="00990EA6"/>
    <w:rsid w:val="0099123B"/>
    <w:rsid w:val="00991486"/>
    <w:rsid w:val="0099149E"/>
    <w:rsid w:val="0099155F"/>
    <w:rsid w:val="0099177F"/>
    <w:rsid w:val="00991794"/>
    <w:rsid w:val="00991885"/>
    <w:rsid w:val="009918D1"/>
    <w:rsid w:val="009918DA"/>
    <w:rsid w:val="00991965"/>
    <w:rsid w:val="009919A5"/>
    <w:rsid w:val="009919D2"/>
    <w:rsid w:val="00991A03"/>
    <w:rsid w:val="00991ADE"/>
    <w:rsid w:val="00991BD5"/>
    <w:rsid w:val="00992082"/>
    <w:rsid w:val="00992156"/>
    <w:rsid w:val="0099246A"/>
    <w:rsid w:val="009924E3"/>
    <w:rsid w:val="00992BEE"/>
    <w:rsid w:val="00992C92"/>
    <w:rsid w:val="00992C98"/>
    <w:rsid w:val="00992F3E"/>
    <w:rsid w:val="00992F6C"/>
    <w:rsid w:val="0099300A"/>
    <w:rsid w:val="00993121"/>
    <w:rsid w:val="00993250"/>
    <w:rsid w:val="009934C9"/>
    <w:rsid w:val="00993542"/>
    <w:rsid w:val="009935C7"/>
    <w:rsid w:val="009936A1"/>
    <w:rsid w:val="009936AA"/>
    <w:rsid w:val="0099384E"/>
    <w:rsid w:val="00993B2E"/>
    <w:rsid w:val="00993C19"/>
    <w:rsid w:val="00993CA3"/>
    <w:rsid w:val="00993D56"/>
    <w:rsid w:val="00994049"/>
    <w:rsid w:val="009940B1"/>
    <w:rsid w:val="00994403"/>
    <w:rsid w:val="009945D0"/>
    <w:rsid w:val="00994873"/>
    <w:rsid w:val="00994A0F"/>
    <w:rsid w:val="009951B6"/>
    <w:rsid w:val="009952F7"/>
    <w:rsid w:val="009953BD"/>
    <w:rsid w:val="00995544"/>
    <w:rsid w:val="0099560E"/>
    <w:rsid w:val="0099564E"/>
    <w:rsid w:val="00995735"/>
    <w:rsid w:val="00995B26"/>
    <w:rsid w:val="00995B41"/>
    <w:rsid w:val="00995D01"/>
    <w:rsid w:val="00995EF2"/>
    <w:rsid w:val="0099608A"/>
    <w:rsid w:val="009961F8"/>
    <w:rsid w:val="00996521"/>
    <w:rsid w:val="0099663F"/>
    <w:rsid w:val="00996A14"/>
    <w:rsid w:val="00996AF7"/>
    <w:rsid w:val="00996CA7"/>
    <w:rsid w:val="00996CA9"/>
    <w:rsid w:val="00996F59"/>
    <w:rsid w:val="00996FA1"/>
    <w:rsid w:val="009970CC"/>
    <w:rsid w:val="0099755A"/>
    <w:rsid w:val="009975A5"/>
    <w:rsid w:val="00997781"/>
    <w:rsid w:val="00997798"/>
    <w:rsid w:val="009977F3"/>
    <w:rsid w:val="00997886"/>
    <w:rsid w:val="009978AA"/>
    <w:rsid w:val="009979E2"/>
    <w:rsid w:val="00997DA5"/>
    <w:rsid w:val="00997F1C"/>
    <w:rsid w:val="00997F5D"/>
    <w:rsid w:val="009A0090"/>
    <w:rsid w:val="009A01D8"/>
    <w:rsid w:val="009A01F4"/>
    <w:rsid w:val="009A0209"/>
    <w:rsid w:val="009A033E"/>
    <w:rsid w:val="009A03E1"/>
    <w:rsid w:val="009A04FC"/>
    <w:rsid w:val="009A0757"/>
    <w:rsid w:val="009A0A1D"/>
    <w:rsid w:val="009A0AAA"/>
    <w:rsid w:val="009A0AB5"/>
    <w:rsid w:val="009A0C2A"/>
    <w:rsid w:val="009A0D05"/>
    <w:rsid w:val="009A0F26"/>
    <w:rsid w:val="009A0FDB"/>
    <w:rsid w:val="009A10F0"/>
    <w:rsid w:val="009A1125"/>
    <w:rsid w:val="009A118B"/>
    <w:rsid w:val="009A129A"/>
    <w:rsid w:val="009A1387"/>
    <w:rsid w:val="009A14AE"/>
    <w:rsid w:val="009A1516"/>
    <w:rsid w:val="009A172F"/>
    <w:rsid w:val="009A19F5"/>
    <w:rsid w:val="009A1AAC"/>
    <w:rsid w:val="009A1AB7"/>
    <w:rsid w:val="009A1B04"/>
    <w:rsid w:val="009A1D01"/>
    <w:rsid w:val="009A1E4C"/>
    <w:rsid w:val="009A1EA6"/>
    <w:rsid w:val="009A2098"/>
    <w:rsid w:val="009A241C"/>
    <w:rsid w:val="009A24E1"/>
    <w:rsid w:val="009A26D3"/>
    <w:rsid w:val="009A281E"/>
    <w:rsid w:val="009A2879"/>
    <w:rsid w:val="009A28CF"/>
    <w:rsid w:val="009A2A10"/>
    <w:rsid w:val="009A2A3B"/>
    <w:rsid w:val="009A2DAC"/>
    <w:rsid w:val="009A2E0F"/>
    <w:rsid w:val="009A2E4D"/>
    <w:rsid w:val="009A2F97"/>
    <w:rsid w:val="009A31F8"/>
    <w:rsid w:val="009A3265"/>
    <w:rsid w:val="009A3714"/>
    <w:rsid w:val="009A37EB"/>
    <w:rsid w:val="009A391A"/>
    <w:rsid w:val="009A391D"/>
    <w:rsid w:val="009A397F"/>
    <w:rsid w:val="009A39B7"/>
    <w:rsid w:val="009A3B54"/>
    <w:rsid w:val="009A3DF2"/>
    <w:rsid w:val="009A3E59"/>
    <w:rsid w:val="009A3EBF"/>
    <w:rsid w:val="009A3EF5"/>
    <w:rsid w:val="009A3F3D"/>
    <w:rsid w:val="009A3F50"/>
    <w:rsid w:val="009A40F1"/>
    <w:rsid w:val="009A41F2"/>
    <w:rsid w:val="009A45E4"/>
    <w:rsid w:val="009A4990"/>
    <w:rsid w:val="009A4A39"/>
    <w:rsid w:val="009A4E03"/>
    <w:rsid w:val="009A4E74"/>
    <w:rsid w:val="009A4E86"/>
    <w:rsid w:val="009A5178"/>
    <w:rsid w:val="009A5501"/>
    <w:rsid w:val="009A5874"/>
    <w:rsid w:val="009A59AC"/>
    <w:rsid w:val="009A59F8"/>
    <w:rsid w:val="009A5BCC"/>
    <w:rsid w:val="009A600F"/>
    <w:rsid w:val="009A6132"/>
    <w:rsid w:val="009A61F7"/>
    <w:rsid w:val="009A62A0"/>
    <w:rsid w:val="009A630D"/>
    <w:rsid w:val="009A64A1"/>
    <w:rsid w:val="009A656C"/>
    <w:rsid w:val="009A670A"/>
    <w:rsid w:val="009A6887"/>
    <w:rsid w:val="009A6AB9"/>
    <w:rsid w:val="009A6C08"/>
    <w:rsid w:val="009A6C6D"/>
    <w:rsid w:val="009A6CEB"/>
    <w:rsid w:val="009A6D25"/>
    <w:rsid w:val="009A6DED"/>
    <w:rsid w:val="009A6DF6"/>
    <w:rsid w:val="009A6E32"/>
    <w:rsid w:val="009A6E50"/>
    <w:rsid w:val="009A6EBE"/>
    <w:rsid w:val="009A6FD0"/>
    <w:rsid w:val="009A72D6"/>
    <w:rsid w:val="009A7380"/>
    <w:rsid w:val="009A73FF"/>
    <w:rsid w:val="009A7618"/>
    <w:rsid w:val="009A7620"/>
    <w:rsid w:val="009A789B"/>
    <w:rsid w:val="009A78E0"/>
    <w:rsid w:val="009A79FB"/>
    <w:rsid w:val="009A7B08"/>
    <w:rsid w:val="009A7B39"/>
    <w:rsid w:val="009A7DBB"/>
    <w:rsid w:val="009B00F2"/>
    <w:rsid w:val="009B033A"/>
    <w:rsid w:val="009B051F"/>
    <w:rsid w:val="009B05A0"/>
    <w:rsid w:val="009B063E"/>
    <w:rsid w:val="009B06F0"/>
    <w:rsid w:val="009B0707"/>
    <w:rsid w:val="009B0771"/>
    <w:rsid w:val="009B0A6B"/>
    <w:rsid w:val="009B0AF4"/>
    <w:rsid w:val="009B0B33"/>
    <w:rsid w:val="009B0C78"/>
    <w:rsid w:val="009B0CA3"/>
    <w:rsid w:val="009B0CC9"/>
    <w:rsid w:val="009B0E37"/>
    <w:rsid w:val="009B12CF"/>
    <w:rsid w:val="009B162A"/>
    <w:rsid w:val="009B167E"/>
    <w:rsid w:val="009B1769"/>
    <w:rsid w:val="009B17B6"/>
    <w:rsid w:val="009B17F7"/>
    <w:rsid w:val="009B191E"/>
    <w:rsid w:val="009B19F8"/>
    <w:rsid w:val="009B1B60"/>
    <w:rsid w:val="009B1BFD"/>
    <w:rsid w:val="009B1D86"/>
    <w:rsid w:val="009B1ED7"/>
    <w:rsid w:val="009B1F1E"/>
    <w:rsid w:val="009B1FE9"/>
    <w:rsid w:val="009B2016"/>
    <w:rsid w:val="009B21AA"/>
    <w:rsid w:val="009B228F"/>
    <w:rsid w:val="009B245A"/>
    <w:rsid w:val="009B2519"/>
    <w:rsid w:val="009B2590"/>
    <w:rsid w:val="009B25D2"/>
    <w:rsid w:val="009B28C2"/>
    <w:rsid w:val="009B2BC4"/>
    <w:rsid w:val="009B3199"/>
    <w:rsid w:val="009B33EB"/>
    <w:rsid w:val="009B342C"/>
    <w:rsid w:val="009B34E7"/>
    <w:rsid w:val="009B352A"/>
    <w:rsid w:val="009B35EC"/>
    <w:rsid w:val="009B3974"/>
    <w:rsid w:val="009B3993"/>
    <w:rsid w:val="009B3AC8"/>
    <w:rsid w:val="009B3CDA"/>
    <w:rsid w:val="009B3D95"/>
    <w:rsid w:val="009B3DE1"/>
    <w:rsid w:val="009B3FD8"/>
    <w:rsid w:val="009B4014"/>
    <w:rsid w:val="009B40A6"/>
    <w:rsid w:val="009B45A0"/>
    <w:rsid w:val="009B4720"/>
    <w:rsid w:val="009B477C"/>
    <w:rsid w:val="009B4875"/>
    <w:rsid w:val="009B4A66"/>
    <w:rsid w:val="009B4BA4"/>
    <w:rsid w:val="009B4F15"/>
    <w:rsid w:val="009B5134"/>
    <w:rsid w:val="009B51B4"/>
    <w:rsid w:val="009B5481"/>
    <w:rsid w:val="009B5634"/>
    <w:rsid w:val="009B578E"/>
    <w:rsid w:val="009B5966"/>
    <w:rsid w:val="009B5990"/>
    <w:rsid w:val="009B5B2B"/>
    <w:rsid w:val="009B5B6D"/>
    <w:rsid w:val="009B5C86"/>
    <w:rsid w:val="009B5D59"/>
    <w:rsid w:val="009B5DC1"/>
    <w:rsid w:val="009B5F11"/>
    <w:rsid w:val="009B60DC"/>
    <w:rsid w:val="009B6335"/>
    <w:rsid w:val="009B641C"/>
    <w:rsid w:val="009B65B4"/>
    <w:rsid w:val="009B66AC"/>
    <w:rsid w:val="009B66C7"/>
    <w:rsid w:val="009B671A"/>
    <w:rsid w:val="009B6764"/>
    <w:rsid w:val="009B6A54"/>
    <w:rsid w:val="009B6A6D"/>
    <w:rsid w:val="009B6A7C"/>
    <w:rsid w:val="009B6AF4"/>
    <w:rsid w:val="009B6B79"/>
    <w:rsid w:val="009B6EAB"/>
    <w:rsid w:val="009B6F16"/>
    <w:rsid w:val="009B70D8"/>
    <w:rsid w:val="009B73CF"/>
    <w:rsid w:val="009B76D7"/>
    <w:rsid w:val="009B78D2"/>
    <w:rsid w:val="009B799D"/>
    <w:rsid w:val="009B7A88"/>
    <w:rsid w:val="009B7AD0"/>
    <w:rsid w:val="009B7B2E"/>
    <w:rsid w:val="009B7D0F"/>
    <w:rsid w:val="009B7E02"/>
    <w:rsid w:val="009B7E96"/>
    <w:rsid w:val="009C010E"/>
    <w:rsid w:val="009C025E"/>
    <w:rsid w:val="009C0398"/>
    <w:rsid w:val="009C052D"/>
    <w:rsid w:val="009C0653"/>
    <w:rsid w:val="009C09A2"/>
    <w:rsid w:val="009C0B6A"/>
    <w:rsid w:val="009C0E28"/>
    <w:rsid w:val="009C0EAB"/>
    <w:rsid w:val="009C0F9F"/>
    <w:rsid w:val="009C1028"/>
    <w:rsid w:val="009C12E0"/>
    <w:rsid w:val="009C1429"/>
    <w:rsid w:val="009C14ED"/>
    <w:rsid w:val="009C1602"/>
    <w:rsid w:val="009C1BA9"/>
    <w:rsid w:val="009C1BE5"/>
    <w:rsid w:val="009C1C91"/>
    <w:rsid w:val="009C1CDC"/>
    <w:rsid w:val="009C1F9B"/>
    <w:rsid w:val="009C205D"/>
    <w:rsid w:val="009C209D"/>
    <w:rsid w:val="009C21F6"/>
    <w:rsid w:val="009C232A"/>
    <w:rsid w:val="009C2375"/>
    <w:rsid w:val="009C2438"/>
    <w:rsid w:val="009C246A"/>
    <w:rsid w:val="009C252F"/>
    <w:rsid w:val="009C25AA"/>
    <w:rsid w:val="009C274C"/>
    <w:rsid w:val="009C2770"/>
    <w:rsid w:val="009C27ED"/>
    <w:rsid w:val="009C2918"/>
    <w:rsid w:val="009C2AB1"/>
    <w:rsid w:val="009C2B87"/>
    <w:rsid w:val="009C2C7E"/>
    <w:rsid w:val="009C2CE3"/>
    <w:rsid w:val="009C2D6E"/>
    <w:rsid w:val="009C2DB8"/>
    <w:rsid w:val="009C305F"/>
    <w:rsid w:val="009C3131"/>
    <w:rsid w:val="009C320D"/>
    <w:rsid w:val="009C32CC"/>
    <w:rsid w:val="009C339A"/>
    <w:rsid w:val="009C34AD"/>
    <w:rsid w:val="009C35F7"/>
    <w:rsid w:val="009C361C"/>
    <w:rsid w:val="009C36A3"/>
    <w:rsid w:val="009C36BD"/>
    <w:rsid w:val="009C3769"/>
    <w:rsid w:val="009C37A1"/>
    <w:rsid w:val="009C38DF"/>
    <w:rsid w:val="009C3AC3"/>
    <w:rsid w:val="009C3BBB"/>
    <w:rsid w:val="009C3D2D"/>
    <w:rsid w:val="009C41BA"/>
    <w:rsid w:val="009C4214"/>
    <w:rsid w:val="009C45F6"/>
    <w:rsid w:val="009C46E6"/>
    <w:rsid w:val="009C4A1C"/>
    <w:rsid w:val="009C4A43"/>
    <w:rsid w:val="009C4A88"/>
    <w:rsid w:val="009C4C02"/>
    <w:rsid w:val="009C4C92"/>
    <w:rsid w:val="009C4F23"/>
    <w:rsid w:val="009C5014"/>
    <w:rsid w:val="009C50DE"/>
    <w:rsid w:val="009C50E6"/>
    <w:rsid w:val="009C5295"/>
    <w:rsid w:val="009C545C"/>
    <w:rsid w:val="009C5587"/>
    <w:rsid w:val="009C5915"/>
    <w:rsid w:val="009C5A10"/>
    <w:rsid w:val="009C5BD0"/>
    <w:rsid w:val="009C5C4F"/>
    <w:rsid w:val="009C5CB0"/>
    <w:rsid w:val="009C5D85"/>
    <w:rsid w:val="009C5D99"/>
    <w:rsid w:val="009C5DF0"/>
    <w:rsid w:val="009C5F6C"/>
    <w:rsid w:val="009C5FCC"/>
    <w:rsid w:val="009C601D"/>
    <w:rsid w:val="009C622F"/>
    <w:rsid w:val="009C642F"/>
    <w:rsid w:val="009C6436"/>
    <w:rsid w:val="009C6488"/>
    <w:rsid w:val="009C6509"/>
    <w:rsid w:val="009C65E2"/>
    <w:rsid w:val="009C667E"/>
    <w:rsid w:val="009C6745"/>
    <w:rsid w:val="009C6AEC"/>
    <w:rsid w:val="009C6AF5"/>
    <w:rsid w:val="009C6B41"/>
    <w:rsid w:val="009C6B77"/>
    <w:rsid w:val="009C6CF0"/>
    <w:rsid w:val="009C6E82"/>
    <w:rsid w:val="009C7373"/>
    <w:rsid w:val="009C7386"/>
    <w:rsid w:val="009C73B4"/>
    <w:rsid w:val="009C73EA"/>
    <w:rsid w:val="009C7639"/>
    <w:rsid w:val="009C76F1"/>
    <w:rsid w:val="009C777C"/>
    <w:rsid w:val="009C7A73"/>
    <w:rsid w:val="009C7BDE"/>
    <w:rsid w:val="009C7C09"/>
    <w:rsid w:val="009D0119"/>
    <w:rsid w:val="009D04F4"/>
    <w:rsid w:val="009D0506"/>
    <w:rsid w:val="009D07EF"/>
    <w:rsid w:val="009D07F8"/>
    <w:rsid w:val="009D08EB"/>
    <w:rsid w:val="009D0A9D"/>
    <w:rsid w:val="009D0ADA"/>
    <w:rsid w:val="009D0B3A"/>
    <w:rsid w:val="009D0C86"/>
    <w:rsid w:val="009D0D63"/>
    <w:rsid w:val="009D0E0C"/>
    <w:rsid w:val="009D0E9C"/>
    <w:rsid w:val="009D0F0F"/>
    <w:rsid w:val="009D15F5"/>
    <w:rsid w:val="009D173E"/>
    <w:rsid w:val="009D1802"/>
    <w:rsid w:val="009D1845"/>
    <w:rsid w:val="009D1874"/>
    <w:rsid w:val="009D1898"/>
    <w:rsid w:val="009D18F9"/>
    <w:rsid w:val="009D1C49"/>
    <w:rsid w:val="009D1C63"/>
    <w:rsid w:val="009D20B2"/>
    <w:rsid w:val="009D219B"/>
    <w:rsid w:val="009D223E"/>
    <w:rsid w:val="009D2291"/>
    <w:rsid w:val="009D2416"/>
    <w:rsid w:val="009D243D"/>
    <w:rsid w:val="009D2904"/>
    <w:rsid w:val="009D2938"/>
    <w:rsid w:val="009D2B4A"/>
    <w:rsid w:val="009D2C19"/>
    <w:rsid w:val="009D2CAD"/>
    <w:rsid w:val="009D2D80"/>
    <w:rsid w:val="009D2D9A"/>
    <w:rsid w:val="009D34BC"/>
    <w:rsid w:val="009D3556"/>
    <w:rsid w:val="009D3647"/>
    <w:rsid w:val="009D3794"/>
    <w:rsid w:val="009D38D4"/>
    <w:rsid w:val="009D3A4C"/>
    <w:rsid w:val="009D3A88"/>
    <w:rsid w:val="009D3AA0"/>
    <w:rsid w:val="009D3B32"/>
    <w:rsid w:val="009D3C2E"/>
    <w:rsid w:val="009D3CF3"/>
    <w:rsid w:val="009D3E77"/>
    <w:rsid w:val="009D403D"/>
    <w:rsid w:val="009D4138"/>
    <w:rsid w:val="009D4161"/>
    <w:rsid w:val="009D4170"/>
    <w:rsid w:val="009D4551"/>
    <w:rsid w:val="009D490E"/>
    <w:rsid w:val="009D4946"/>
    <w:rsid w:val="009D4992"/>
    <w:rsid w:val="009D4B80"/>
    <w:rsid w:val="009D4C33"/>
    <w:rsid w:val="009D4C3A"/>
    <w:rsid w:val="009D4CAD"/>
    <w:rsid w:val="009D4DE7"/>
    <w:rsid w:val="009D4DEF"/>
    <w:rsid w:val="009D539F"/>
    <w:rsid w:val="009D54FE"/>
    <w:rsid w:val="009D5584"/>
    <w:rsid w:val="009D56E8"/>
    <w:rsid w:val="009D5755"/>
    <w:rsid w:val="009D575E"/>
    <w:rsid w:val="009D5853"/>
    <w:rsid w:val="009D58F0"/>
    <w:rsid w:val="009D5917"/>
    <w:rsid w:val="009D59B9"/>
    <w:rsid w:val="009D5A37"/>
    <w:rsid w:val="009D5D04"/>
    <w:rsid w:val="009D5D24"/>
    <w:rsid w:val="009D5D2E"/>
    <w:rsid w:val="009D5F1A"/>
    <w:rsid w:val="009D5F98"/>
    <w:rsid w:val="009D6659"/>
    <w:rsid w:val="009D667C"/>
    <w:rsid w:val="009D66E4"/>
    <w:rsid w:val="009D6773"/>
    <w:rsid w:val="009D68F4"/>
    <w:rsid w:val="009D69D0"/>
    <w:rsid w:val="009D6A78"/>
    <w:rsid w:val="009D6B80"/>
    <w:rsid w:val="009D6F56"/>
    <w:rsid w:val="009D7033"/>
    <w:rsid w:val="009D7256"/>
    <w:rsid w:val="009D733E"/>
    <w:rsid w:val="009D7373"/>
    <w:rsid w:val="009D7456"/>
    <w:rsid w:val="009D772B"/>
    <w:rsid w:val="009D77B6"/>
    <w:rsid w:val="009D7872"/>
    <w:rsid w:val="009D788D"/>
    <w:rsid w:val="009D7A20"/>
    <w:rsid w:val="009D7B0A"/>
    <w:rsid w:val="009D7D10"/>
    <w:rsid w:val="009D7DA0"/>
    <w:rsid w:val="009D7FC4"/>
    <w:rsid w:val="009E018F"/>
    <w:rsid w:val="009E0245"/>
    <w:rsid w:val="009E025D"/>
    <w:rsid w:val="009E0397"/>
    <w:rsid w:val="009E0502"/>
    <w:rsid w:val="009E0756"/>
    <w:rsid w:val="009E0780"/>
    <w:rsid w:val="009E07AC"/>
    <w:rsid w:val="009E0809"/>
    <w:rsid w:val="009E0C94"/>
    <w:rsid w:val="009E0EE4"/>
    <w:rsid w:val="009E0FE8"/>
    <w:rsid w:val="009E1009"/>
    <w:rsid w:val="009E1123"/>
    <w:rsid w:val="009E1933"/>
    <w:rsid w:val="009E19EE"/>
    <w:rsid w:val="009E1A14"/>
    <w:rsid w:val="009E1D10"/>
    <w:rsid w:val="009E1D4F"/>
    <w:rsid w:val="009E1D72"/>
    <w:rsid w:val="009E1DF1"/>
    <w:rsid w:val="009E1EC6"/>
    <w:rsid w:val="009E227E"/>
    <w:rsid w:val="009E22CC"/>
    <w:rsid w:val="009E23BD"/>
    <w:rsid w:val="009E23D6"/>
    <w:rsid w:val="009E24A4"/>
    <w:rsid w:val="009E25C1"/>
    <w:rsid w:val="009E27AF"/>
    <w:rsid w:val="009E281B"/>
    <w:rsid w:val="009E2820"/>
    <w:rsid w:val="009E2875"/>
    <w:rsid w:val="009E2AAC"/>
    <w:rsid w:val="009E2AAF"/>
    <w:rsid w:val="009E2F03"/>
    <w:rsid w:val="009E3073"/>
    <w:rsid w:val="009E30EA"/>
    <w:rsid w:val="009E311F"/>
    <w:rsid w:val="009E3268"/>
    <w:rsid w:val="009E3333"/>
    <w:rsid w:val="009E33B0"/>
    <w:rsid w:val="009E34DC"/>
    <w:rsid w:val="009E3592"/>
    <w:rsid w:val="009E3699"/>
    <w:rsid w:val="009E379B"/>
    <w:rsid w:val="009E3821"/>
    <w:rsid w:val="009E38BC"/>
    <w:rsid w:val="009E3B39"/>
    <w:rsid w:val="009E3E6C"/>
    <w:rsid w:val="009E3EEE"/>
    <w:rsid w:val="009E4031"/>
    <w:rsid w:val="009E42A1"/>
    <w:rsid w:val="009E4341"/>
    <w:rsid w:val="009E4389"/>
    <w:rsid w:val="009E43C3"/>
    <w:rsid w:val="009E4681"/>
    <w:rsid w:val="009E4757"/>
    <w:rsid w:val="009E4895"/>
    <w:rsid w:val="009E4913"/>
    <w:rsid w:val="009E4A03"/>
    <w:rsid w:val="009E4ABD"/>
    <w:rsid w:val="009E4BAB"/>
    <w:rsid w:val="009E4C03"/>
    <w:rsid w:val="009E4C34"/>
    <w:rsid w:val="009E4D01"/>
    <w:rsid w:val="009E4D96"/>
    <w:rsid w:val="009E4E7E"/>
    <w:rsid w:val="009E4FD3"/>
    <w:rsid w:val="009E5056"/>
    <w:rsid w:val="009E5245"/>
    <w:rsid w:val="009E5301"/>
    <w:rsid w:val="009E53B1"/>
    <w:rsid w:val="009E547F"/>
    <w:rsid w:val="009E54CD"/>
    <w:rsid w:val="009E58DA"/>
    <w:rsid w:val="009E592F"/>
    <w:rsid w:val="009E5980"/>
    <w:rsid w:val="009E5C91"/>
    <w:rsid w:val="009E5D1C"/>
    <w:rsid w:val="009E5DA4"/>
    <w:rsid w:val="009E5E33"/>
    <w:rsid w:val="009E5FEE"/>
    <w:rsid w:val="009E62E2"/>
    <w:rsid w:val="009E6327"/>
    <w:rsid w:val="009E64D2"/>
    <w:rsid w:val="009E654C"/>
    <w:rsid w:val="009E6553"/>
    <w:rsid w:val="009E6900"/>
    <w:rsid w:val="009E6B79"/>
    <w:rsid w:val="009E6BD2"/>
    <w:rsid w:val="009E6C6E"/>
    <w:rsid w:val="009E6C6F"/>
    <w:rsid w:val="009E6D6C"/>
    <w:rsid w:val="009E6DCD"/>
    <w:rsid w:val="009E700F"/>
    <w:rsid w:val="009E710D"/>
    <w:rsid w:val="009E7208"/>
    <w:rsid w:val="009E7258"/>
    <w:rsid w:val="009E729F"/>
    <w:rsid w:val="009E72AF"/>
    <w:rsid w:val="009E7346"/>
    <w:rsid w:val="009E76E0"/>
    <w:rsid w:val="009E77C6"/>
    <w:rsid w:val="009E7858"/>
    <w:rsid w:val="009E79A4"/>
    <w:rsid w:val="009E7A69"/>
    <w:rsid w:val="009E7C5A"/>
    <w:rsid w:val="009E7C62"/>
    <w:rsid w:val="009E7CF9"/>
    <w:rsid w:val="009E7DBE"/>
    <w:rsid w:val="009E7DDF"/>
    <w:rsid w:val="009F0006"/>
    <w:rsid w:val="009F02D9"/>
    <w:rsid w:val="009F02DF"/>
    <w:rsid w:val="009F0318"/>
    <w:rsid w:val="009F040C"/>
    <w:rsid w:val="009F0A89"/>
    <w:rsid w:val="009F0BF9"/>
    <w:rsid w:val="009F0CA6"/>
    <w:rsid w:val="009F0D3A"/>
    <w:rsid w:val="009F0DC6"/>
    <w:rsid w:val="009F0EFB"/>
    <w:rsid w:val="009F0F2A"/>
    <w:rsid w:val="009F1199"/>
    <w:rsid w:val="009F124F"/>
    <w:rsid w:val="009F16D1"/>
    <w:rsid w:val="009F1817"/>
    <w:rsid w:val="009F183A"/>
    <w:rsid w:val="009F196E"/>
    <w:rsid w:val="009F2269"/>
    <w:rsid w:val="009F2348"/>
    <w:rsid w:val="009F2602"/>
    <w:rsid w:val="009F2877"/>
    <w:rsid w:val="009F28B8"/>
    <w:rsid w:val="009F2AE6"/>
    <w:rsid w:val="009F2CD8"/>
    <w:rsid w:val="009F2D05"/>
    <w:rsid w:val="009F2F08"/>
    <w:rsid w:val="009F3018"/>
    <w:rsid w:val="009F31DC"/>
    <w:rsid w:val="009F347E"/>
    <w:rsid w:val="009F3600"/>
    <w:rsid w:val="009F3853"/>
    <w:rsid w:val="009F3934"/>
    <w:rsid w:val="009F3A42"/>
    <w:rsid w:val="009F3B20"/>
    <w:rsid w:val="009F3B92"/>
    <w:rsid w:val="009F3D8F"/>
    <w:rsid w:val="009F3DFC"/>
    <w:rsid w:val="009F41DB"/>
    <w:rsid w:val="009F41FF"/>
    <w:rsid w:val="009F425D"/>
    <w:rsid w:val="009F4344"/>
    <w:rsid w:val="009F43BB"/>
    <w:rsid w:val="009F46D3"/>
    <w:rsid w:val="009F4A57"/>
    <w:rsid w:val="009F4B2A"/>
    <w:rsid w:val="009F4C85"/>
    <w:rsid w:val="009F4D5C"/>
    <w:rsid w:val="009F5025"/>
    <w:rsid w:val="009F5787"/>
    <w:rsid w:val="009F5B45"/>
    <w:rsid w:val="009F5D43"/>
    <w:rsid w:val="009F5D7F"/>
    <w:rsid w:val="009F5F20"/>
    <w:rsid w:val="009F6379"/>
    <w:rsid w:val="009F653B"/>
    <w:rsid w:val="009F67B8"/>
    <w:rsid w:val="009F67D6"/>
    <w:rsid w:val="009F6843"/>
    <w:rsid w:val="009F686E"/>
    <w:rsid w:val="009F692E"/>
    <w:rsid w:val="009F6AD5"/>
    <w:rsid w:val="009F6B32"/>
    <w:rsid w:val="009F6E8D"/>
    <w:rsid w:val="009F6E94"/>
    <w:rsid w:val="009F6FDF"/>
    <w:rsid w:val="009F7300"/>
    <w:rsid w:val="009F7368"/>
    <w:rsid w:val="009F7373"/>
    <w:rsid w:val="009F74B6"/>
    <w:rsid w:val="009F7A00"/>
    <w:rsid w:val="009F7A33"/>
    <w:rsid w:val="009F7A99"/>
    <w:rsid w:val="009F7BCB"/>
    <w:rsid w:val="009F7CA8"/>
    <w:rsid w:val="009F7DFD"/>
    <w:rsid w:val="00A00056"/>
    <w:rsid w:val="00A00343"/>
    <w:rsid w:val="00A004FC"/>
    <w:rsid w:val="00A0053B"/>
    <w:rsid w:val="00A0057C"/>
    <w:rsid w:val="00A005C3"/>
    <w:rsid w:val="00A006E8"/>
    <w:rsid w:val="00A006FA"/>
    <w:rsid w:val="00A00749"/>
    <w:rsid w:val="00A00BE3"/>
    <w:rsid w:val="00A00C86"/>
    <w:rsid w:val="00A00CC0"/>
    <w:rsid w:val="00A00EA0"/>
    <w:rsid w:val="00A011FE"/>
    <w:rsid w:val="00A0133F"/>
    <w:rsid w:val="00A0150D"/>
    <w:rsid w:val="00A0155E"/>
    <w:rsid w:val="00A0164C"/>
    <w:rsid w:val="00A016EF"/>
    <w:rsid w:val="00A0193A"/>
    <w:rsid w:val="00A01B2F"/>
    <w:rsid w:val="00A01BD0"/>
    <w:rsid w:val="00A01BE5"/>
    <w:rsid w:val="00A01C42"/>
    <w:rsid w:val="00A01F97"/>
    <w:rsid w:val="00A022BA"/>
    <w:rsid w:val="00A026DD"/>
    <w:rsid w:val="00A02B09"/>
    <w:rsid w:val="00A02D48"/>
    <w:rsid w:val="00A02DD1"/>
    <w:rsid w:val="00A02F3A"/>
    <w:rsid w:val="00A03023"/>
    <w:rsid w:val="00A030D1"/>
    <w:rsid w:val="00A031F4"/>
    <w:rsid w:val="00A03258"/>
    <w:rsid w:val="00A034C0"/>
    <w:rsid w:val="00A0366D"/>
    <w:rsid w:val="00A03882"/>
    <w:rsid w:val="00A0388E"/>
    <w:rsid w:val="00A038AD"/>
    <w:rsid w:val="00A039B6"/>
    <w:rsid w:val="00A03B0D"/>
    <w:rsid w:val="00A03D90"/>
    <w:rsid w:val="00A03DA2"/>
    <w:rsid w:val="00A04329"/>
    <w:rsid w:val="00A043A2"/>
    <w:rsid w:val="00A043B8"/>
    <w:rsid w:val="00A045F1"/>
    <w:rsid w:val="00A04762"/>
    <w:rsid w:val="00A04AA0"/>
    <w:rsid w:val="00A04D2C"/>
    <w:rsid w:val="00A04E6A"/>
    <w:rsid w:val="00A0506A"/>
    <w:rsid w:val="00A053BD"/>
    <w:rsid w:val="00A053FE"/>
    <w:rsid w:val="00A05476"/>
    <w:rsid w:val="00A054A6"/>
    <w:rsid w:val="00A054E3"/>
    <w:rsid w:val="00A056C4"/>
    <w:rsid w:val="00A05875"/>
    <w:rsid w:val="00A0591A"/>
    <w:rsid w:val="00A05BA3"/>
    <w:rsid w:val="00A05C2D"/>
    <w:rsid w:val="00A05C31"/>
    <w:rsid w:val="00A05D33"/>
    <w:rsid w:val="00A05E1A"/>
    <w:rsid w:val="00A05F0E"/>
    <w:rsid w:val="00A0605C"/>
    <w:rsid w:val="00A060D4"/>
    <w:rsid w:val="00A063D3"/>
    <w:rsid w:val="00A063F3"/>
    <w:rsid w:val="00A064DE"/>
    <w:rsid w:val="00A064FC"/>
    <w:rsid w:val="00A067ED"/>
    <w:rsid w:val="00A06BCA"/>
    <w:rsid w:val="00A06BCC"/>
    <w:rsid w:val="00A06E19"/>
    <w:rsid w:val="00A06EA0"/>
    <w:rsid w:val="00A0704F"/>
    <w:rsid w:val="00A070C8"/>
    <w:rsid w:val="00A071CD"/>
    <w:rsid w:val="00A07321"/>
    <w:rsid w:val="00A07354"/>
    <w:rsid w:val="00A07386"/>
    <w:rsid w:val="00A075EB"/>
    <w:rsid w:val="00A07634"/>
    <w:rsid w:val="00A07646"/>
    <w:rsid w:val="00A076D1"/>
    <w:rsid w:val="00A07744"/>
    <w:rsid w:val="00A078BB"/>
    <w:rsid w:val="00A079A1"/>
    <w:rsid w:val="00A07A5F"/>
    <w:rsid w:val="00A07C7E"/>
    <w:rsid w:val="00A07CCC"/>
    <w:rsid w:val="00A07D11"/>
    <w:rsid w:val="00A1026C"/>
    <w:rsid w:val="00A102FA"/>
    <w:rsid w:val="00A108AE"/>
    <w:rsid w:val="00A10E1F"/>
    <w:rsid w:val="00A10FDF"/>
    <w:rsid w:val="00A1108C"/>
    <w:rsid w:val="00A110B1"/>
    <w:rsid w:val="00A113F6"/>
    <w:rsid w:val="00A1150B"/>
    <w:rsid w:val="00A115EA"/>
    <w:rsid w:val="00A1189B"/>
    <w:rsid w:val="00A118B0"/>
    <w:rsid w:val="00A1198F"/>
    <w:rsid w:val="00A119E9"/>
    <w:rsid w:val="00A11DA1"/>
    <w:rsid w:val="00A11DBB"/>
    <w:rsid w:val="00A11E18"/>
    <w:rsid w:val="00A11E8C"/>
    <w:rsid w:val="00A11F90"/>
    <w:rsid w:val="00A11FD0"/>
    <w:rsid w:val="00A123FA"/>
    <w:rsid w:val="00A12732"/>
    <w:rsid w:val="00A128E5"/>
    <w:rsid w:val="00A12AA2"/>
    <w:rsid w:val="00A12F95"/>
    <w:rsid w:val="00A131A9"/>
    <w:rsid w:val="00A13219"/>
    <w:rsid w:val="00A132E9"/>
    <w:rsid w:val="00A13425"/>
    <w:rsid w:val="00A1343C"/>
    <w:rsid w:val="00A1347C"/>
    <w:rsid w:val="00A13778"/>
    <w:rsid w:val="00A13AF9"/>
    <w:rsid w:val="00A13FF9"/>
    <w:rsid w:val="00A14157"/>
    <w:rsid w:val="00A143FB"/>
    <w:rsid w:val="00A1471B"/>
    <w:rsid w:val="00A147B4"/>
    <w:rsid w:val="00A14993"/>
    <w:rsid w:val="00A14B34"/>
    <w:rsid w:val="00A14C78"/>
    <w:rsid w:val="00A14ECD"/>
    <w:rsid w:val="00A1539E"/>
    <w:rsid w:val="00A15685"/>
    <w:rsid w:val="00A156E7"/>
    <w:rsid w:val="00A1598D"/>
    <w:rsid w:val="00A159AB"/>
    <w:rsid w:val="00A15B70"/>
    <w:rsid w:val="00A15C9D"/>
    <w:rsid w:val="00A15DB6"/>
    <w:rsid w:val="00A15DCC"/>
    <w:rsid w:val="00A15EFF"/>
    <w:rsid w:val="00A15F20"/>
    <w:rsid w:val="00A16043"/>
    <w:rsid w:val="00A1612A"/>
    <w:rsid w:val="00A16516"/>
    <w:rsid w:val="00A1654E"/>
    <w:rsid w:val="00A165BE"/>
    <w:rsid w:val="00A1662C"/>
    <w:rsid w:val="00A166D3"/>
    <w:rsid w:val="00A16812"/>
    <w:rsid w:val="00A16885"/>
    <w:rsid w:val="00A16975"/>
    <w:rsid w:val="00A16A02"/>
    <w:rsid w:val="00A16AE2"/>
    <w:rsid w:val="00A16CF6"/>
    <w:rsid w:val="00A16D01"/>
    <w:rsid w:val="00A16FAC"/>
    <w:rsid w:val="00A170AB"/>
    <w:rsid w:val="00A171D3"/>
    <w:rsid w:val="00A173B7"/>
    <w:rsid w:val="00A1749D"/>
    <w:rsid w:val="00A177B8"/>
    <w:rsid w:val="00A1798E"/>
    <w:rsid w:val="00A17AAE"/>
    <w:rsid w:val="00A17CC1"/>
    <w:rsid w:val="00A17DC5"/>
    <w:rsid w:val="00A20043"/>
    <w:rsid w:val="00A20055"/>
    <w:rsid w:val="00A201EA"/>
    <w:rsid w:val="00A20316"/>
    <w:rsid w:val="00A2033E"/>
    <w:rsid w:val="00A2037C"/>
    <w:rsid w:val="00A2038A"/>
    <w:rsid w:val="00A207C5"/>
    <w:rsid w:val="00A2083B"/>
    <w:rsid w:val="00A208A6"/>
    <w:rsid w:val="00A208FE"/>
    <w:rsid w:val="00A20B6E"/>
    <w:rsid w:val="00A20BCA"/>
    <w:rsid w:val="00A20E07"/>
    <w:rsid w:val="00A2107D"/>
    <w:rsid w:val="00A211EB"/>
    <w:rsid w:val="00A2124F"/>
    <w:rsid w:val="00A2131C"/>
    <w:rsid w:val="00A21391"/>
    <w:rsid w:val="00A215BD"/>
    <w:rsid w:val="00A216EB"/>
    <w:rsid w:val="00A21745"/>
    <w:rsid w:val="00A2176E"/>
    <w:rsid w:val="00A2182B"/>
    <w:rsid w:val="00A218B4"/>
    <w:rsid w:val="00A21A3A"/>
    <w:rsid w:val="00A21AA1"/>
    <w:rsid w:val="00A21CF0"/>
    <w:rsid w:val="00A21DFB"/>
    <w:rsid w:val="00A220C7"/>
    <w:rsid w:val="00A22436"/>
    <w:rsid w:val="00A22443"/>
    <w:rsid w:val="00A22479"/>
    <w:rsid w:val="00A22524"/>
    <w:rsid w:val="00A22550"/>
    <w:rsid w:val="00A225E2"/>
    <w:rsid w:val="00A2261B"/>
    <w:rsid w:val="00A2268C"/>
    <w:rsid w:val="00A227A1"/>
    <w:rsid w:val="00A22990"/>
    <w:rsid w:val="00A22A38"/>
    <w:rsid w:val="00A22C5D"/>
    <w:rsid w:val="00A22CC6"/>
    <w:rsid w:val="00A22D2A"/>
    <w:rsid w:val="00A22D4D"/>
    <w:rsid w:val="00A22E8F"/>
    <w:rsid w:val="00A230FD"/>
    <w:rsid w:val="00A23310"/>
    <w:rsid w:val="00A2335E"/>
    <w:rsid w:val="00A233FB"/>
    <w:rsid w:val="00A23593"/>
    <w:rsid w:val="00A2359B"/>
    <w:rsid w:val="00A23827"/>
    <w:rsid w:val="00A23867"/>
    <w:rsid w:val="00A23889"/>
    <w:rsid w:val="00A2390F"/>
    <w:rsid w:val="00A23B19"/>
    <w:rsid w:val="00A23B5A"/>
    <w:rsid w:val="00A23B5E"/>
    <w:rsid w:val="00A23B8A"/>
    <w:rsid w:val="00A23C91"/>
    <w:rsid w:val="00A23C92"/>
    <w:rsid w:val="00A23D2C"/>
    <w:rsid w:val="00A2408C"/>
    <w:rsid w:val="00A240CA"/>
    <w:rsid w:val="00A2431E"/>
    <w:rsid w:val="00A243F6"/>
    <w:rsid w:val="00A2443E"/>
    <w:rsid w:val="00A244C7"/>
    <w:rsid w:val="00A24507"/>
    <w:rsid w:val="00A246FD"/>
    <w:rsid w:val="00A24A1C"/>
    <w:rsid w:val="00A24AE7"/>
    <w:rsid w:val="00A24B2C"/>
    <w:rsid w:val="00A24D19"/>
    <w:rsid w:val="00A24DF6"/>
    <w:rsid w:val="00A24EB2"/>
    <w:rsid w:val="00A24FC5"/>
    <w:rsid w:val="00A25300"/>
    <w:rsid w:val="00A2536D"/>
    <w:rsid w:val="00A253A3"/>
    <w:rsid w:val="00A2541E"/>
    <w:rsid w:val="00A254A8"/>
    <w:rsid w:val="00A2572C"/>
    <w:rsid w:val="00A257F3"/>
    <w:rsid w:val="00A2580C"/>
    <w:rsid w:val="00A258F5"/>
    <w:rsid w:val="00A25B18"/>
    <w:rsid w:val="00A25B54"/>
    <w:rsid w:val="00A25D4A"/>
    <w:rsid w:val="00A25EFE"/>
    <w:rsid w:val="00A25F88"/>
    <w:rsid w:val="00A26119"/>
    <w:rsid w:val="00A261B5"/>
    <w:rsid w:val="00A261DD"/>
    <w:rsid w:val="00A262BB"/>
    <w:rsid w:val="00A26304"/>
    <w:rsid w:val="00A263D1"/>
    <w:rsid w:val="00A263E5"/>
    <w:rsid w:val="00A26819"/>
    <w:rsid w:val="00A26847"/>
    <w:rsid w:val="00A26890"/>
    <w:rsid w:val="00A268F7"/>
    <w:rsid w:val="00A26B02"/>
    <w:rsid w:val="00A26BAF"/>
    <w:rsid w:val="00A26C67"/>
    <w:rsid w:val="00A26F1E"/>
    <w:rsid w:val="00A27043"/>
    <w:rsid w:val="00A27244"/>
    <w:rsid w:val="00A273B7"/>
    <w:rsid w:val="00A274C9"/>
    <w:rsid w:val="00A2755A"/>
    <w:rsid w:val="00A27576"/>
    <w:rsid w:val="00A2780D"/>
    <w:rsid w:val="00A27D19"/>
    <w:rsid w:val="00A30072"/>
    <w:rsid w:val="00A30099"/>
    <w:rsid w:val="00A30235"/>
    <w:rsid w:val="00A30433"/>
    <w:rsid w:val="00A30663"/>
    <w:rsid w:val="00A3079C"/>
    <w:rsid w:val="00A307A6"/>
    <w:rsid w:val="00A308E9"/>
    <w:rsid w:val="00A30ABC"/>
    <w:rsid w:val="00A30B29"/>
    <w:rsid w:val="00A30C52"/>
    <w:rsid w:val="00A30CBB"/>
    <w:rsid w:val="00A30CC9"/>
    <w:rsid w:val="00A30CE7"/>
    <w:rsid w:val="00A30DA5"/>
    <w:rsid w:val="00A30FEB"/>
    <w:rsid w:val="00A31123"/>
    <w:rsid w:val="00A3114F"/>
    <w:rsid w:val="00A311FE"/>
    <w:rsid w:val="00A31285"/>
    <w:rsid w:val="00A31537"/>
    <w:rsid w:val="00A3162A"/>
    <w:rsid w:val="00A31678"/>
    <w:rsid w:val="00A316B1"/>
    <w:rsid w:val="00A3173E"/>
    <w:rsid w:val="00A318CC"/>
    <w:rsid w:val="00A31AA5"/>
    <w:rsid w:val="00A31AC9"/>
    <w:rsid w:val="00A31CDE"/>
    <w:rsid w:val="00A31D2C"/>
    <w:rsid w:val="00A31E09"/>
    <w:rsid w:val="00A32198"/>
    <w:rsid w:val="00A323B9"/>
    <w:rsid w:val="00A3261E"/>
    <w:rsid w:val="00A3276E"/>
    <w:rsid w:val="00A3277D"/>
    <w:rsid w:val="00A327D2"/>
    <w:rsid w:val="00A32E7F"/>
    <w:rsid w:val="00A32F01"/>
    <w:rsid w:val="00A333D4"/>
    <w:rsid w:val="00A333D9"/>
    <w:rsid w:val="00A33652"/>
    <w:rsid w:val="00A3366E"/>
    <w:rsid w:val="00A336B4"/>
    <w:rsid w:val="00A338E7"/>
    <w:rsid w:val="00A339BC"/>
    <w:rsid w:val="00A33AA7"/>
    <w:rsid w:val="00A33BFC"/>
    <w:rsid w:val="00A33C36"/>
    <w:rsid w:val="00A33C9F"/>
    <w:rsid w:val="00A33D5F"/>
    <w:rsid w:val="00A34107"/>
    <w:rsid w:val="00A34282"/>
    <w:rsid w:val="00A342BD"/>
    <w:rsid w:val="00A3445A"/>
    <w:rsid w:val="00A34786"/>
    <w:rsid w:val="00A34843"/>
    <w:rsid w:val="00A348BD"/>
    <w:rsid w:val="00A3493A"/>
    <w:rsid w:val="00A34C66"/>
    <w:rsid w:val="00A35335"/>
    <w:rsid w:val="00A35399"/>
    <w:rsid w:val="00A354E8"/>
    <w:rsid w:val="00A355FE"/>
    <w:rsid w:val="00A35867"/>
    <w:rsid w:val="00A359E2"/>
    <w:rsid w:val="00A35A38"/>
    <w:rsid w:val="00A35AEC"/>
    <w:rsid w:val="00A35BCB"/>
    <w:rsid w:val="00A35D1C"/>
    <w:rsid w:val="00A35FFF"/>
    <w:rsid w:val="00A36039"/>
    <w:rsid w:val="00A362AA"/>
    <w:rsid w:val="00A3649B"/>
    <w:rsid w:val="00A369D1"/>
    <w:rsid w:val="00A36C99"/>
    <w:rsid w:val="00A36D5A"/>
    <w:rsid w:val="00A36D5B"/>
    <w:rsid w:val="00A36EE8"/>
    <w:rsid w:val="00A36EFE"/>
    <w:rsid w:val="00A3704B"/>
    <w:rsid w:val="00A3722F"/>
    <w:rsid w:val="00A373A6"/>
    <w:rsid w:val="00A374AC"/>
    <w:rsid w:val="00A37506"/>
    <w:rsid w:val="00A3759A"/>
    <w:rsid w:val="00A376FC"/>
    <w:rsid w:val="00A378C3"/>
    <w:rsid w:val="00A37CFA"/>
    <w:rsid w:val="00A37D13"/>
    <w:rsid w:val="00A37DEA"/>
    <w:rsid w:val="00A37E75"/>
    <w:rsid w:val="00A37F3C"/>
    <w:rsid w:val="00A40153"/>
    <w:rsid w:val="00A40184"/>
    <w:rsid w:val="00A403D5"/>
    <w:rsid w:val="00A40696"/>
    <w:rsid w:val="00A406E2"/>
    <w:rsid w:val="00A4073F"/>
    <w:rsid w:val="00A4074C"/>
    <w:rsid w:val="00A40840"/>
    <w:rsid w:val="00A409A9"/>
    <w:rsid w:val="00A409AA"/>
    <w:rsid w:val="00A40B45"/>
    <w:rsid w:val="00A40F3B"/>
    <w:rsid w:val="00A41036"/>
    <w:rsid w:val="00A4112F"/>
    <w:rsid w:val="00A41473"/>
    <w:rsid w:val="00A4160D"/>
    <w:rsid w:val="00A41850"/>
    <w:rsid w:val="00A418CE"/>
    <w:rsid w:val="00A41A41"/>
    <w:rsid w:val="00A41A4D"/>
    <w:rsid w:val="00A41B21"/>
    <w:rsid w:val="00A41B62"/>
    <w:rsid w:val="00A41D5A"/>
    <w:rsid w:val="00A41E35"/>
    <w:rsid w:val="00A41F49"/>
    <w:rsid w:val="00A41F79"/>
    <w:rsid w:val="00A41FEF"/>
    <w:rsid w:val="00A4207C"/>
    <w:rsid w:val="00A42162"/>
    <w:rsid w:val="00A4223C"/>
    <w:rsid w:val="00A42422"/>
    <w:rsid w:val="00A427E0"/>
    <w:rsid w:val="00A42888"/>
    <w:rsid w:val="00A428BA"/>
    <w:rsid w:val="00A4299F"/>
    <w:rsid w:val="00A42A06"/>
    <w:rsid w:val="00A42A88"/>
    <w:rsid w:val="00A432E8"/>
    <w:rsid w:val="00A433E8"/>
    <w:rsid w:val="00A434A9"/>
    <w:rsid w:val="00A4357A"/>
    <w:rsid w:val="00A436AD"/>
    <w:rsid w:val="00A4392B"/>
    <w:rsid w:val="00A43BBA"/>
    <w:rsid w:val="00A43C01"/>
    <w:rsid w:val="00A43D15"/>
    <w:rsid w:val="00A43D40"/>
    <w:rsid w:val="00A43D8C"/>
    <w:rsid w:val="00A43EF1"/>
    <w:rsid w:val="00A44008"/>
    <w:rsid w:val="00A44383"/>
    <w:rsid w:val="00A443AF"/>
    <w:rsid w:val="00A4461D"/>
    <w:rsid w:val="00A4468E"/>
    <w:rsid w:val="00A44747"/>
    <w:rsid w:val="00A448CE"/>
    <w:rsid w:val="00A448EE"/>
    <w:rsid w:val="00A44934"/>
    <w:rsid w:val="00A449A3"/>
    <w:rsid w:val="00A44D4F"/>
    <w:rsid w:val="00A44D98"/>
    <w:rsid w:val="00A44E52"/>
    <w:rsid w:val="00A451D5"/>
    <w:rsid w:val="00A45483"/>
    <w:rsid w:val="00A45551"/>
    <w:rsid w:val="00A455E0"/>
    <w:rsid w:val="00A4571D"/>
    <w:rsid w:val="00A45720"/>
    <w:rsid w:val="00A45884"/>
    <w:rsid w:val="00A45983"/>
    <w:rsid w:val="00A45D0D"/>
    <w:rsid w:val="00A45E17"/>
    <w:rsid w:val="00A460AB"/>
    <w:rsid w:val="00A46242"/>
    <w:rsid w:val="00A462AF"/>
    <w:rsid w:val="00A4646B"/>
    <w:rsid w:val="00A4652E"/>
    <w:rsid w:val="00A4660E"/>
    <w:rsid w:val="00A469AE"/>
    <w:rsid w:val="00A46B1C"/>
    <w:rsid w:val="00A46BAA"/>
    <w:rsid w:val="00A46CCE"/>
    <w:rsid w:val="00A46E2E"/>
    <w:rsid w:val="00A46E96"/>
    <w:rsid w:val="00A4704F"/>
    <w:rsid w:val="00A476BF"/>
    <w:rsid w:val="00A47B82"/>
    <w:rsid w:val="00A47DF2"/>
    <w:rsid w:val="00A50094"/>
    <w:rsid w:val="00A500EB"/>
    <w:rsid w:val="00A501A6"/>
    <w:rsid w:val="00A502B5"/>
    <w:rsid w:val="00A50313"/>
    <w:rsid w:val="00A505F7"/>
    <w:rsid w:val="00A50686"/>
    <w:rsid w:val="00A506C1"/>
    <w:rsid w:val="00A5070B"/>
    <w:rsid w:val="00A50846"/>
    <w:rsid w:val="00A50908"/>
    <w:rsid w:val="00A50B80"/>
    <w:rsid w:val="00A50C5A"/>
    <w:rsid w:val="00A510DD"/>
    <w:rsid w:val="00A51172"/>
    <w:rsid w:val="00A511A3"/>
    <w:rsid w:val="00A511B4"/>
    <w:rsid w:val="00A5124D"/>
    <w:rsid w:val="00A5146B"/>
    <w:rsid w:val="00A515E2"/>
    <w:rsid w:val="00A51613"/>
    <w:rsid w:val="00A51679"/>
    <w:rsid w:val="00A51965"/>
    <w:rsid w:val="00A51C4F"/>
    <w:rsid w:val="00A51CA9"/>
    <w:rsid w:val="00A51D81"/>
    <w:rsid w:val="00A52162"/>
    <w:rsid w:val="00A521B4"/>
    <w:rsid w:val="00A52377"/>
    <w:rsid w:val="00A523AC"/>
    <w:rsid w:val="00A527E0"/>
    <w:rsid w:val="00A52AB4"/>
    <w:rsid w:val="00A52C7D"/>
    <w:rsid w:val="00A52D66"/>
    <w:rsid w:val="00A53321"/>
    <w:rsid w:val="00A5359F"/>
    <w:rsid w:val="00A536FD"/>
    <w:rsid w:val="00A5375F"/>
    <w:rsid w:val="00A537B2"/>
    <w:rsid w:val="00A5394D"/>
    <w:rsid w:val="00A53AB3"/>
    <w:rsid w:val="00A53BE4"/>
    <w:rsid w:val="00A5407F"/>
    <w:rsid w:val="00A5431A"/>
    <w:rsid w:val="00A5463F"/>
    <w:rsid w:val="00A546C5"/>
    <w:rsid w:val="00A547B1"/>
    <w:rsid w:val="00A547D7"/>
    <w:rsid w:val="00A54964"/>
    <w:rsid w:val="00A54D0F"/>
    <w:rsid w:val="00A54D1F"/>
    <w:rsid w:val="00A54D30"/>
    <w:rsid w:val="00A54D4C"/>
    <w:rsid w:val="00A54EBC"/>
    <w:rsid w:val="00A54ECB"/>
    <w:rsid w:val="00A54F48"/>
    <w:rsid w:val="00A54F4C"/>
    <w:rsid w:val="00A55019"/>
    <w:rsid w:val="00A550BC"/>
    <w:rsid w:val="00A55193"/>
    <w:rsid w:val="00A55197"/>
    <w:rsid w:val="00A5528E"/>
    <w:rsid w:val="00A55485"/>
    <w:rsid w:val="00A555A2"/>
    <w:rsid w:val="00A555A6"/>
    <w:rsid w:val="00A555B8"/>
    <w:rsid w:val="00A5567C"/>
    <w:rsid w:val="00A558C7"/>
    <w:rsid w:val="00A5591D"/>
    <w:rsid w:val="00A55B18"/>
    <w:rsid w:val="00A55C51"/>
    <w:rsid w:val="00A55D8D"/>
    <w:rsid w:val="00A55D93"/>
    <w:rsid w:val="00A55D9C"/>
    <w:rsid w:val="00A55FA8"/>
    <w:rsid w:val="00A56203"/>
    <w:rsid w:val="00A56664"/>
    <w:rsid w:val="00A567DE"/>
    <w:rsid w:val="00A56809"/>
    <w:rsid w:val="00A56813"/>
    <w:rsid w:val="00A56898"/>
    <w:rsid w:val="00A568EA"/>
    <w:rsid w:val="00A56C37"/>
    <w:rsid w:val="00A56D22"/>
    <w:rsid w:val="00A56DA0"/>
    <w:rsid w:val="00A56DFD"/>
    <w:rsid w:val="00A56E19"/>
    <w:rsid w:val="00A56E39"/>
    <w:rsid w:val="00A56FAB"/>
    <w:rsid w:val="00A570AB"/>
    <w:rsid w:val="00A571C5"/>
    <w:rsid w:val="00A57575"/>
    <w:rsid w:val="00A576DE"/>
    <w:rsid w:val="00A578DC"/>
    <w:rsid w:val="00A57990"/>
    <w:rsid w:val="00A57BCF"/>
    <w:rsid w:val="00A57E1F"/>
    <w:rsid w:val="00A57F11"/>
    <w:rsid w:val="00A6003B"/>
    <w:rsid w:val="00A60693"/>
    <w:rsid w:val="00A60771"/>
    <w:rsid w:val="00A607BB"/>
    <w:rsid w:val="00A6080C"/>
    <w:rsid w:val="00A60891"/>
    <w:rsid w:val="00A60B40"/>
    <w:rsid w:val="00A60BC7"/>
    <w:rsid w:val="00A60CF8"/>
    <w:rsid w:val="00A6108D"/>
    <w:rsid w:val="00A61376"/>
    <w:rsid w:val="00A615A5"/>
    <w:rsid w:val="00A61684"/>
    <w:rsid w:val="00A6170C"/>
    <w:rsid w:val="00A61726"/>
    <w:rsid w:val="00A61871"/>
    <w:rsid w:val="00A61956"/>
    <w:rsid w:val="00A61C38"/>
    <w:rsid w:val="00A61D63"/>
    <w:rsid w:val="00A61DA0"/>
    <w:rsid w:val="00A61DC8"/>
    <w:rsid w:val="00A61DDD"/>
    <w:rsid w:val="00A62121"/>
    <w:rsid w:val="00A622FC"/>
    <w:rsid w:val="00A623A0"/>
    <w:rsid w:val="00A623FD"/>
    <w:rsid w:val="00A62572"/>
    <w:rsid w:val="00A627FE"/>
    <w:rsid w:val="00A628CA"/>
    <w:rsid w:val="00A6296B"/>
    <w:rsid w:val="00A62A6D"/>
    <w:rsid w:val="00A62E8A"/>
    <w:rsid w:val="00A6304B"/>
    <w:rsid w:val="00A6307B"/>
    <w:rsid w:val="00A631E8"/>
    <w:rsid w:val="00A63389"/>
    <w:rsid w:val="00A63393"/>
    <w:rsid w:val="00A634B6"/>
    <w:rsid w:val="00A634C9"/>
    <w:rsid w:val="00A63B5D"/>
    <w:rsid w:val="00A63C98"/>
    <w:rsid w:val="00A63CFF"/>
    <w:rsid w:val="00A63EAC"/>
    <w:rsid w:val="00A63FE1"/>
    <w:rsid w:val="00A63FFF"/>
    <w:rsid w:val="00A6412B"/>
    <w:rsid w:val="00A6420D"/>
    <w:rsid w:val="00A643A4"/>
    <w:rsid w:val="00A643C4"/>
    <w:rsid w:val="00A64539"/>
    <w:rsid w:val="00A646B5"/>
    <w:rsid w:val="00A6477A"/>
    <w:rsid w:val="00A64A84"/>
    <w:rsid w:val="00A64B09"/>
    <w:rsid w:val="00A64E3E"/>
    <w:rsid w:val="00A6501C"/>
    <w:rsid w:val="00A650F3"/>
    <w:rsid w:val="00A65447"/>
    <w:rsid w:val="00A654A2"/>
    <w:rsid w:val="00A65567"/>
    <w:rsid w:val="00A6573E"/>
    <w:rsid w:val="00A6581A"/>
    <w:rsid w:val="00A65984"/>
    <w:rsid w:val="00A65AF8"/>
    <w:rsid w:val="00A65CE3"/>
    <w:rsid w:val="00A65F5D"/>
    <w:rsid w:val="00A65FF5"/>
    <w:rsid w:val="00A662F2"/>
    <w:rsid w:val="00A66336"/>
    <w:rsid w:val="00A664D0"/>
    <w:rsid w:val="00A66651"/>
    <w:rsid w:val="00A66801"/>
    <w:rsid w:val="00A66AAE"/>
    <w:rsid w:val="00A66B25"/>
    <w:rsid w:val="00A66D14"/>
    <w:rsid w:val="00A67064"/>
    <w:rsid w:val="00A670BF"/>
    <w:rsid w:val="00A671C5"/>
    <w:rsid w:val="00A671DB"/>
    <w:rsid w:val="00A67398"/>
    <w:rsid w:val="00A6740F"/>
    <w:rsid w:val="00A676D1"/>
    <w:rsid w:val="00A67744"/>
    <w:rsid w:val="00A677CC"/>
    <w:rsid w:val="00A677D4"/>
    <w:rsid w:val="00A67A37"/>
    <w:rsid w:val="00A67D48"/>
    <w:rsid w:val="00A67EA6"/>
    <w:rsid w:val="00A700D2"/>
    <w:rsid w:val="00A70104"/>
    <w:rsid w:val="00A7060C"/>
    <w:rsid w:val="00A706E6"/>
    <w:rsid w:val="00A7075C"/>
    <w:rsid w:val="00A70AEA"/>
    <w:rsid w:val="00A70DFD"/>
    <w:rsid w:val="00A71010"/>
    <w:rsid w:val="00A71306"/>
    <w:rsid w:val="00A71479"/>
    <w:rsid w:val="00A714D8"/>
    <w:rsid w:val="00A71571"/>
    <w:rsid w:val="00A715B1"/>
    <w:rsid w:val="00A71772"/>
    <w:rsid w:val="00A7179F"/>
    <w:rsid w:val="00A71936"/>
    <w:rsid w:val="00A71985"/>
    <w:rsid w:val="00A71996"/>
    <w:rsid w:val="00A71B38"/>
    <w:rsid w:val="00A71CCD"/>
    <w:rsid w:val="00A71DCC"/>
    <w:rsid w:val="00A721AA"/>
    <w:rsid w:val="00A72224"/>
    <w:rsid w:val="00A722AB"/>
    <w:rsid w:val="00A722F0"/>
    <w:rsid w:val="00A7234F"/>
    <w:rsid w:val="00A72543"/>
    <w:rsid w:val="00A7258C"/>
    <w:rsid w:val="00A7258F"/>
    <w:rsid w:val="00A7259B"/>
    <w:rsid w:val="00A725C9"/>
    <w:rsid w:val="00A729B3"/>
    <w:rsid w:val="00A729E4"/>
    <w:rsid w:val="00A72A3A"/>
    <w:rsid w:val="00A72E98"/>
    <w:rsid w:val="00A72F35"/>
    <w:rsid w:val="00A72F3B"/>
    <w:rsid w:val="00A72FA9"/>
    <w:rsid w:val="00A730F0"/>
    <w:rsid w:val="00A73145"/>
    <w:rsid w:val="00A731A0"/>
    <w:rsid w:val="00A73465"/>
    <w:rsid w:val="00A73606"/>
    <w:rsid w:val="00A7370B"/>
    <w:rsid w:val="00A73AD8"/>
    <w:rsid w:val="00A73B67"/>
    <w:rsid w:val="00A73E41"/>
    <w:rsid w:val="00A73F3E"/>
    <w:rsid w:val="00A74821"/>
    <w:rsid w:val="00A749A1"/>
    <w:rsid w:val="00A74A63"/>
    <w:rsid w:val="00A74A85"/>
    <w:rsid w:val="00A74C54"/>
    <w:rsid w:val="00A74D7F"/>
    <w:rsid w:val="00A74DB0"/>
    <w:rsid w:val="00A74DE3"/>
    <w:rsid w:val="00A74ECD"/>
    <w:rsid w:val="00A751B1"/>
    <w:rsid w:val="00A752F1"/>
    <w:rsid w:val="00A75375"/>
    <w:rsid w:val="00A756F4"/>
    <w:rsid w:val="00A757B5"/>
    <w:rsid w:val="00A757C3"/>
    <w:rsid w:val="00A757FB"/>
    <w:rsid w:val="00A758A6"/>
    <w:rsid w:val="00A758D0"/>
    <w:rsid w:val="00A759A3"/>
    <w:rsid w:val="00A75D17"/>
    <w:rsid w:val="00A75D50"/>
    <w:rsid w:val="00A75E1A"/>
    <w:rsid w:val="00A75E65"/>
    <w:rsid w:val="00A75ECF"/>
    <w:rsid w:val="00A7604D"/>
    <w:rsid w:val="00A764DE"/>
    <w:rsid w:val="00A765E0"/>
    <w:rsid w:val="00A766E9"/>
    <w:rsid w:val="00A76822"/>
    <w:rsid w:val="00A76873"/>
    <w:rsid w:val="00A769A9"/>
    <w:rsid w:val="00A76A89"/>
    <w:rsid w:val="00A76B07"/>
    <w:rsid w:val="00A76BE1"/>
    <w:rsid w:val="00A76C91"/>
    <w:rsid w:val="00A76CB2"/>
    <w:rsid w:val="00A76D42"/>
    <w:rsid w:val="00A76EC2"/>
    <w:rsid w:val="00A76F86"/>
    <w:rsid w:val="00A77133"/>
    <w:rsid w:val="00A77177"/>
    <w:rsid w:val="00A77229"/>
    <w:rsid w:val="00A77309"/>
    <w:rsid w:val="00A773A8"/>
    <w:rsid w:val="00A778A0"/>
    <w:rsid w:val="00A77BEC"/>
    <w:rsid w:val="00A77E3F"/>
    <w:rsid w:val="00A77EC8"/>
    <w:rsid w:val="00A77FA8"/>
    <w:rsid w:val="00A8051E"/>
    <w:rsid w:val="00A805A3"/>
    <w:rsid w:val="00A805E3"/>
    <w:rsid w:val="00A8063B"/>
    <w:rsid w:val="00A8064A"/>
    <w:rsid w:val="00A8074C"/>
    <w:rsid w:val="00A80923"/>
    <w:rsid w:val="00A809AF"/>
    <w:rsid w:val="00A809FA"/>
    <w:rsid w:val="00A80A5E"/>
    <w:rsid w:val="00A80A76"/>
    <w:rsid w:val="00A80DB1"/>
    <w:rsid w:val="00A80E29"/>
    <w:rsid w:val="00A80FFB"/>
    <w:rsid w:val="00A8103B"/>
    <w:rsid w:val="00A81256"/>
    <w:rsid w:val="00A812D0"/>
    <w:rsid w:val="00A815E1"/>
    <w:rsid w:val="00A8181E"/>
    <w:rsid w:val="00A81B15"/>
    <w:rsid w:val="00A81C1A"/>
    <w:rsid w:val="00A81C73"/>
    <w:rsid w:val="00A81C96"/>
    <w:rsid w:val="00A81D63"/>
    <w:rsid w:val="00A81D6B"/>
    <w:rsid w:val="00A81DED"/>
    <w:rsid w:val="00A821CB"/>
    <w:rsid w:val="00A824AB"/>
    <w:rsid w:val="00A82572"/>
    <w:rsid w:val="00A82693"/>
    <w:rsid w:val="00A828F7"/>
    <w:rsid w:val="00A82969"/>
    <w:rsid w:val="00A82A6B"/>
    <w:rsid w:val="00A82A8E"/>
    <w:rsid w:val="00A82D49"/>
    <w:rsid w:val="00A82DD8"/>
    <w:rsid w:val="00A82E8D"/>
    <w:rsid w:val="00A82FB8"/>
    <w:rsid w:val="00A83012"/>
    <w:rsid w:val="00A830AD"/>
    <w:rsid w:val="00A83104"/>
    <w:rsid w:val="00A834B6"/>
    <w:rsid w:val="00A83614"/>
    <w:rsid w:val="00A836EB"/>
    <w:rsid w:val="00A8374B"/>
    <w:rsid w:val="00A83AB0"/>
    <w:rsid w:val="00A83B3B"/>
    <w:rsid w:val="00A83BDA"/>
    <w:rsid w:val="00A83D83"/>
    <w:rsid w:val="00A83F1D"/>
    <w:rsid w:val="00A83F69"/>
    <w:rsid w:val="00A8415C"/>
    <w:rsid w:val="00A841BD"/>
    <w:rsid w:val="00A842A8"/>
    <w:rsid w:val="00A84602"/>
    <w:rsid w:val="00A848B4"/>
    <w:rsid w:val="00A84999"/>
    <w:rsid w:val="00A849DA"/>
    <w:rsid w:val="00A84BAD"/>
    <w:rsid w:val="00A84BE5"/>
    <w:rsid w:val="00A8506C"/>
    <w:rsid w:val="00A852D8"/>
    <w:rsid w:val="00A853AC"/>
    <w:rsid w:val="00A854BE"/>
    <w:rsid w:val="00A85758"/>
    <w:rsid w:val="00A85812"/>
    <w:rsid w:val="00A85A74"/>
    <w:rsid w:val="00A85B4E"/>
    <w:rsid w:val="00A85BDF"/>
    <w:rsid w:val="00A85D0F"/>
    <w:rsid w:val="00A85E95"/>
    <w:rsid w:val="00A85F84"/>
    <w:rsid w:val="00A85FEF"/>
    <w:rsid w:val="00A8622C"/>
    <w:rsid w:val="00A863BA"/>
    <w:rsid w:val="00A865CD"/>
    <w:rsid w:val="00A866AC"/>
    <w:rsid w:val="00A866F8"/>
    <w:rsid w:val="00A8678B"/>
    <w:rsid w:val="00A86826"/>
    <w:rsid w:val="00A868E2"/>
    <w:rsid w:val="00A86A1D"/>
    <w:rsid w:val="00A86DD6"/>
    <w:rsid w:val="00A8703B"/>
    <w:rsid w:val="00A87051"/>
    <w:rsid w:val="00A87134"/>
    <w:rsid w:val="00A873A0"/>
    <w:rsid w:val="00A874BC"/>
    <w:rsid w:val="00A87733"/>
    <w:rsid w:val="00A8777A"/>
    <w:rsid w:val="00A87AF5"/>
    <w:rsid w:val="00A87D09"/>
    <w:rsid w:val="00A87F18"/>
    <w:rsid w:val="00A87FF5"/>
    <w:rsid w:val="00A9002F"/>
    <w:rsid w:val="00A901C7"/>
    <w:rsid w:val="00A90228"/>
    <w:rsid w:val="00A90405"/>
    <w:rsid w:val="00A90481"/>
    <w:rsid w:val="00A90563"/>
    <w:rsid w:val="00A90627"/>
    <w:rsid w:val="00A9069E"/>
    <w:rsid w:val="00A9096E"/>
    <w:rsid w:val="00A90C5A"/>
    <w:rsid w:val="00A90D13"/>
    <w:rsid w:val="00A90DCE"/>
    <w:rsid w:val="00A90E35"/>
    <w:rsid w:val="00A90EAB"/>
    <w:rsid w:val="00A90EE3"/>
    <w:rsid w:val="00A91020"/>
    <w:rsid w:val="00A911FF"/>
    <w:rsid w:val="00A9134B"/>
    <w:rsid w:val="00A91403"/>
    <w:rsid w:val="00A91425"/>
    <w:rsid w:val="00A914C8"/>
    <w:rsid w:val="00A914EF"/>
    <w:rsid w:val="00A9153F"/>
    <w:rsid w:val="00A9184E"/>
    <w:rsid w:val="00A91B1E"/>
    <w:rsid w:val="00A91B4F"/>
    <w:rsid w:val="00A91D27"/>
    <w:rsid w:val="00A91EDE"/>
    <w:rsid w:val="00A9211B"/>
    <w:rsid w:val="00A9224F"/>
    <w:rsid w:val="00A923AE"/>
    <w:rsid w:val="00A925EC"/>
    <w:rsid w:val="00A92696"/>
    <w:rsid w:val="00A927E8"/>
    <w:rsid w:val="00A92994"/>
    <w:rsid w:val="00A929B3"/>
    <w:rsid w:val="00A92B35"/>
    <w:rsid w:val="00A92B66"/>
    <w:rsid w:val="00A92D14"/>
    <w:rsid w:val="00A92E2F"/>
    <w:rsid w:val="00A92F12"/>
    <w:rsid w:val="00A93113"/>
    <w:rsid w:val="00A9313E"/>
    <w:rsid w:val="00A931AF"/>
    <w:rsid w:val="00A931B9"/>
    <w:rsid w:val="00A931CC"/>
    <w:rsid w:val="00A93243"/>
    <w:rsid w:val="00A934F6"/>
    <w:rsid w:val="00A9363C"/>
    <w:rsid w:val="00A93965"/>
    <w:rsid w:val="00A939DF"/>
    <w:rsid w:val="00A939FE"/>
    <w:rsid w:val="00A93AC7"/>
    <w:rsid w:val="00A93C76"/>
    <w:rsid w:val="00A93C8F"/>
    <w:rsid w:val="00A93D52"/>
    <w:rsid w:val="00A93DF4"/>
    <w:rsid w:val="00A93F7C"/>
    <w:rsid w:val="00A93FCC"/>
    <w:rsid w:val="00A93FD5"/>
    <w:rsid w:val="00A940AD"/>
    <w:rsid w:val="00A940B3"/>
    <w:rsid w:val="00A94360"/>
    <w:rsid w:val="00A94452"/>
    <w:rsid w:val="00A944D8"/>
    <w:rsid w:val="00A9458F"/>
    <w:rsid w:val="00A946C2"/>
    <w:rsid w:val="00A946CF"/>
    <w:rsid w:val="00A9475A"/>
    <w:rsid w:val="00A94DA0"/>
    <w:rsid w:val="00A94E4A"/>
    <w:rsid w:val="00A94E82"/>
    <w:rsid w:val="00A94F8D"/>
    <w:rsid w:val="00A950E1"/>
    <w:rsid w:val="00A95154"/>
    <w:rsid w:val="00A95290"/>
    <w:rsid w:val="00A9572B"/>
    <w:rsid w:val="00A958C7"/>
    <w:rsid w:val="00A95955"/>
    <w:rsid w:val="00A95B03"/>
    <w:rsid w:val="00A95BB8"/>
    <w:rsid w:val="00A95BCA"/>
    <w:rsid w:val="00A95CD3"/>
    <w:rsid w:val="00A9646F"/>
    <w:rsid w:val="00A96764"/>
    <w:rsid w:val="00A96876"/>
    <w:rsid w:val="00A96C8C"/>
    <w:rsid w:val="00A96EEC"/>
    <w:rsid w:val="00A9711A"/>
    <w:rsid w:val="00A973A8"/>
    <w:rsid w:val="00A978C0"/>
    <w:rsid w:val="00A97A9E"/>
    <w:rsid w:val="00A97AE1"/>
    <w:rsid w:val="00A97AF2"/>
    <w:rsid w:val="00A97B4F"/>
    <w:rsid w:val="00A97BCD"/>
    <w:rsid w:val="00A97CE3"/>
    <w:rsid w:val="00A97D1D"/>
    <w:rsid w:val="00AA0224"/>
    <w:rsid w:val="00AA0293"/>
    <w:rsid w:val="00AA0305"/>
    <w:rsid w:val="00AA0372"/>
    <w:rsid w:val="00AA05E6"/>
    <w:rsid w:val="00AA06DB"/>
    <w:rsid w:val="00AA0926"/>
    <w:rsid w:val="00AA0BD8"/>
    <w:rsid w:val="00AA0C91"/>
    <w:rsid w:val="00AA11C1"/>
    <w:rsid w:val="00AA11E7"/>
    <w:rsid w:val="00AA12C9"/>
    <w:rsid w:val="00AA1315"/>
    <w:rsid w:val="00AA145A"/>
    <w:rsid w:val="00AA1684"/>
    <w:rsid w:val="00AA16AF"/>
    <w:rsid w:val="00AA183F"/>
    <w:rsid w:val="00AA1AF3"/>
    <w:rsid w:val="00AA1BA0"/>
    <w:rsid w:val="00AA1C88"/>
    <w:rsid w:val="00AA1C9C"/>
    <w:rsid w:val="00AA1F12"/>
    <w:rsid w:val="00AA1F56"/>
    <w:rsid w:val="00AA1F87"/>
    <w:rsid w:val="00AA2318"/>
    <w:rsid w:val="00AA238E"/>
    <w:rsid w:val="00AA23CA"/>
    <w:rsid w:val="00AA247E"/>
    <w:rsid w:val="00AA254C"/>
    <w:rsid w:val="00AA2678"/>
    <w:rsid w:val="00AA27F9"/>
    <w:rsid w:val="00AA28E4"/>
    <w:rsid w:val="00AA2A70"/>
    <w:rsid w:val="00AA2B16"/>
    <w:rsid w:val="00AA2B25"/>
    <w:rsid w:val="00AA2CCF"/>
    <w:rsid w:val="00AA2DF6"/>
    <w:rsid w:val="00AA2E09"/>
    <w:rsid w:val="00AA2ED9"/>
    <w:rsid w:val="00AA2EDB"/>
    <w:rsid w:val="00AA2F93"/>
    <w:rsid w:val="00AA2FCB"/>
    <w:rsid w:val="00AA319E"/>
    <w:rsid w:val="00AA3235"/>
    <w:rsid w:val="00AA3589"/>
    <w:rsid w:val="00AA35C9"/>
    <w:rsid w:val="00AA3635"/>
    <w:rsid w:val="00AA36D4"/>
    <w:rsid w:val="00AA36ED"/>
    <w:rsid w:val="00AA37D6"/>
    <w:rsid w:val="00AA3819"/>
    <w:rsid w:val="00AA384E"/>
    <w:rsid w:val="00AA3AD7"/>
    <w:rsid w:val="00AA3B5B"/>
    <w:rsid w:val="00AA3B89"/>
    <w:rsid w:val="00AA3C7A"/>
    <w:rsid w:val="00AA3D74"/>
    <w:rsid w:val="00AA4015"/>
    <w:rsid w:val="00AA40F4"/>
    <w:rsid w:val="00AA43B8"/>
    <w:rsid w:val="00AA44C6"/>
    <w:rsid w:val="00AA44DF"/>
    <w:rsid w:val="00AA45D5"/>
    <w:rsid w:val="00AA4751"/>
    <w:rsid w:val="00AA477D"/>
    <w:rsid w:val="00AA47A7"/>
    <w:rsid w:val="00AA482B"/>
    <w:rsid w:val="00AA48BB"/>
    <w:rsid w:val="00AA4953"/>
    <w:rsid w:val="00AA49BE"/>
    <w:rsid w:val="00AA4AEE"/>
    <w:rsid w:val="00AA4BE9"/>
    <w:rsid w:val="00AA4FBC"/>
    <w:rsid w:val="00AA5079"/>
    <w:rsid w:val="00AA5299"/>
    <w:rsid w:val="00AA5395"/>
    <w:rsid w:val="00AA539C"/>
    <w:rsid w:val="00AA53B3"/>
    <w:rsid w:val="00AA53FD"/>
    <w:rsid w:val="00AA5429"/>
    <w:rsid w:val="00AA54BE"/>
    <w:rsid w:val="00AA5645"/>
    <w:rsid w:val="00AA56B7"/>
    <w:rsid w:val="00AA590A"/>
    <w:rsid w:val="00AA5B96"/>
    <w:rsid w:val="00AA5BCD"/>
    <w:rsid w:val="00AA5BDC"/>
    <w:rsid w:val="00AA618E"/>
    <w:rsid w:val="00AA61AD"/>
    <w:rsid w:val="00AA67DD"/>
    <w:rsid w:val="00AA6879"/>
    <w:rsid w:val="00AA693E"/>
    <w:rsid w:val="00AA6BD3"/>
    <w:rsid w:val="00AA6C42"/>
    <w:rsid w:val="00AA6E92"/>
    <w:rsid w:val="00AA6F6D"/>
    <w:rsid w:val="00AA72D7"/>
    <w:rsid w:val="00AA7564"/>
    <w:rsid w:val="00AA756D"/>
    <w:rsid w:val="00AA7752"/>
    <w:rsid w:val="00AA7968"/>
    <w:rsid w:val="00AA7B72"/>
    <w:rsid w:val="00AB0056"/>
    <w:rsid w:val="00AB0069"/>
    <w:rsid w:val="00AB031A"/>
    <w:rsid w:val="00AB03CD"/>
    <w:rsid w:val="00AB0410"/>
    <w:rsid w:val="00AB04CB"/>
    <w:rsid w:val="00AB0591"/>
    <w:rsid w:val="00AB05AA"/>
    <w:rsid w:val="00AB0635"/>
    <w:rsid w:val="00AB06FE"/>
    <w:rsid w:val="00AB0763"/>
    <w:rsid w:val="00AB09B1"/>
    <w:rsid w:val="00AB0A09"/>
    <w:rsid w:val="00AB0A10"/>
    <w:rsid w:val="00AB0B91"/>
    <w:rsid w:val="00AB0BEB"/>
    <w:rsid w:val="00AB0BFC"/>
    <w:rsid w:val="00AB1051"/>
    <w:rsid w:val="00AB11AB"/>
    <w:rsid w:val="00AB11F9"/>
    <w:rsid w:val="00AB12BA"/>
    <w:rsid w:val="00AB12CA"/>
    <w:rsid w:val="00AB135B"/>
    <w:rsid w:val="00AB13FE"/>
    <w:rsid w:val="00AB174A"/>
    <w:rsid w:val="00AB17AB"/>
    <w:rsid w:val="00AB1A39"/>
    <w:rsid w:val="00AB1B56"/>
    <w:rsid w:val="00AB1C1C"/>
    <w:rsid w:val="00AB1D5B"/>
    <w:rsid w:val="00AB1E47"/>
    <w:rsid w:val="00AB202E"/>
    <w:rsid w:val="00AB21C3"/>
    <w:rsid w:val="00AB2253"/>
    <w:rsid w:val="00AB2317"/>
    <w:rsid w:val="00AB24B2"/>
    <w:rsid w:val="00AB24E2"/>
    <w:rsid w:val="00AB24E5"/>
    <w:rsid w:val="00AB27B6"/>
    <w:rsid w:val="00AB27F4"/>
    <w:rsid w:val="00AB284E"/>
    <w:rsid w:val="00AB2A68"/>
    <w:rsid w:val="00AB2BA8"/>
    <w:rsid w:val="00AB2F57"/>
    <w:rsid w:val="00AB31D1"/>
    <w:rsid w:val="00AB3219"/>
    <w:rsid w:val="00AB338E"/>
    <w:rsid w:val="00AB33EA"/>
    <w:rsid w:val="00AB340D"/>
    <w:rsid w:val="00AB34DB"/>
    <w:rsid w:val="00AB350D"/>
    <w:rsid w:val="00AB351A"/>
    <w:rsid w:val="00AB372E"/>
    <w:rsid w:val="00AB3C75"/>
    <w:rsid w:val="00AB3CE8"/>
    <w:rsid w:val="00AB3F09"/>
    <w:rsid w:val="00AB3F9C"/>
    <w:rsid w:val="00AB41BD"/>
    <w:rsid w:val="00AB43F1"/>
    <w:rsid w:val="00AB4504"/>
    <w:rsid w:val="00AB483D"/>
    <w:rsid w:val="00AB4979"/>
    <w:rsid w:val="00AB4CFD"/>
    <w:rsid w:val="00AB4DA3"/>
    <w:rsid w:val="00AB4FCB"/>
    <w:rsid w:val="00AB5006"/>
    <w:rsid w:val="00AB5064"/>
    <w:rsid w:val="00AB51BB"/>
    <w:rsid w:val="00AB5208"/>
    <w:rsid w:val="00AB52A2"/>
    <w:rsid w:val="00AB5309"/>
    <w:rsid w:val="00AB5319"/>
    <w:rsid w:val="00AB550C"/>
    <w:rsid w:val="00AB566D"/>
    <w:rsid w:val="00AB57E5"/>
    <w:rsid w:val="00AB5842"/>
    <w:rsid w:val="00AB5907"/>
    <w:rsid w:val="00AB5A81"/>
    <w:rsid w:val="00AB5A9E"/>
    <w:rsid w:val="00AB5D4B"/>
    <w:rsid w:val="00AB5E8C"/>
    <w:rsid w:val="00AB6153"/>
    <w:rsid w:val="00AB6192"/>
    <w:rsid w:val="00AB624D"/>
    <w:rsid w:val="00AB63F8"/>
    <w:rsid w:val="00AB6522"/>
    <w:rsid w:val="00AB6704"/>
    <w:rsid w:val="00AB67A8"/>
    <w:rsid w:val="00AB6873"/>
    <w:rsid w:val="00AB68F8"/>
    <w:rsid w:val="00AB69C1"/>
    <w:rsid w:val="00AB69F6"/>
    <w:rsid w:val="00AB6BD0"/>
    <w:rsid w:val="00AB6D27"/>
    <w:rsid w:val="00AB6E1C"/>
    <w:rsid w:val="00AB6E25"/>
    <w:rsid w:val="00AB6ED1"/>
    <w:rsid w:val="00AB72A6"/>
    <w:rsid w:val="00AB7531"/>
    <w:rsid w:val="00AB753B"/>
    <w:rsid w:val="00AB7802"/>
    <w:rsid w:val="00AB788A"/>
    <w:rsid w:val="00AB78A8"/>
    <w:rsid w:val="00AB7A0C"/>
    <w:rsid w:val="00AB7CF1"/>
    <w:rsid w:val="00AB7DE0"/>
    <w:rsid w:val="00AB7FD8"/>
    <w:rsid w:val="00AC015A"/>
    <w:rsid w:val="00AC02B2"/>
    <w:rsid w:val="00AC04DB"/>
    <w:rsid w:val="00AC094E"/>
    <w:rsid w:val="00AC0A86"/>
    <w:rsid w:val="00AC0BD9"/>
    <w:rsid w:val="00AC0BFB"/>
    <w:rsid w:val="00AC0CC7"/>
    <w:rsid w:val="00AC0D2A"/>
    <w:rsid w:val="00AC102D"/>
    <w:rsid w:val="00AC1036"/>
    <w:rsid w:val="00AC13CD"/>
    <w:rsid w:val="00AC14C1"/>
    <w:rsid w:val="00AC1527"/>
    <w:rsid w:val="00AC1660"/>
    <w:rsid w:val="00AC16E9"/>
    <w:rsid w:val="00AC1869"/>
    <w:rsid w:val="00AC1A4D"/>
    <w:rsid w:val="00AC1BE4"/>
    <w:rsid w:val="00AC1D81"/>
    <w:rsid w:val="00AC1E60"/>
    <w:rsid w:val="00AC1EC1"/>
    <w:rsid w:val="00AC1EC8"/>
    <w:rsid w:val="00AC1F8E"/>
    <w:rsid w:val="00AC2020"/>
    <w:rsid w:val="00AC20D2"/>
    <w:rsid w:val="00AC2129"/>
    <w:rsid w:val="00AC21AC"/>
    <w:rsid w:val="00AC21CC"/>
    <w:rsid w:val="00AC22F7"/>
    <w:rsid w:val="00AC2487"/>
    <w:rsid w:val="00AC24E0"/>
    <w:rsid w:val="00AC2534"/>
    <w:rsid w:val="00AC270D"/>
    <w:rsid w:val="00AC277E"/>
    <w:rsid w:val="00AC2848"/>
    <w:rsid w:val="00AC29F1"/>
    <w:rsid w:val="00AC2B29"/>
    <w:rsid w:val="00AC2C6B"/>
    <w:rsid w:val="00AC2CEE"/>
    <w:rsid w:val="00AC2E87"/>
    <w:rsid w:val="00AC2F25"/>
    <w:rsid w:val="00AC318E"/>
    <w:rsid w:val="00AC3356"/>
    <w:rsid w:val="00AC3414"/>
    <w:rsid w:val="00AC35FC"/>
    <w:rsid w:val="00AC375E"/>
    <w:rsid w:val="00AC3859"/>
    <w:rsid w:val="00AC3865"/>
    <w:rsid w:val="00AC38A5"/>
    <w:rsid w:val="00AC3988"/>
    <w:rsid w:val="00AC39BC"/>
    <w:rsid w:val="00AC3B47"/>
    <w:rsid w:val="00AC3BC8"/>
    <w:rsid w:val="00AC3C35"/>
    <w:rsid w:val="00AC4018"/>
    <w:rsid w:val="00AC418E"/>
    <w:rsid w:val="00AC4294"/>
    <w:rsid w:val="00AC43D6"/>
    <w:rsid w:val="00AC4438"/>
    <w:rsid w:val="00AC4530"/>
    <w:rsid w:val="00AC46E0"/>
    <w:rsid w:val="00AC47BA"/>
    <w:rsid w:val="00AC47ED"/>
    <w:rsid w:val="00AC4A11"/>
    <w:rsid w:val="00AC4CB2"/>
    <w:rsid w:val="00AC4DCC"/>
    <w:rsid w:val="00AC4E9E"/>
    <w:rsid w:val="00AC4FFA"/>
    <w:rsid w:val="00AC53A6"/>
    <w:rsid w:val="00AC56BF"/>
    <w:rsid w:val="00AC5751"/>
    <w:rsid w:val="00AC57FD"/>
    <w:rsid w:val="00AC58E9"/>
    <w:rsid w:val="00AC5DBA"/>
    <w:rsid w:val="00AC5E02"/>
    <w:rsid w:val="00AC5E2E"/>
    <w:rsid w:val="00AC5FDF"/>
    <w:rsid w:val="00AC611C"/>
    <w:rsid w:val="00AC618A"/>
    <w:rsid w:val="00AC6496"/>
    <w:rsid w:val="00AC657C"/>
    <w:rsid w:val="00AC6CC8"/>
    <w:rsid w:val="00AC6D5A"/>
    <w:rsid w:val="00AC6E47"/>
    <w:rsid w:val="00AC6EB2"/>
    <w:rsid w:val="00AC6FA6"/>
    <w:rsid w:val="00AC6FB7"/>
    <w:rsid w:val="00AC747F"/>
    <w:rsid w:val="00AC77E3"/>
    <w:rsid w:val="00AC7914"/>
    <w:rsid w:val="00AC793F"/>
    <w:rsid w:val="00AC7A85"/>
    <w:rsid w:val="00AC7BDD"/>
    <w:rsid w:val="00AC7D00"/>
    <w:rsid w:val="00AC7DFD"/>
    <w:rsid w:val="00AC7FAB"/>
    <w:rsid w:val="00AC7FD9"/>
    <w:rsid w:val="00AD00B9"/>
    <w:rsid w:val="00AD01E7"/>
    <w:rsid w:val="00AD0426"/>
    <w:rsid w:val="00AD04EE"/>
    <w:rsid w:val="00AD04F1"/>
    <w:rsid w:val="00AD0611"/>
    <w:rsid w:val="00AD07DC"/>
    <w:rsid w:val="00AD0895"/>
    <w:rsid w:val="00AD0912"/>
    <w:rsid w:val="00AD0996"/>
    <w:rsid w:val="00AD09BC"/>
    <w:rsid w:val="00AD0DEA"/>
    <w:rsid w:val="00AD0E55"/>
    <w:rsid w:val="00AD0F00"/>
    <w:rsid w:val="00AD1057"/>
    <w:rsid w:val="00AD1246"/>
    <w:rsid w:val="00AD1513"/>
    <w:rsid w:val="00AD1596"/>
    <w:rsid w:val="00AD15B3"/>
    <w:rsid w:val="00AD1788"/>
    <w:rsid w:val="00AD18E5"/>
    <w:rsid w:val="00AD1CA3"/>
    <w:rsid w:val="00AD1D1C"/>
    <w:rsid w:val="00AD1F2E"/>
    <w:rsid w:val="00AD1F9A"/>
    <w:rsid w:val="00AD1FC6"/>
    <w:rsid w:val="00AD20DF"/>
    <w:rsid w:val="00AD220D"/>
    <w:rsid w:val="00AD220E"/>
    <w:rsid w:val="00AD222D"/>
    <w:rsid w:val="00AD2272"/>
    <w:rsid w:val="00AD22F9"/>
    <w:rsid w:val="00AD23FB"/>
    <w:rsid w:val="00AD2400"/>
    <w:rsid w:val="00AD2401"/>
    <w:rsid w:val="00AD2609"/>
    <w:rsid w:val="00AD2621"/>
    <w:rsid w:val="00AD28C4"/>
    <w:rsid w:val="00AD2934"/>
    <w:rsid w:val="00AD2989"/>
    <w:rsid w:val="00AD29C8"/>
    <w:rsid w:val="00AD2AD1"/>
    <w:rsid w:val="00AD2B15"/>
    <w:rsid w:val="00AD2B1E"/>
    <w:rsid w:val="00AD2BB2"/>
    <w:rsid w:val="00AD2CB7"/>
    <w:rsid w:val="00AD2E0A"/>
    <w:rsid w:val="00AD302D"/>
    <w:rsid w:val="00AD305B"/>
    <w:rsid w:val="00AD30DC"/>
    <w:rsid w:val="00AD31F7"/>
    <w:rsid w:val="00AD3206"/>
    <w:rsid w:val="00AD3346"/>
    <w:rsid w:val="00AD3718"/>
    <w:rsid w:val="00AD372B"/>
    <w:rsid w:val="00AD3793"/>
    <w:rsid w:val="00AD3942"/>
    <w:rsid w:val="00AD3EB4"/>
    <w:rsid w:val="00AD41CA"/>
    <w:rsid w:val="00AD44C9"/>
    <w:rsid w:val="00AD4513"/>
    <w:rsid w:val="00AD4528"/>
    <w:rsid w:val="00AD4708"/>
    <w:rsid w:val="00AD4934"/>
    <w:rsid w:val="00AD4A90"/>
    <w:rsid w:val="00AD4AEA"/>
    <w:rsid w:val="00AD4AF5"/>
    <w:rsid w:val="00AD4F52"/>
    <w:rsid w:val="00AD4FA1"/>
    <w:rsid w:val="00AD5112"/>
    <w:rsid w:val="00AD5264"/>
    <w:rsid w:val="00AD5591"/>
    <w:rsid w:val="00AD55F6"/>
    <w:rsid w:val="00AD5711"/>
    <w:rsid w:val="00AD5BC7"/>
    <w:rsid w:val="00AD5C41"/>
    <w:rsid w:val="00AD5E54"/>
    <w:rsid w:val="00AD612F"/>
    <w:rsid w:val="00AD64AB"/>
    <w:rsid w:val="00AD66E1"/>
    <w:rsid w:val="00AD6867"/>
    <w:rsid w:val="00AD6A8F"/>
    <w:rsid w:val="00AD6BD1"/>
    <w:rsid w:val="00AD6C12"/>
    <w:rsid w:val="00AD6C9A"/>
    <w:rsid w:val="00AD6EBA"/>
    <w:rsid w:val="00AD7277"/>
    <w:rsid w:val="00AD72CB"/>
    <w:rsid w:val="00AD752B"/>
    <w:rsid w:val="00AD75D9"/>
    <w:rsid w:val="00AD765A"/>
    <w:rsid w:val="00AD76A4"/>
    <w:rsid w:val="00AD7871"/>
    <w:rsid w:val="00AD7A2F"/>
    <w:rsid w:val="00AD7AC2"/>
    <w:rsid w:val="00AE00DC"/>
    <w:rsid w:val="00AE0633"/>
    <w:rsid w:val="00AE0671"/>
    <w:rsid w:val="00AE067C"/>
    <w:rsid w:val="00AE06DA"/>
    <w:rsid w:val="00AE08C7"/>
    <w:rsid w:val="00AE0957"/>
    <w:rsid w:val="00AE0A9D"/>
    <w:rsid w:val="00AE0BAB"/>
    <w:rsid w:val="00AE0CCE"/>
    <w:rsid w:val="00AE0E1D"/>
    <w:rsid w:val="00AE0F78"/>
    <w:rsid w:val="00AE10BC"/>
    <w:rsid w:val="00AE10E9"/>
    <w:rsid w:val="00AE137E"/>
    <w:rsid w:val="00AE1476"/>
    <w:rsid w:val="00AE1748"/>
    <w:rsid w:val="00AE19D5"/>
    <w:rsid w:val="00AE1A23"/>
    <w:rsid w:val="00AE1C6B"/>
    <w:rsid w:val="00AE1FFA"/>
    <w:rsid w:val="00AE2058"/>
    <w:rsid w:val="00AE20F0"/>
    <w:rsid w:val="00AE22CD"/>
    <w:rsid w:val="00AE247E"/>
    <w:rsid w:val="00AE2511"/>
    <w:rsid w:val="00AE2589"/>
    <w:rsid w:val="00AE25AF"/>
    <w:rsid w:val="00AE2791"/>
    <w:rsid w:val="00AE2873"/>
    <w:rsid w:val="00AE2925"/>
    <w:rsid w:val="00AE2BA5"/>
    <w:rsid w:val="00AE2BE1"/>
    <w:rsid w:val="00AE2E5C"/>
    <w:rsid w:val="00AE2ED3"/>
    <w:rsid w:val="00AE2FBD"/>
    <w:rsid w:val="00AE3013"/>
    <w:rsid w:val="00AE3056"/>
    <w:rsid w:val="00AE307A"/>
    <w:rsid w:val="00AE3157"/>
    <w:rsid w:val="00AE3167"/>
    <w:rsid w:val="00AE31C5"/>
    <w:rsid w:val="00AE3396"/>
    <w:rsid w:val="00AE3527"/>
    <w:rsid w:val="00AE352C"/>
    <w:rsid w:val="00AE3569"/>
    <w:rsid w:val="00AE3627"/>
    <w:rsid w:val="00AE3636"/>
    <w:rsid w:val="00AE3966"/>
    <w:rsid w:val="00AE39B1"/>
    <w:rsid w:val="00AE3AED"/>
    <w:rsid w:val="00AE3BA4"/>
    <w:rsid w:val="00AE3C2C"/>
    <w:rsid w:val="00AE3C5C"/>
    <w:rsid w:val="00AE3CFB"/>
    <w:rsid w:val="00AE3EC0"/>
    <w:rsid w:val="00AE3EEE"/>
    <w:rsid w:val="00AE40FD"/>
    <w:rsid w:val="00AE42D8"/>
    <w:rsid w:val="00AE46EE"/>
    <w:rsid w:val="00AE4790"/>
    <w:rsid w:val="00AE47F7"/>
    <w:rsid w:val="00AE4924"/>
    <w:rsid w:val="00AE4974"/>
    <w:rsid w:val="00AE499F"/>
    <w:rsid w:val="00AE4BDF"/>
    <w:rsid w:val="00AE4C7C"/>
    <w:rsid w:val="00AE4EA0"/>
    <w:rsid w:val="00AE4F66"/>
    <w:rsid w:val="00AE4FF7"/>
    <w:rsid w:val="00AE50CB"/>
    <w:rsid w:val="00AE51B8"/>
    <w:rsid w:val="00AE53CE"/>
    <w:rsid w:val="00AE56CA"/>
    <w:rsid w:val="00AE5711"/>
    <w:rsid w:val="00AE57A4"/>
    <w:rsid w:val="00AE57D2"/>
    <w:rsid w:val="00AE5C8B"/>
    <w:rsid w:val="00AE5E36"/>
    <w:rsid w:val="00AE5ED0"/>
    <w:rsid w:val="00AE608D"/>
    <w:rsid w:val="00AE6339"/>
    <w:rsid w:val="00AE63E8"/>
    <w:rsid w:val="00AE644A"/>
    <w:rsid w:val="00AE675D"/>
    <w:rsid w:val="00AE6770"/>
    <w:rsid w:val="00AE69C9"/>
    <w:rsid w:val="00AE6A7A"/>
    <w:rsid w:val="00AE6E1A"/>
    <w:rsid w:val="00AE6FE0"/>
    <w:rsid w:val="00AE7123"/>
    <w:rsid w:val="00AE71F8"/>
    <w:rsid w:val="00AE73CB"/>
    <w:rsid w:val="00AE7473"/>
    <w:rsid w:val="00AE74D8"/>
    <w:rsid w:val="00AE750C"/>
    <w:rsid w:val="00AE7589"/>
    <w:rsid w:val="00AE7762"/>
    <w:rsid w:val="00AE786D"/>
    <w:rsid w:val="00AE78B3"/>
    <w:rsid w:val="00AE790C"/>
    <w:rsid w:val="00AE7926"/>
    <w:rsid w:val="00AE79DA"/>
    <w:rsid w:val="00AE7C2D"/>
    <w:rsid w:val="00AE7D96"/>
    <w:rsid w:val="00AE7DA0"/>
    <w:rsid w:val="00AE7DC7"/>
    <w:rsid w:val="00AF000E"/>
    <w:rsid w:val="00AF02E8"/>
    <w:rsid w:val="00AF04B3"/>
    <w:rsid w:val="00AF062F"/>
    <w:rsid w:val="00AF0908"/>
    <w:rsid w:val="00AF09AB"/>
    <w:rsid w:val="00AF0A3E"/>
    <w:rsid w:val="00AF1111"/>
    <w:rsid w:val="00AF116B"/>
    <w:rsid w:val="00AF1173"/>
    <w:rsid w:val="00AF11BF"/>
    <w:rsid w:val="00AF11C4"/>
    <w:rsid w:val="00AF11CD"/>
    <w:rsid w:val="00AF157C"/>
    <w:rsid w:val="00AF1584"/>
    <w:rsid w:val="00AF1B51"/>
    <w:rsid w:val="00AF1DB3"/>
    <w:rsid w:val="00AF1F06"/>
    <w:rsid w:val="00AF1FA5"/>
    <w:rsid w:val="00AF1FCA"/>
    <w:rsid w:val="00AF2019"/>
    <w:rsid w:val="00AF2089"/>
    <w:rsid w:val="00AF2140"/>
    <w:rsid w:val="00AF214E"/>
    <w:rsid w:val="00AF237D"/>
    <w:rsid w:val="00AF23E1"/>
    <w:rsid w:val="00AF2434"/>
    <w:rsid w:val="00AF25FA"/>
    <w:rsid w:val="00AF280E"/>
    <w:rsid w:val="00AF2878"/>
    <w:rsid w:val="00AF2931"/>
    <w:rsid w:val="00AF2947"/>
    <w:rsid w:val="00AF2AAC"/>
    <w:rsid w:val="00AF2C7C"/>
    <w:rsid w:val="00AF2CBD"/>
    <w:rsid w:val="00AF2D29"/>
    <w:rsid w:val="00AF3020"/>
    <w:rsid w:val="00AF32ED"/>
    <w:rsid w:val="00AF3358"/>
    <w:rsid w:val="00AF3573"/>
    <w:rsid w:val="00AF3A2E"/>
    <w:rsid w:val="00AF3A5F"/>
    <w:rsid w:val="00AF3C2C"/>
    <w:rsid w:val="00AF3C91"/>
    <w:rsid w:val="00AF3D2F"/>
    <w:rsid w:val="00AF3D32"/>
    <w:rsid w:val="00AF3D55"/>
    <w:rsid w:val="00AF3ECB"/>
    <w:rsid w:val="00AF3ED4"/>
    <w:rsid w:val="00AF3FBB"/>
    <w:rsid w:val="00AF401B"/>
    <w:rsid w:val="00AF41BF"/>
    <w:rsid w:val="00AF4225"/>
    <w:rsid w:val="00AF43FF"/>
    <w:rsid w:val="00AF45A3"/>
    <w:rsid w:val="00AF46CC"/>
    <w:rsid w:val="00AF4A0D"/>
    <w:rsid w:val="00AF4ACC"/>
    <w:rsid w:val="00AF4D54"/>
    <w:rsid w:val="00AF4DE0"/>
    <w:rsid w:val="00AF5053"/>
    <w:rsid w:val="00AF5107"/>
    <w:rsid w:val="00AF51EC"/>
    <w:rsid w:val="00AF558D"/>
    <w:rsid w:val="00AF56C5"/>
    <w:rsid w:val="00AF5877"/>
    <w:rsid w:val="00AF5AAE"/>
    <w:rsid w:val="00AF5B58"/>
    <w:rsid w:val="00AF5D96"/>
    <w:rsid w:val="00AF5E4C"/>
    <w:rsid w:val="00AF5E55"/>
    <w:rsid w:val="00AF5EB4"/>
    <w:rsid w:val="00AF6027"/>
    <w:rsid w:val="00AF60DA"/>
    <w:rsid w:val="00AF616D"/>
    <w:rsid w:val="00AF630C"/>
    <w:rsid w:val="00AF665C"/>
    <w:rsid w:val="00AF674B"/>
    <w:rsid w:val="00AF6A09"/>
    <w:rsid w:val="00AF6BE6"/>
    <w:rsid w:val="00AF6E15"/>
    <w:rsid w:val="00AF7165"/>
    <w:rsid w:val="00AF7535"/>
    <w:rsid w:val="00AF76ED"/>
    <w:rsid w:val="00AF77BE"/>
    <w:rsid w:val="00AF788A"/>
    <w:rsid w:val="00AF78DC"/>
    <w:rsid w:val="00AF7A4A"/>
    <w:rsid w:val="00AF7AE8"/>
    <w:rsid w:val="00AF7D0B"/>
    <w:rsid w:val="00AF7ED0"/>
    <w:rsid w:val="00AF7F6E"/>
    <w:rsid w:val="00B0004E"/>
    <w:rsid w:val="00B0008A"/>
    <w:rsid w:val="00B00226"/>
    <w:rsid w:val="00B00347"/>
    <w:rsid w:val="00B003E3"/>
    <w:rsid w:val="00B004FB"/>
    <w:rsid w:val="00B005AB"/>
    <w:rsid w:val="00B005D6"/>
    <w:rsid w:val="00B005E9"/>
    <w:rsid w:val="00B0060D"/>
    <w:rsid w:val="00B00A06"/>
    <w:rsid w:val="00B01057"/>
    <w:rsid w:val="00B01221"/>
    <w:rsid w:val="00B01299"/>
    <w:rsid w:val="00B012D8"/>
    <w:rsid w:val="00B01327"/>
    <w:rsid w:val="00B015D2"/>
    <w:rsid w:val="00B015FF"/>
    <w:rsid w:val="00B01888"/>
    <w:rsid w:val="00B019B1"/>
    <w:rsid w:val="00B01A00"/>
    <w:rsid w:val="00B020CC"/>
    <w:rsid w:val="00B0248F"/>
    <w:rsid w:val="00B024F4"/>
    <w:rsid w:val="00B02A6D"/>
    <w:rsid w:val="00B02E1B"/>
    <w:rsid w:val="00B0308C"/>
    <w:rsid w:val="00B030D7"/>
    <w:rsid w:val="00B032D4"/>
    <w:rsid w:val="00B0335F"/>
    <w:rsid w:val="00B03380"/>
    <w:rsid w:val="00B035A2"/>
    <w:rsid w:val="00B0361C"/>
    <w:rsid w:val="00B03830"/>
    <w:rsid w:val="00B038A2"/>
    <w:rsid w:val="00B03951"/>
    <w:rsid w:val="00B039C6"/>
    <w:rsid w:val="00B03B9C"/>
    <w:rsid w:val="00B03E54"/>
    <w:rsid w:val="00B03FDC"/>
    <w:rsid w:val="00B0412B"/>
    <w:rsid w:val="00B04490"/>
    <w:rsid w:val="00B0451F"/>
    <w:rsid w:val="00B04616"/>
    <w:rsid w:val="00B047B3"/>
    <w:rsid w:val="00B04816"/>
    <w:rsid w:val="00B04A62"/>
    <w:rsid w:val="00B04D3F"/>
    <w:rsid w:val="00B0527B"/>
    <w:rsid w:val="00B05401"/>
    <w:rsid w:val="00B05404"/>
    <w:rsid w:val="00B054FF"/>
    <w:rsid w:val="00B05772"/>
    <w:rsid w:val="00B057DA"/>
    <w:rsid w:val="00B05879"/>
    <w:rsid w:val="00B059A3"/>
    <w:rsid w:val="00B05B27"/>
    <w:rsid w:val="00B05B62"/>
    <w:rsid w:val="00B05BB0"/>
    <w:rsid w:val="00B05C2D"/>
    <w:rsid w:val="00B05CA0"/>
    <w:rsid w:val="00B060BC"/>
    <w:rsid w:val="00B0625A"/>
    <w:rsid w:val="00B0649E"/>
    <w:rsid w:val="00B06569"/>
    <w:rsid w:val="00B0658F"/>
    <w:rsid w:val="00B0696D"/>
    <w:rsid w:val="00B06A23"/>
    <w:rsid w:val="00B06A64"/>
    <w:rsid w:val="00B06AF6"/>
    <w:rsid w:val="00B06CC3"/>
    <w:rsid w:val="00B06DE8"/>
    <w:rsid w:val="00B06E60"/>
    <w:rsid w:val="00B06F78"/>
    <w:rsid w:val="00B0716F"/>
    <w:rsid w:val="00B071FA"/>
    <w:rsid w:val="00B0724C"/>
    <w:rsid w:val="00B0727F"/>
    <w:rsid w:val="00B072E0"/>
    <w:rsid w:val="00B07409"/>
    <w:rsid w:val="00B076A5"/>
    <w:rsid w:val="00B076D5"/>
    <w:rsid w:val="00B07773"/>
    <w:rsid w:val="00B07E27"/>
    <w:rsid w:val="00B07E5C"/>
    <w:rsid w:val="00B07FEA"/>
    <w:rsid w:val="00B1020B"/>
    <w:rsid w:val="00B10351"/>
    <w:rsid w:val="00B1059A"/>
    <w:rsid w:val="00B105D5"/>
    <w:rsid w:val="00B1075F"/>
    <w:rsid w:val="00B10A3D"/>
    <w:rsid w:val="00B10C13"/>
    <w:rsid w:val="00B10C47"/>
    <w:rsid w:val="00B10C50"/>
    <w:rsid w:val="00B10CFF"/>
    <w:rsid w:val="00B10F12"/>
    <w:rsid w:val="00B110E1"/>
    <w:rsid w:val="00B110EB"/>
    <w:rsid w:val="00B11111"/>
    <w:rsid w:val="00B11317"/>
    <w:rsid w:val="00B114AD"/>
    <w:rsid w:val="00B11771"/>
    <w:rsid w:val="00B119C3"/>
    <w:rsid w:val="00B119C8"/>
    <w:rsid w:val="00B11CED"/>
    <w:rsid w:val="00B11EDD"/>
    <w:rsid w:val="00B12038"/>
    <w:rsid w:val="00B1213A"/>
    <w:rsid w:val="00B12259"/>
    <w:rsid w:val="00B1236D"/>
    <w:rsid w:val="00B123CD"/>
    <w:rsid w:val="00B125A4"/>
    <w:rsid w:val="00B12637"/>
    <w:rsid w:val="00B126B9"/>
    <w:rsid w:val="00B1270E"/>
    <w:rsid w:val="00B12A56"/>
    <w:rsid w:val="00B12AE5"/>
    <w:rsid w:val="00B12BC3"/>
    <w:rsid w:val="00B12D11"/>
    <w:rsid w:val="00B12FF4"/>
    <w:rsid w:val="00B130CA"/>
    <w:rsid w:val="00B1331B"/>
    <w:rsid w:val="00B13375"/>
    <w:rsid w:val="00B133E5"/>
    <w:rsid w:val="00B134AE"/>
    <w:rsid w:val="00B134C4"/>
    <w:rsid w:val="00B13532"/>
    <w:rsid w:val="00B13666"/>
    <w:rsid w:val="00B13708"/>
    <w:rsid w:val="00B138E4"/>
    <w:rsid w:val="00B13ABD"/>
    <w:rsid w:val="00B13C77"/>
    <w:rsid w:val="00B13DEF"/>
    <w:rsid w:val="00B13E65"/>
    <w:rsid w:val="00B1423A"/>
    <w:rsid w:val="00B14387"/>
    <w:rsid w:val="00B147B1"/>
    <w:rsid w:val="00B14A04"/>
    <w:rsid w:val="00B14B54"/>
    <w:rsid w:val="00B14D3F"/>
    <w:rsid w:val="00B14EF0"/>
    <w:rsid w:val="00B14F09"/>
    <w:rsid w:val="00B15099"/>
    <w:rsid w:val="00B151EB"/>
    <w:rsid w:val="00B1529A"/>
    <w:rsid w:val="00B154BB"/>
    <w:rsid w:val="00B154D5"/>
    <w:rsid w:val="00B1556E"/>
    <w:rsid w:val="00B15656"/>
    <w:rsid w:val="00B156AE"/>
    <w:rsid w:val="00B15A6D"/>
    <w:rsid w:val="00B15CCC"/>
    <w:rsid w:val="00B15EA3"/>
    <w:rsid w:val="00B1602D"/>
    <w:rsid w:val="00B16042"/>
    <w:rsid w:val="00B1604A"/>
    <w:rsid w:val="00B1606E"/>
    <w:rsid w:val="00B162E6"/>
    <w:rsid w:val="00B165A1"/>
    <w:rsid w:val="00B166D3"/>
    <w:rsid w:val="00B167EE"/>
    <w:rsid w:val="00B16820"/>
    <w:rsid w:val="00B16899"/>
    <w:rsid w:val="00B16AB3"/>
    <w:rsid w:val="00B16BD1"/>
    <w:rsid w:val="00B1707F"/>
    <w:rsid w:val="00B17378"/>
    <w:rsid w:val="00B17389"/>
    <w:rsid w:val="00B17866"/>
    <w:rsid w:val="00B17C14"/>
    <w:rsid w:val="00B17D4A"/>
    <w:rsid w:val="00B17D7E"/>
    <w:rsid w:val="00B17E14"/>
    <w:rsid w:val="00B17E16"/>
    <w:rsid w:val="00B20031"/>
    <w:rsid w:val="00B201EF"/>
    <w:rsid w:val="00B20274"/>
    <w:rsid w:val="00B203D1"/>
    <w:rsid w:val="00B203F7"/>
    <w:rsid w:val="00B206BC"/>
    <w:rsid w:val="00B20A8C"/>
    <w:rsid w:val="00B20BEB"/>
    <w:rsid w:val="00B20C13"/>
    <w:rsid w:val="00B20C2C"/>
    <w:rsid w:val="00B20D42"/>
    <w:rsid w:val="00B20E82"/>
    <w:rsid w:val="00B212C2"/>
    <w:rsid w:val="00B21317"/>
    <w:rsid w:val="00B213CB"/>
    <w:rsid w:val="00B2141D"/>
    <w:rsid w:val="00B21536"/>
    <w:rsid w:val="00B2160B"/>
    <w:rsid w:val="00B21649"/>
    <w:rsid w:val="00B217AF"/>
    <w:rsid w:val="00B21959"/>
    <w:rsid w:val="00B21CE9"/>
    <w:rsid w:val="00B21CF4"/>
    <w:rsid w:val="00B21D78"/>
    <w:rsid w:val="00B21DB2"/>
    <w:rsid w:val="00B21E03"/>
    <w:rsid w:val="00B21ED2"/>
    <w:rsid w:val="00B2216E"/>
    <w:rsid w:val="00B22308"/>
    <w:rsid w:val="00B22358"/>
    <w:rsid w:val="00B2236A"/>
    <w:rsid w:val="00B224C0"/>
    <w:rsid w:val="00B225F1"/>
    <w:rsid w:val="00B227B5"/>
    <w:rsid w:val="00B2295C"/>
    <w:rsid w:val="00B22BEB"/>
    <w:rsid w:val="00B22D0E"/>
    <w:rsid w:val="00B22E06"/>
    <w:rsid w:val="00B2314F"/>
    <w:rsid w:val="00B2315F"/>
    <w:rsid w:val="00B234CD"/>
    <w:rsid w:val="00B23810"/>
    <w:rsid w:val="00B239C7"/>
    <w:rsid w:val="00B23A08"/>
    <w:rsid w:val="00B23A88"/>
    <w:rsid w:val="00B23A9D"/>
    <w:rsid w:val="00B23B78"/>
    <w:rsid w:val="00B23D5B"/>
    <w:rsid w:val="00B23EF5"/>
    <w:rsid w:val="00B24047"/>
    <w:rsid w:val="00B24135"/>
    <w:rsid w:val="00B2414E"/>
    <w:rsid w:val="00B241AC"/>
    <w:rsid w:val="00B24255"/>
    <w:rsid w:val="00B24365"/>
    <w:rsid w:val="00B243A6"/>
    <w:rsid w:val="00B243B4"/>
    <w:rsid w:val="00B244A3"/>
    <w:rsid w:val="00B244F5"/>
    <w:rsid w:val="00B24638"/>
    <w:rsid w:val="00B24693"/>
    <w:rsid w:val="00B24B1E"/>
    <w:rsid w:val="00B24BC8"/>
    <w:rsid w:val="00B24F0A"/>
    <w:rsid w:val="00B25006"/>
    <w:rsid w:val="00B25007"/>
    <w:rsid w:val="00B2518D"/>
    <w:rsid w:val="00B25551"/>
    <w:rsid w:val="00B2563E"/>
    <w:rsid w:val="00B257B4"/>
    <w:rsid w:val="00B25866"/>
    <w:rsid w:val="00B259E1"/>
    <w:rsid w:val="00B25A97"/>
    <w:rsid w:val="00B25B58"/>
    <w:rsid w:val="00B25CC2"/>
    <w:rsid w:val="00B25EBD"/>
    <w:rsid w:val="00B25ED9"/>
    <w:rsid w:val="00B25F1D"/>
    <w:rsid w:val="00B25FC2"/>
    <w:rsid w:val="00B2614F"/>
    <w:rsid w:val="00B26155"/>
    <w:rsid w:val="00B26697"/>
    <w:rsid w:val="00B26B5F"/>
    <w:rsid w:val="00B26C79"/>
    <w:rsid w:val="00B26CE6"/>
    <w:rsid w:val="00B26F62"/>
    <w:rsid w:val="00B272C3"/>
    <w:rsid w:val="00B274B0"/>
    <w:rsid w:val="00B2782F"/>
    <w:rsid w:val="00B2788F"/>
    <w:rsid w:val="00B27919"/>
    <w:rsid w:val="00B2792C"/>
    <w:rsid w:val="00B27D4E"/>
    <w:rsid w:val="00B27DFC"/>
    <w:rsid w:val="00B27E72"/>
    <w:rsid w:val="00B3001B"/>
    <w:rsid w:val="00B300D2"/>
    <w:rsid w:val="00B300FD"/>
    <w:rsid w:val="00B302B6"/>
    <w:rsid w:val="00B30315"/>
    <w:rsid w:val="00B303BA"/>
    <w:rsid w:val="00B303C8"/>
    <w:rsid w:val="00B306E8"/>
    <w:rsid w:val="00B30745"/>
    <w:rsid w:val="00B3084F"/>
    <w:rsid w:val="00B308C0"/>
    <w:rsid w:val="00B3099E"/>
    <w:rsid w:val="00B309E5"/>
    <w:rsid w:val="00B30C93"/>
    <w:rsid w:val="00B30CFC"/>
    <w:rsid w:val="00B30DD5"/>
    <w:rsid w:val="00B30E50"/>
    <w:rsid w:val="00B30F94"/>
    <w:rsid w:val="00B31469"/>
    <w:rsid w:val="00B31A7C"/>
    <w:rsid w:val="00B31C9C"/>
    <w:rsid w:val="00B31DD6"/>
    <w:rsid w:val="00B31EBF"/>
    <w:rsid w:val="00B31FB6"/>
    <w:rsid w:val="00B31FDE"/>
    <w:rsid w:val="00B32270"/>
    <w:rsid w:val="00B322A6"/>
    <w:rsid w:val="00B32443"/>
    <w:rsid w:val="00B32579"/>
    <w:rsid w:val="00B32616"/>
    <w:rsid w:val="00B32811"/>
    <w:rsid w:val="00B328BB"/>
    <w:rsid w:val="00B32983"/>
    <w:rsid w:val="00B329C5"/>
    <w:rsid w:val="00B329C9"/>
    <w:rsid w:val="00B32CC4"/>
    <w:rsid w:val="00B32CE0"/>
    <w:rsid w:val="00B32D49"/>
    <w:rsid w:val="00B32D84"/>
    <w:rsid w:val="00B32E6C"/>
    <w:rsid w:val="00B32EA4"/>
    <w:rsid w:val="00B33054"/>
    <w:rsid w:val="00B331CA"/>
    <w:rsid w:val="00B33222"/>
    <w:rsid w:val="00B337CD"/>
    <w:rsid w:val="00B3393A"/>
    <w:rsid w:val="00B339B3"/>
    <w:rsid w:val="00B339F6"/>
    <w:rsid w:val="00B33A8F"/>
    <w:rsid w:val="00B33E16"/>
    <w:rsid w:val="00B33FF7"/>
    <w:rsid w:val="00B34072"/>
    <w:rsid w:val="00B3424F"/>
    <w:rsid w:val="00B3429C"/>
    <w:rsid w:val="00B342FA"/>
    <w:rsid w:val="00B342FF"/>
    <w:rsid w:val="00B344E4"/>
    <w:rsid w:val="00B3475B"/>
    <w:rsid w:val="00B34800"/>
    <w:rsid w:val="00B34883"/>
    <w:rsid w:val="00B349A4"/>
    <w:rsid w:val="00B34B16"/>
    <w:rsid w:val="00B34CA7"/>
    <w:rsid w:val="00B34DC0"/>
    <w:rsid w:val="00B34E44"/>
    <w:rsid w:val="00B3537E"/>
    <w:rsid w:val="00B35509"/>
    <w:rsid w:val="00B35664"/>
    <w:rsid w:val="00B35823"/>
    <w:rsid w:val="00B3583D"/>
    <w:rsid w:val="00B35958"/>
    <w:rsid w:val="00B359B4"/>
    <w:rsid w:val="00B35DE3"/>
    <w:rsid w:val="00B360BE"/>
    <w:rsid w:val="00B361E7"/>
    <w:rsid w:val="00B36272"/>
    <w:rsid w:val="00B36441"/>
    <w:rsid w:val="00B365C8"/>
    <w:rsid w:val="00B366F2"/>
    <w:rsid w:val="00B36704"/>
    <w:rsid w:val="00B36902"/>
    <w:rsid w:val="00B36BD4"/>
    <w:rsid w:val="00B36E15"/>
    <w:rsid w:val="00B36F28"/>
    <w:rsid w:val="00B3710B"/>
    <w:rsid w:val="00B372F9"/>
    <w:rsid w:val="00B37A16"/>
    <w:rsid w:val="00B37A46"/>
    <w:rsid w:val="00B37B79"/>
    <w:rsid w:val="00B37BE9"/>
    <w:rsid w:val="00B37C14"/>
    <w:rsid w:val="00B37C27"/>
    <w:rsid w:val="00B37D14"/>
    <w:rsid w:val="00B37D7A"/>
    <w:rsid w:val="00B4013E"/>
    <w:rsid w:val="00B4014D"/>
    <w:rsid w:val="00B4025B"/>
    <w:rsid w:val="00B402EB"/>
    <w:rsid w:val="00B40954"/>
    <w:rsid w:val="00B409F2"/>
    <w:rsid w:val="00B40C9C"/>
    <w:rsid w:val="00B40CED"/>
    <w:rsid w:val="00B40D2E"/>
    <w:rsid w:val="00B40E4B"/>
    <w:rsid w:val="00B40ECB"/>
    <w:rsid w:val="00B40FFA"/>
    <w:rsid w:val="00B4112A"/>
    <w:rsid w:val="00B4142D"/>
    <w:rsid w:val="00B41472"/>
    <w:rsid w:val="00B41499"/>
    <w:rsid w:val="00B41621"/>
    <w:rsid w:val="00B41957"/>
    <w:rsid w:val="00B41BE9"/>
    <w:rsid w:val="00B41D9E"/>
    <w:rsid w:val="00B41EBC"/>
    <w:rsid w:val="00B41EDB"/>
    <w:rsid w:val="00B4207C"/>
    <w:rsid w:val="00B42151"/>
    <w:rsid w:val="00B42173"/>
    <w:rsid w:val="00B42347"/>
    <w:rsid w:val="00B423FB"/>
    <w:rsid w:val="00B42530"/>
    <w:rsid w:val="00B42683"/>
    <w:rsid w:val="00B42709"/>
    <w:rsid w:val="00B427A2"/>
    <w:rsid w:val="00B42818"/>
    <w:rsid w:val="00B42860"/>
    <w:rsid w:val="00B42C27"/>
    <w:rsid w:val="00B42DB2"/>
    <w:rsid w:val="00B42F74"/>
    <w:rsid w:val="00B43039"/>
    <w:rsid w:val="00B43322"/>
    <w:rsid w:val="00B4353A"/>
    <w:rsid w:val="00B43597"/>
    <w:rsid w:val="00B4371B"/>
    <w:rsid w:val="00B4376B"/>
    <w:rsid w:val="00B438B1"/>
    <w:rsid w:val="00B438F3"/>
    <w:rsid w:val="00B43905"/>
    <w:rsid w:val="00B43B25"/>
    <w:rsid w:val="00B43C3C"/>
    <w:rsid w:val="00B43CE8"/>
    <w:rsid w:val="00B43D59"/>
    <w:rsid w:val="00B4401E"/>
    <w:rsid w:val="00B44387"/>
    <w:rsid w:val="00B4457A"/>
    <w:rsid w:val="00B445B3"/>
    <w:rsid w:val="00B445D1"/>
    <w:rsid w:val="00B446EF"/>
    <w:rsid w:val="00B447DF"/>
    <w:rsid w:val="00B44C3B"/>
    <w:rsid w:val="00B44CB4"/>
    <w:rsid w:val="00B44FCC"/>
    <w:rsid w:val="00B45012"/>
    <w:rsid w:val="00B452C4"/>
    <w:rsid w:val="00B4554D"/>
    <w:rsid w:val="00B4588D"/>
    <w:rsid w:val="00B458E4"/>
    <w:rsid w:val="00B45C10"/>
    <w:rsid w:val="00B45D2C"/>
    <w:rsid w:val="00B45D9C"/>
    <w:rsid w:val="00B45FD8"/>
    <w:rsid w:val="00B45FED"/>
    <w:rsid w:val="00B4619B"/>
    <w:rsid w:val="00B4635B"/>
    <w:rsid w:val="00B46395"/>
    <w:rsid w:val="00B465D2"/>
    <w:rsid w:val="00B46776"/>
    <w:rsid w:val="00B46AF4"/>
    <w:rsid w:val="00B46E8D"/>
    <w:rsid w:val="00B46FCC"/>
    <w:rsid w:val="00B4700D"/>
    <w:rsid w:val="00B4733A"/>
    <w:rsid w:val="00B476E5"/>
    <w:rsid w:val="00B47808"/>
    <w:rsid w:val="00B47884"/>
    <w:rsid w:val="00B478CD"/>
    <w:rsid w:val="00B479E4"/>
    <w:rsid w:val="00B47B0D"/>
    <w:rsid w:val="00B47DC8"/>
    <w:rsid w:val="00B47F70"/>
    <w:rsid w:val="00B5002B"/>
    <w:rsid w:val="00B5003A"/>
    <w:rsid w:val="00B50131"/>
    <w:rsid w:val="00B501B3"/>
    <w:rsid w:val="00B5024D"/>
    <w:rsid w:val="00B502A4"/>
    <w:rsid w:val="00B5051F"/>
    <w:rsid w:val="00B50632"/>
    <w:rsid w:val="00B50910"/>
    <w:rsid w:val="00B5098F"/>
    <w:rsid w:val="00B50A0F"/>
    <w:rsid w:val="00B50B61"/>
    <w:rsid w:val="00B50B63"/>
    <w:rsid w:val="00B50C10"/>
    <w:rsid w:val="00B50CF2"/>
    <w:rsid w:val="00B50DCD"/>
    <w:rsid w:val="00B50F6D"/>
    <w:rsid w:val="00B51005"/>
    <w:rsid w:val="00B51430"/>
    <w:rsid w:val="00B5159E"/>
    <w:rsid w:val="00B515B8"/>
    <w:rsid w:val="00B516D3"/>
    <w:rsid w:val="00B51762"/>
    <w:rsid w:val="00B517FE"/>
    <w:rsid w:val="00B51993"/>
    <w:rsid w:val="00B519C7"/>
    <w:rsid w:val="00B51A22"/>
    <w:rsid w:val="00B51AAE"/>
    <w:rsid w:val="00B51B78"/>
    <w:rsid w:val="00B51CDE"/>
    <w:rsid w:val="00B51E43"/>
    <w:rsid w:val="00B52187"/>
    <w:rsid w:val="00B5224F"/>
    <w:rsid w:val="00B5227F"/>
    <w:rsid w:val="00B52660"/>
    <w:rsid w:val="00B526CE"/>
    <w:rsid w:val="00B5276D"/>
    <w:rsid w:val="00B5283E"/>
    <w:rsid w:val="00B52913"/>
    <w:rsid w:val="00B529D1"/>
    <w:rsid w:val="00B52EB2"/>
    <w:rsid w:val="00B52EF1"/>
    <w:rsid w:val="00B52F6F"/>
    <w:rsid w:val="00B53019"/>
    <w:rsid w:val="00B5305F"/>
    <w:rsid w:val="00B5306C"/>
    <w:rsid w:val="00B53330"/>
    <w:rsid w:val="00B53382"/>
    <w:rsid w:val="00B533DC"/>
    <w:rsid w:val="00B53501"/>
    <w:rsid w:val="00B535D4"/>
    <w:rsid w:val="00B537A3"/>
    <w:rsid w:val="00B538C7"/>
    <w:rsid w:val="00B538CE"/>
    <w:rsid w:val="00B5396C"/>
    <w:rsid w:val="00B53973"/>
    <w:rsid w:val="00B5399C"/>
    <w:rsid w:val="00B53B91"/>
    <w:rsid w:val="00B53D6E"/>
    <w:rsid w:val="00B53DCA"/>
    <w:rsid w:val="00B53EBE"/>
    <w:rsid w:val="00B5415C"/>
    <w:rsid w:val="00B54175"/>
    <w:rsid w:val="00B54202"/>
    <w:rsid w:val="00B54352"/>
    <w:rsid w:val="00B543E4"/>
    <w:rsid w:val="00B5444C"/>
    <w:rsid w:val="00B54564"/>
    <w:rsid w:val="00B54795"/>
    <w:rsid w:val="00B54965"/>
    <w:rsid w:val="00B54ADD"/>
    <w:rsid w:val="00B54BAD"/>
    <w:rsid w:val="00B54F8A"/>
    <w:rsid w:val="00B54FDB"/>
    <w:rsid w:val="00B54FE4"/>
    <w:rsid w:val="00B551EB"/>
    <w:rsid w:val="00B552A5"/>
    <w:rsid w:val="00B55398"/>
    <w:rsid w:val="00B553E7"/>
    <w:rsid w:val="00B554DF"/>
    <w:rsid w:val="00B556CC"/>
    <w:rsid w:val="00B55ABF"/>
    <w:rsid w:val="00B55D0E"/>
    <w:rsid w:val="00B55D9D"/>
    <w:rsid w:val="00B56059"/>
    <w:rsid w:val="00B561F7"/>
    <w:rsid w:val="00B56226"/>
    <w:rsid w:val="00B563D2"/>
    <w:rsid w:val="00B564FE"/>
    <w:rsid w:val="00B56740"/>
    <w:rsid w:val="00B56867"/>
    <w:rsid w:val="00B56BF4"/>
    <w:rsid w:val="00B56D15"/>
    <w:rsid w:val="00B56D32"/>
    <w:rsid w:val="00B56E97"/>
    <w:rsid w:val="00B56F79"/>
    <w:rsid w:val="00B57132"/>
    <w:rsid w:val="00B57244"/>
    <w:rsid w:val="00B57301"/>
    <w:rsid w:val="00B57360"/>
    <w:rsid w:val="00B5747F"/>
    <w:rsid w:val="00B574AD"/>
    <w:rsid w:val="00B578AA"/>
    <w:rsid w:val="00B57B6D"/>
    <w:rsid w:val="00B57D4E"/>
    <w:rsid w:val="00B57E6A"/>
    <w:rsid w:val="00B608BE"/>
    <w:rsid w:val="00B60B08"/>
    <w:rsid w:val="00B60FBC"/>
    <w:rsid w:val="00B61151"/>
    <w:rsid w:val="00B61326"/>
    <w:rsid w:val="00B61380"/>
    <w:rsid w:val="00B6168E"/>
    <w:rsid w:val="00B61C30"/>
    <w:rsid w:val="00B61EB2"/>
    <w:rsid w:val="00B61FA3"/>
    <w:rsid w:val="00B622CB"/>
    <w:rsid w:val="00B62310"/>
    <w:rsid w:val="00B624AB"/>
    <w:rsid w:val="00B629A2"/>
    <w:rsid w:val="00B62AD8"/>
    <w:rsid w:val="00B62C36"/>
    <w:rsid w:val="00B62C69"/>
    <w:rsid w:val="00B62E45"/>
    <w:rsid w:val="00B62E94"/>
    <w:rsid w:val="00B63133"/>
    <w:rsid w:val="00B631EE"/>
    <w:rsid w:val="00B63351"/>
    <w:rsid w:val="00B63440"/>
    <w:rsid w:val="00B634AD"/>
    <w:rsid w:val="00B635B7"/>
    <w:rsid w:val="00B63638"/>
    <w:rsid w:val="00B63771"/>
    <w:rsid w:val="00B6384F"/>
    <w:rsid w:val="00B638A6"/>
    <w:rsid w:val="00B63E19"/>
    <w:rsid w:val="00B63F63"/>
    <w:rsid w:val="00B63FC4"/>
    <w:rsid w:val="00B641FC"/>
    <w:rsid w:val="00B6431A"/>
    <w:rsid w:val="00B6434B"/>
    <w:rsid w:val="00B6435C"/>
    <w:rsid w:val="00B643D8"/>
    <w:rsid w:val="00B644D2"/>
    <w:rsid w:val="00B64566"/>
    <w:rsid w:val="00B6458C"/>
    <w:rsid w:val="00B64626"/>
    <w:rsid w:val="00B6472C"/>
    <w:rsid w:val="00B6480A"/>
    <w:rsid w:val="00B648B1"/>
    <w:rsid w:val="00B64A26"/>
    <w:rsid w:val="00B64A78"/>
    <w:rsid w:val="00B64CEE"/>
    <w:rsid w:val="00B64D2B"/>
    <w:rsid w:val="00B64E15"/>
    <w:rsid w:val="00B64F9D"/>
    <w:rsid w:val="00B6536D"/>
    <w:rsid w:val="00B65839"/>
    <w:rsid w:val="00B65964"/>
    <w:rsid w:val="00B659C1"/>
    <w:rsid w:val="00B659FB"/>
    <w:rsid w:val="00B65A11"/>
    <w:rsid w:val="00B65BB2"/>
    <w:rsid w:val="00B65C3F"/>
    <w:rsid w:val="00B65E63"/>
    <w:rsid w:val="00B65F89"/>
    <w:rsid w:val="00B66023"/>
    <w:rsid w:val="00B660E4"/>
    <w:rsid w:val="00B661C6"/>
    <w:rsid w:val="00B66353"/>
    <w:rsid w:val="00B665E2"/>
    <w:rsid w:val="00B66770"/>
    <w:rsid w:val="00B66852"/>
    <w:rsid w:val="00B66B81"/>
    <w:rsid w:val="00B66E62"/>
    <w:rsid w:val="00B66EC1"/>
    <w:rsid w:val="00B67144"/>
    <w:rsid w:val="00B67314"/>
    <w:rsid w:val="00B6740B"/>
    <w:rsid w:val="00B67444"/>
    <w:rsid w:val="00B676E9"/>
    <w:rsid w:val="00B6776F"/>
    <w:rsid w:val="00B67A98"/>
    <w:rsid w:val="00B67B2A"/>
    <w:rsid w:val="00B67C78"/>
    <w:rsid w:val="00B67CBD"/>
    <w:rsid w:val="00B67D00"/>
    <w:rsid w:val="00B67E6C"/>
    <w:rsid w:val="00B67FC6"/>
    <w:rsid w:val="00B7002A"/>
    <w:rsid w:val="00B700D3"/>
    <w:rsid w:val="00B70265"/>
    <w:rsid w:val="00B70526"/>
    <w:rsid w:val="00B7053C"/>
    <w:rsid w:val="00B70652"/>
    <w:rsid w:val="00B7069E"/>
    <w:rsid w:val="00B70704"/>
    <w:rsid w:val="00B70802"/>
    <w:rsid w:val="00B70809"/>
    <w:rsid w:val="00B709F1"/>
    <w:rsid w:val="00B709FA"/>
    <w:rsid w:val="00B70B3A"/>
    <w:rsid w:val="00B70C61"/>
    <w:rsid w:val="00B70E46"/>
    <w:rsid w:val="00B70F01"/>
    <w:rsid w:val="00B7111F"/>
    <w:rsid w:val="00B711AF"/>
    <w:rsid w:val="00B71300"/>
    <w:rsid w:val="00B7135D"/>
    <w:rsid w:val="00B7143E"/>
    <w:rsid w:val="00B71666"/>
    <w:rsid w:val="00B71A59"/>
    <w:rsid w:val="00B71ABF"/>
    <w:rsid w:val="00B71C75"/>
    <w:rsid w:val="00B71EF9"/>
    <w:rsid w:val="00B71F93"/>
    <w:rsid w:val="00B71FBD"/>
    <w:rsid w:val="00B721AD"/>
    <w:rsid w:val="00B722CA"/>
    <w:rsid w:val="00B7234E"/>
    <w:rsid w:val="00B723A0"/>
    <w:rsid w:val="00B72811"/>
    <w:rsid w:val="00B728C6"/>
    <w:rsid w:val="00B7293B"/>
    <w:rsid w:val="00B72A37"/>
    <w:rsid w:val="00B72AB4"/>
    <w:rsid w:val="00B72B0D"/>
    <w:rsid w:val="00B72C47"/>
    <w:rsid w:val="00B72C92"/>
    <w:rsid w:val="00B72D0A"/>
    <w:rsid w:val="00B72E40"/>
    <w:rsid w:val="00B72F4D"/>
    <w:rsid w:val="00B72F8C"/>
    <w:rsid w:val="00B73127"/>
    <w:rsid w:val="00B735A4"/>
    <w:rsid w:val="00B7390A"/>
    <w:rsid w:val="00B73B2B"/>
    <w:rsid w:val="00B73B3A"/>
    <w:rsid w:val="00B73D1D"/>
    <w:rsid w:val="00B73E39"/>
    <w:rsid w:val="00B741B1"/>
    <w:rsid w:val="00B74300"/>
    <w:rsid w:val="00B74397"/>
    <w:rsid w:val="00B745E5"/>
    <w:rsid w:val="00B7479E"/>
    <w:rsid w:val="00B7491E"/>
    <w:rsid w:val="00B749C9"/>
    <w:rsid w:val="00B74D7A"/>
    <w:rsid w:val="00B74F34"/>
    <w:rsid w:val="00B74F3E"/>
    <w:rsid w:val="00B74F54"/>
    <w:rsid w:val="00B74FEC"/>
    <w:rsid w:val="00B752B8"/>
    <w:rsid w:val="00B753D9"/>
    <w:rsid w:val="00B753EA"/>
    <w:rsid w:val="00B754EE"/>
    <w:rsid w:val="00B7562D"/>
    <w:rsid w:val="00B756B4"/>
    <w:rsid w:val="00B75A8E"/>
    <w:rsid w:val="00B75B5F"/>
    <w:rsid w:val="00B75D44"/>
    <w:rsid w:val="00B75DE4"/>
    <w:rsid w:val="00B75E80"/>
    <w:rsid w:val="00B7602A"/>
    <w:rsid w:val="00B76185"/>
    <w:rsid w:val="00B76188"/>
    <w:rsid w:val="00B76367"/>
    <w:rsid w:val="00B763EE"/>
    <w:rsid w:val="00B767AB"/>
    <w:rsid w:val="00B769E4"/>
    <w:rsid w:val="00B76B44"/>
    <w:rsid w:val="00B76B84"/>
    <w:rsid w:val="00B76BC6"/>
    <w:rsid w:val="00B76D55"/>
    <w:rsid w:val="00B76DBF"/>
    <w:rsid w:val="00B76E7F"/>
    <w:rsid w:val="00B76F46"/>
    <w:rsid w:val="00B76FF2"/>
    <w:rsid w:val="00B77255"/>
    <w:rsid w:val="00B772F1"/>
    <w:rsid w:val="00B773E5"/>
    <w:rsid w:val="00B7790F"/>
    <w:rsid w:val="00B77984"/>
    <w:rsid w:val="00B77CBD"/>
    <w:rsid w:val="00B77CD7"/>
    <w:rsid w:val="00B77D9B"/>
    <w:rsid w:val="00B77FF4"/>
    <w:rsid w:val="00B801C8"/>
    <w:rsid w:val="00B80633"/>
    <w:rsid w:val="00B80833"/>
    <w:rsid w:val="00B808E6"/>
    <w:rsid w:val="00B8090F"/>
    <w:rsid w:val="00B809A4"/>
    <w:rsid w:val="00B80A89"/>
    <w:rsid w:val="00B80CEF"/>
    <w:rsid w:val="00B80DAA"/>
    <w:rsid w:val="00B8119E"/>
    <w:rsid w:val="00B811D3"/>
    <w:rsid w:val="00B8142A"/>
    <w:rsid w:val="00B8145A"/>
    <w:rsid w:val="00B8157B"/>
    <w:rsid w:val="00B81598"/>
    <w:rsid w:val="00B815DA"/>
    <w:rsid w:val="00B8174A"/>
    <w:rsid w:val="00B81A20"/>
    <w:rsid w:val="00B81C89"/>
    <w:rsid w:val="00B81D8A"/>
    <w:rsid w:val="00B81E1C"/>
    <w:rsid w:val="00B81E6B"/>
    <w:rsid w:val="00B821F9"/>
    <w:rsid w:val="00B8222E"/>
    <w:rsid w:val="00B82667"/>
    <w:rsid w:val="00B826C0"/>
    <w:rsid w:val="00B8278F"/>
    <w:rsid w:val="00B82A89"/>
    <w:rsid w:val="00B82DFB"/>
    <w:rsid w:val="00B82E78"/>
    <w:rsid w:val="00B82EC0"/>
    <w:rsid w:val="00B82EE3"/>
    <w:rsid w:val="00B830E8"/>
    <w:rsid w:val="00B83166"/>
    <w:rsid w:val="00B83297"/>
    <w:rsid w:val="00B832AC"/>
    <w:rsid w:val="00B83353"/>
    <w:rsid w:val="00B83459"/>
    <w:rsid w:val="00B83692"/>
    <w:rsid w:val="00B8386E"/>
    <w:rsid w:val="00B83886"/>
    <w:rsid w:val="00B838BA"/>
    <w:rsid w:val="00B8396F"/>
    <w:rsid w:val="00B83AC2"/>
    <w:rsid w:val="00B83ADC"/>
    <w:rsid w:val="00B83C1F"/>
    <w:rsid w:val="00B83D1C"/>
    <w:rsid w:val="00B83DC5"/>
    <w:rsid w:val="00B83F09"/>
    <w:rsid w:val="00B83F9B"/>
    <w:rsid w:val="00B840FA"/>
    <w:rsid w:val="00B8417D"/>
    <w:rsid w:val="00B841A6"/>
    <w:rsid w:val="00B84303"/>
    <w:rsid w:val="00B843AD"/>
    <w:rsid w:val="00B84505"/>
    <w:rsid w:val="00B84B2F"/>
    <w:rsid w:val="00B84BB2"/>
    <w:rsid w:val="00B84BB4"/>
    <w:rsid w:val="00B84BBC"/>
    <w:rsid w:val="00B84BDB"/>
    <w:rsid w:val="00B84D73"/>
    <w:rsid w:val="00B84E7D"/>
    <w:rsid w:val="00B84EEF"/>
    <w:rsid w:val="00B84FC6"/>
    <w:rsid w:val="00B8524E"/>
    <w:rsid w:val="00B8534B"/>
    <w:rsid w:val="00B85366"/>
    <w:rsid w:val="00B85381"/>
    <w:rsid w:val="00B8550A"/>
    <w:rsid w:val="00B85639"/>
    <w:rsid w:val="00B85686"/>
    <w:rsid w:val="00B85698"/>
    <w:rsid w:val="00B856C1"/>
    <w:rsid w:val="00B85820"/>
    <w:rsid w:val="00B858A4"/>
    <w:rsid w:val="00B8595F"/>
    <w:rsid w:val="00B85A44"/>
    <w:rsid w:val="00B85D54"/>
    <w:rsid w:val="00B85F2F"/>
    <w:rsid w:val="00B85F3A"/>
    <w:rsid w:val="00B86096"/>
    <w:rsid w:val="00B86230"/>
    <w:rsid w:val="00B862C9"/>
    <w:rsid w:val="00B86324"/>
    <w:rsid w:val="00B86388"/>
    <w:rsid w:val="00B863E8"/>
    <w:rsid w:val="00B8646D"/>
    <w:rsid w:val="00B867C6"/>
    <w:rsid w:val="00B867D0"/>
    <w:rsid w:val="00B8681D"/>
    <w:rsid w:val="00B868C2"/>
    <w:rsid w:val="00B868CC"/>
    <w:rsid w:val="00B8692E"/>
    <w:rsid w:val="00B86A3E"/>
    <w:rsid w:val="00B86A4E"/>
    <w:rsid w:val="00B86B2B"/>
    <w:rsid w:val="00B86B47"/>
    <w:rsid w:val="00B86DCA"/>
    <w:rsid w:val="00B86EA3"/>
    <w:rsid w:val="00B86F9E"/>
    <w:rsid w:val="00B870D4"/>
    <w:rsid w:val="00B87177"/>
    <w:rsid w:val="00B872CE"/>
    <w:rsid w:val="00B873F9"/>
    <w:rsid w:val="00B8763B"/>
    <w:rsid w:val="00B876C0"/>
    <w:rsid w:val="00B87742"/>
    <w:rsid w:val="00B878E4"/>
    <w:rsid w:val="00B87983"/>
    <w:rsid w:val="00B879E0"/>
    <w:rsid w:val="00B87A63"/>
    <w:rsid w:val="00B87A81"/>
    <w:rsid w:val="00B87E94"/>
    <w:rsid w:val="00B87EE9"/>
    <w:rsid w:val="00B90080"/>
    <w:rsid w:val="00B90183"/>
    <w:rsid w:val="00B90268"/>
    <w:rsid w:val="00B90534"/>
    <w:rsid w:val="00B907F9"/>
    <w:rsid w:val="00B90863"/>
    <w:rsid w:val="00B909C2"/>
    <w:rsid w:val="00B90A4E"/>
    <w:rsid w:val="00B90A71"/>
    <w:rsid w:val="00B90AC7"/>
    <w:rsid w:val="00B90D7B"/>
    <w:rsid w:val="00B90D8C"/>
    <w:rsid w:val="00B90EAD"/>
    <w:rsid w:val="00B90F9C"/>
    <w:rsid w:val="00B90FEF"/>
    <w:rsid w:val="00B910AB"/>
    <w:rsid w:val="00B91113"/>
    <w:rsid w:val="00B91288"/>
    <w:rsid w:val="00B912DD"/>
    <w:rsid w:val="00B91468"/>
    <w:rsid w:val="00B91530"/>
    <w:rsid w:val="00B915BC"/>
    <w:rsid w:val="00B9161B"/>
    <w:rsid w:val="00B91831"/>
    <w:rsid w:val="00B9192F"/>
    <w:rsid w:val="00B91A7B"/>
    <w:rsid w:val="00B91DCC"/>
    <w:rsid w:val="00B91DF0"/>
    <w:rsid w:val="00B91EA6"/>
    <w:rsid w:val="00B91EE0"/>
    <w:rsid w:val="00B91FAD"/>
    <w:rsid w:val="00B91FB2"/>
    <w:rsid w:val="00B9205E"/>
    <w:rsid w:val="00B920C2"/>
    <w:rsid w:val="00B92218"/>
    <w:rsid w:val="00B9226C"/>
    <w:rsid w:val="00B923FD"/>
    <w:rsid w:val="00B92644"/>
    <w:rsid w:val="00B9277E"/>
    <w:rsid w:val="00B92873"/>
    <w:rsid w:val="00B9289B"/>
    <w:rsid w:val="00B92A42"/>
    <w:rsid w:val="00B92A57"/>
    <w:rsid w:val="00B92A58"/>
    <w:rsid w:val="00B92B59"/>
    <w:rsid w:val="00B92B93"/>
    <w:rsid w:val="00B92BA3"/>
    <w:rsid w:val="00B92C33"/>
    <w:rsid w:val="00B92E90"/>
    <w:rsid w:val="00B9302E"/>
    <w:rsid w:val="00B930FE"/>
    <w:rsid w:val="00B9318A"/>
    <w:rsid w:val="00B93233"/>
    <w:rsid w:val="00B933F4"/>
    <w:rsid w:val="00B93533"/>
    <w:rsid w:val="00B9399D"/>
    <w:rsid w:val="00B939B1"/>
    <w:rsid w:val="00B93B70"/>
    <w:rsid w:val="00B93C4B"/>
    <w:rsid w:val="00B93C57"/>
    <w:rsid w:val="00B93CE1"/>
    <w:rsid w:val="00B93CF9"/>
    <w:rsid w:val="00B93E69"/>
    <w:rsid w:val="00B93E83"/>
    <w:rsid w:val="00B9407C"/>
    <w:rsid w:val="00B94238"/>
    <w:rsid w:val="00B9437A"/>
    <w:rsid w:val="00B944F6"/>
    <w:rsid w:val="00B94729"/>
    <w:rsid w:val="00B94847"/>
    <w:rsid w:val="00B948B8"/>
    <w:rsid w:val="00B94BB7"/>
    <w:rsid w:val="00B94EFA"/>
    <w:rsid w:val="00B9502C"/>
    <w:rsid w:val="00B95079"/>
    <w:rsid w:val="00B950FA"/>
    <w:rsid w:val="00B9561A"/>
    <w:rsid w:val="00B957EE"/>
    <w:rsid w:val="00B958E0"/>
    <w:rsid w:val="00B95A00"/>
    <w:rsid w:val="00B95EB7"/>
    <w:rsid w:val="00B95EDC"/>
    <w:rsid w:val="00B96019"/>
    <w:rsid w:val="00B96065"/>
    <w:rsid w:val="00B9620B"/>
    <w:rsid w:val="00B96232"/>
    <w:rsid w:val="00B96295"/>
    <w:rsid w:val="00B962B3"/>
    <w:rsid w:val="00B963A9"/>
    <w:rsid w:val="00B9645E"/>
    <w:rsid w:val="00B9675D"/>
    <w:rsid w:val="00B9682A"/>
    <w:rsid w:val="00B9683A"/>
    <w:rsid w:val="00B96A63"/>
    <w:rsid w:val="00B96B05"/>
    <w:rsid w:val="00B96C7A"/>
    <w:rsid w:val="00B97106"/>
    <w:rsid w:val="00B9726A"/>
    <w:rsid w:val="00B972D2"/>
    <w:rsid w:val="00B9746A"/>
    <w:rsid w:val="00B97516"/>
    <w:rsid w:val="00B9760B"/>
    <w:rsid w:val="00B9766A"/>
    <w:rsid w:val="00B976EA"/>
    <w:rsid w:val="00B9782B"/>
    <w:rsid w:val="00B97A01"/>
    <w:rsid w:val="00B97BE5"/>
    <w:rsid w:val="00B97C79"/>
    <w:rsid w:val="00B97F73"/>
    <w:rsid w:val="00BA006E"/>
    <w:rsid w:val="00BA0192"/>
    <w:rsid w:val="00BA03F0"/>
    <w:rsid w:val="00BA0515"/>
    <w:rsid w:val="00BA0566"/>
    <w:rsid w:val="00BA0589"/>
    <w:rsid w:val="00BA05FD"/>
    <w:rsid w:val="00BA0680"/>
    <w:rsid w:val="00BA089D"/>
    <w:rsid w:val="00BA0A20"/>
    <w:rsid w:val="00BA0AD3"/>
    <w:rsid w:val="00BA0B19"/>
    <w:rsid w:val="00BA0D77"/>
    <w:rsid w:val="00BA0FCE"/>
    <w:rsid w:val="00BA1146"/>
    <w:rsid w:val="00BA1257"/>
    <w:rsid w:val="00BA1443"/>
    <w:rsid w:val="00BA168B"/>
    <w:rsid w:val="00BA1770"/>
    <w:rsid w:val="00BA18FA"/>
    <w:rsid w:val="00BA1AC9"/>
    <w:rsid w:val="00BA1BAB"/>
    <w:rsid w:val="00BA1C38"/>
    <w:rsid w:val="00BA1CAC"/>
    <w:rsid w:val="00BA1D85"/>
    <w:rsid w:val="00BA1E0C"/>
    <w:rsid w:val="00BA1EDC"/>
    <w:rsid w:val="00BA2491"/>
    <w:rsid w:val="00BA2585"/>
    <w:rsid w:val="00BA2AFC"/>
    <w:rsid w:val="00BA2DBF"/>
    <w:rsid w:val="00BA2E42"/>
    <w:rsid w:val="00BA2F27"/>
    <w:rsid w:val="00BA3007"/>
    <w:rsid w:val="00BA33A7"/>
    <w:rsid w:val="00BA33B4"/>
    <w:rsid w:val="00BA33D1"/>
    <w:rsid w:val="00BA3455"/>
    <w:rsid w:val="00BA3821"/>
    <w:rsid w:val="00BA3E15"/>
    <w:rsid w:val="00BA3E75"/>
    <w:rsid w:val="00BA3EEE"/>
    <w:rsid w:val="00BA411F"/>
    <w:rsid w:val="00BA4169"/>
    <w:rsid w:val="00BA4188"/>
    <w:rsid w:val="00BA42A9"/>
    <w:rsid w:val="00BA43AD"/>
    <w:rsid w:val="00BA43FF"/>
    <w:rsid w:val="00BA47DF"/>
    <w:rsid w:val="00BA485C"/>
    <w:rsid w:val="00BA48B9"/>
    <w:rsid w:val="00BA4BE6"/>
    <w:rsid w:val="00BA4C19"/>
    <w:rsid w:val="00BA4C26"/>
    <w:rsid w:val="00BA4C4B"/>
    <w:rsid w:val="00BA4E99"/>
    <w:rsid w:val="00BA4EDD"/>
    <w:rsid w:val="00BA4F28"/>
    <w:rsid w:val="00BA5060"/>
    <w:rsid w:val="00BA5218"/>
    <w:rsid w:val="00BA5245"/>
    <w:rsid w:val="00BA52EC"/>
    <w:rsid w:val="00BA5351"/>
    <w:rsid w:val="00BA5473"/>
    <w:rsid w:val="00BA54A6"/>
    <w:rsid w:val="00BA5637"/>
    <w:rsid w:val="00BA56BE"/>
    <w:rsid w:val="00BA5723"/>
    <w:rsid w:val="00BA5920"/>
    <w:rsid w:val="00BA59E9"/>
    <w:rsid w:val="00BA5A9E"/>
    <w:rsid w:val="00BA5C26"/>
    <w:rsid w:val="00BA5D57"/>
    <w:rsid w:val="00BA617E"/>
    <w:rsid w:val="00BA619E"/>
    <w:rsid w:val="00BA61AD"/>
    <w:rsid w:val="00BA650A"/>
    <w:rsid w:val="00BA6606"/>
    <w:rsid w:val="00BA6651"/>
    <w:rsid w:val="00BA699E"/>
    <w:rsid w:val="00BA6AF5"/>
    <w:rsid w:val="00BA6B1A"/>
    <w:rsid w:val="00BA6BAD"/>
    <w:rsid w:val="00BA6D4E"/>
    <w:rsid w:val="00BA6E03"/>
    <w:rsid w:val="00BA6F3D"/>
    <w:rsid w:val="00BA7028"/>
    <w:rsid w:val="00BA7093"/>
    <w:rsid w:val="00BA71C6"/>
    <w:rsid w:val="00BA73A9"/>
    <w:rsid w:val="00BA7467"/>
    <w:rsid w:val="00BA7486"/>
    <w:rsid w:val="00BA7642"/>
    <w:rsid w:val="00BA7837"/>
    <w:rsid w:val="00BA78DD"/>
    <w:rsid w:val="00BA7BB0"/>
    <w:rsid w:val="00BA7C1F"/>
    <w:rsid w:val="00BA7D6E"/>
    <w:rsid w:val="00BA7E61"/>
    <w:rsid w:val="00BA7EB9"/>
    <w:rsid w:val="00BA7F6B"/>
    <w:rsid w:val="00BB024D"/>
    <w:rsid w:val="00BB0318"/>
    <w:rsid w:val="00BB048D"/>
    <w:rsid w:val="00BB04B4"/>
    <w:rsid w:val="00BB077E"/>
    <w:rsid w:val="00BB07A0"/>
    <w:rsid w:val="00BB0874"/>
    <w:rsid w:val="00BB0975"/>
    <w:rsid w:val="00BB0AF5"/>
    <w:rsid w:val="00BB0D35"/>
    <w:rsid w:val="00BB0D58"/>
    <w:rsid w:val="00BB0DA0"/>
    <w:rsid w:val="00BB0E03"/>
    <w:rsid w:val="00BB0E5E"/>
    <w:rsid w:val="00BB0F4C"/>
    <w:rsid w:val="00BB0FDF"/>
    <w:rsid w:val="00BB1471"/>
    <w:rsid w:val="00BB149A"/>
    <w:rsid w:val="00BB15AE"/>
    <w:rsid w:val="00BB1787"/>
    <w:rsid w:val="00BB1804"/>
    <w:rsid w:val="00BB1813"/>
    <w:rsid w:val="00BB18B6"/>
    <w:rsid w:val="00BB19B7"/>
    <w:rsid w:val="00BB1BBF"/>
    <w:rsid w:val="00BB1C48"/>
    <w:rsid w:val="00BB2262"/>
    <w:rsid w:val="00BB236E"/>
    <w:rsid w:val="00BB2430"/>
    <w:rsid w:val="00BB25E3"/>
    <w:rsid w:val="00BB282C"/>
    <w:rsid w:val="00BB2A79"/>
    <w:rsid w:val="00BB2B06"/>
    <w:rsid w:val="00BB2D10"/>
    <w:rsid w:val="00BB2D4E"/>
    <w:rsid w:val="00BB2D79"/>
    <w:rsid w:val="00BB2DB5"/>
    <w:rsid w:val="00BB2F03"/>
    <w:rsid w:val="00BB2F29"/>
    <w:rsid w:val="00BB2F7A"/>
    <w:rsid w:val="00BB3191"/>
    <w:rsid w:val="00BB31D3"/>
    <w:rsid w:val="00BB3322"/>
    <w:rsid w:val="00BB339E"/>
    <w:rsid w:val="00BB3730"/>
    <w:rsid w:val="00BB38F0"/>
    <w:rsid w:val="00BB3CD0"/>
    <w:rsid w:val="00BB3D20"/>
    <w:rsid w:val="00BB3DE0"/>
    <w:rsid w:val="00BB3EDF"/>
    <w:rsid w:val="00BB3F09"/>
    <w:rsid w:val="00BB3FF3"/>
    <w:rsid w:val="00BB40AB"/>
    <w:rsid w:val="00BB4130"/>
    <w:rsid w:val="00BB4178"/>
    <w:rsid w:val="00BB4189"/>
    <w:rsid w:val="00BB439C"/>
    <w:rsid w:val="00BB43CC"/>
    <w:rsid w:val="00BB4616"/>
    <w:rsid w:val="00BB4BCF"/>
    <w:rsid w:val="00BB4C03"/>
    <w:rsid w:val="00BB5006"/>
    <w:rsid w:val="00BB50C2"/>
    <w:rsid w:val="00BB5205"/>
    <w:rsid w:val="00BB526E"/>
    <w:rsid w:val="00BB53D3"/>
    <w:rsid w:val="00BB546E"/>
    <w:rsid w:val="00BB56DB"/>
    <w:rsid w:val="00BB571D"/>
    <w:rsid w:val="00BB598E"/>
    <w:rsid w:val="00BB5C2B"/>
    <w:rsid w:val="00BB5CA2"/>
    <w:rsid w:val="00BB5F21"/>
    <w:rsid w:val="00BB6028"/>
    <w:rsid w:val="00BB6147"/>
    <w:rsid w:val="00BB63D3"/>
    <w:rsid w:val="00BB65FC"/>
    <w:rsid w:val="00BB6600"/>
    <w:rsid w:val="00BB662B"/>
    <w:rsid w:val="00BB670E"/>
    <w:rsid w:val="00BB6796"/>
    <w:rsid w:val="00BB68E4"/>
    <w:rsid w:val="00BB6CD2"/>
    <w:rsid w:val="00BB6DB2"/>
    <w:rsid w:val="00BB6E42"/>
    <w:rsid w:val="00BB6FBE"/>
    <w:rsid w:val="00BB6FD7"/>
    <w:rsid w:val="00BB7092"/>
    <w:rsid w:val="00BB7152"/>
    <w:rsid w:val="00BB7248"/>
    <w:rsid w:val="00BB74F8"/>
    <w:rsid w:val="00BB759F"/>
    <w:rsid w:val="00BB775E"/>
    <w:rsid w:val="00BB7A9E"/>
    <w:rsid w:val="00BB7B32"/>
    <w:rsid w:val="00BB7B43"/>
    <w:rsid w:val="00BB7D44"/>
    <w:rsid w:val="00BB7D90"/>
    <w:rsid w:val="00BB7E2C"/>
    <w:rsid w:val="00BB7E6D"/>
    <w:rsid w:val="00BB7EFF"/>
    <w:rsid w:val="00BB7FA6"/>
    <w:rsid w:val="00BC0196"/>
    <w:rsid w:val="00BC026C"/>
    <w:rsid w:val="00BC030A"/>
    <w:rsid w:val="00BC0573"/>
    <w:rsid w:val="00BC05EE"/>
    <w:rsid w:val="00BC0946"/>
    <w:rsid w:val="00BC0A22"/>
    <w:rsid w:val="00BC0B40"/>
    <w:rsid w:val="00BC0C75"/>
    <w:rsid w:val="00BC0E53"/>
    <w:rsid w:val="00BC0F04"/>
    <w:rsid w:val="00BC1006"/>
    <w:rsid w:val="00BC1013"/>
    <w:rsid w:val="00BC10ED"/>
    <w:rsid w:val="00BC10F3"/>
    <w:rsid w:val="00BC1178"/>
    <w:rsid w:val="00BC12A3"/>
    <w:rsid w:val="00BC13EB"/>
    <w:rsid w:val="00BC16F0"/>
    <w:rsid w:val="00BC1764"/>
    <w:rsid w:val="00BC196E"/>
    <w:rsid w:val="00BC1A64"/>
    <w:rsid w:val="00BC1B00"/>
    <w:rsid w:val="00BC1B23"/>
    <w:rsid w:val="00BC1C80"/>
    <w:rsid w:val="00BC1D48"/>
    <w:rsid w:val="00BC1D95"/>
    <w:rsid w:val="00BC209A"/>
    <w:rsid w:val="00BC22AD"/>
    <w:rsid w:val="00BC23DA"/>
    <w:rsid w:val="00BC24AD"/>
    <w:rsid w:val="00BC24D6"/>
    <w:rsid w:val="00BC2510"/>
    <w:rsid w:val="00BC27E1"/>
    <w:rsid w:val="00BC27F4"/>
    <w:rsid w:val="00BC2C77"/>
    <w:rsid w:val="00BC3020"/>
    <w:rsid w:val="00BC317A"/>
    <w:rsid w:val="00BC32BA"/>
    <w:rsid w:val="00BC3377"/>
    <w:rsid w:val="00BC33C8"/>
    <w:rsid w:val="00BC340B"/>
    <w:rsid w:val="00BC3421"/>
    <w:rsid w:val="00BC36B7"/>
    <w:rsid w:val="00BC3828"/>
    <w:rsid w:val="00BC3AF7"/>
    <w:rsid w:val="00BC3C3B"/>
    <w:rsid w:val="00BC3E9F"/>
    <w:rsid w:val="00BC419A"/>
    <w:rsid w:val="00BC438B"/>
    <w:rsid w:val="00BC444A"/>
    <w:rsid w:val="00BC444F"/>
    <w:rsid w:val="00BC4453"/>
    <w:rsid w:val="00BC4588"/>
    <w:rsid w:val="00BC49DB"/>
    <w:rsid w:val="00BC4FD2"/>
    <w:rsid w:val="00BC5287"/>
    <w:rsid w:val="00BC5289"/>
    <w:rsid w:val="00BC52B0"/>
    <w:rsid w:val="00BC5374"/>
    <w:rsid w:val="00BC53C6"/>
    <w:rsid w:val="00BC53CE"/>
    <w:rsid w:val="00BC55EE"/>
    <w:rsid w:val="00BC5CC4"/>
    <w:rsid w:val="00BC5D6E"/>
    <w:rsid w:val="00BC6144"/>
    <w:rsid w:val="00BC6259"/>
    <w:rsid w:val="00BC6BA1"/>
    <w:rsid w:val="00BC6C9D"/>
    <w:rsid w:val="00BC6D8A"/>
    <w:rsid w:val="00BC6DEA"/>
    <w:rsid w:val="00BC6DED"/>
    <w:rsid w:val="00BC6E59"/>
    <w:rsid w:val="00BC6ED5"/>
    <w:rsid w:val="00BC7124"/>
    <w:rsid w:val="00BC7143"/>
    <w:rsid w:val="00BC7254"/>
    <w:rsid w:val="00BC7333"/>
    <w:rsid w:val="00BC7474"/>
    <w:rsid w:val="00BC7528"/>
    <w:rsid w:val="00BC75D9"/>
    <w:rsid w:val="00BC76B5"/>
    <w:rsid w:val="00BC79F6"/>
    <w:rsid w:val="00BC7FAE"/>
    <w:rsid w:val="00BD0338"/>
    <w:rsid w:val="00BD05DF"/>
    <w:rsid w:val="00BD0790"/>
    <w:rsid w:val="00BD07B6"/>
    <w:rsid w:val="00BD07F7"/>
    <w:rsid w:val="00BD08F6"/>
    <w:rsid w:val="00BD0BBA"/>
    <w:rsid w:val="00BD0CF2"/>
    <w:rsid w:val="00BD0FAD"/>
    <w:rsid w:val="00BD0FC9"/>
    <w:rsid w:val="00BD1066"/>
    <w:rsid w:val="00BD15C6"/>
    <w:rsid w:val="00BD1611"/>
    <w:rsid w:val="00BD1655"/>
    <w:rsid w:val="00BD1691"/>
    <w:rsid w:val="00BD1BF3"/>
    <w:rsid w:val="00BD1DC0"/>
    <w:rsid w:val="00BD1E5D"/>
    <w:rsid w:val="00BD20F7"/>
    <w:rsid w:val="00BD2148"/>
    <w:rsid w:val="00BD214E"/>
    <w:rsid w:val="00BD226B"/>
    <w:rsid w:val="00BD22E5"/>
    <w:rsid w:val="00BD277A"/>
    <w:rsid w:val="00BD2879"/>
    <w:rsid w:val="00BD2BC9"/>
    <w:rsid w:val="00BD2C61"/>
    <w:rsid w:val="00BD2C87"/>
    <w:rsid w:val="00BD2CA3"/>
    <w:rsid w:val="00BD2E2E"/>
    <w:rsid w:val="00BD2F0D"/>
    <w:rsid w:val="00BD30DF"/>
    <w:rsid w:val="00BD33E7"/>
    <w:rsid w:val="00BD3613"/>
    <w:rsid w:val="00BD361A"/>
    <w:rsid w:val="00BD367B"/>
    <w:rsid w:val="00BD36E6"/>
    <w:rsid w:val="00BD3961"/>
    <w:rsid w:val="00BD3B54"/>
    <w:rsid w:val="00BD3D25"/>
    <w:rsid w:val="00BD3D42"/>
    <w:rsid w:val="00BD3E37"/>
    <w:rsid w:val="00BD3F93"/>
    <w:rsid w:val="00BD3FD8"/>
    <w:rsid w:val="00BD4020"/>
    <w:rsid w:val="00BD41E4"/>
    <w:rsid w:val="00BD42DB"/>
    <w:rsid w:val="00BD43AF"/>
    <w:rsid w:val="00BD4A0E"/>
    <w:rsid w:val="00BD4B3D"/>
    <w:rsid w:val="00BD4CE9"/>
    <w:rsid w:val="00BD4E54"/>
    <w:rsid w:val="00BD5471"/>
    <w:rsid w:val="00BD568A"/>
    <w:rsid w:val="00BD5835"/>
    <w:rsid w:val="00BD597B"/>
    <w:rsid w:val="00BD59A4"/>
    <w:rsid w:val="00BD619F"/>
    <w:rsid w:val="00BD648B"/>
    <w:rsid w:val="00BD666A"/>
    <w:rsid w:val="00BD68A3"/>
    <w:rsid w:val="00BD68B3"/>
    <w:rsid w:val="00BD6943"/>
    <w:rsid w:val="00BD6B6B"/>
    <w:rsid w:val="00BD7097"/>
    <w:rsid w:val="00BD70AC"/>
    <w:rsid w:val="00BD71C4"/>
    <w:rsid w:val="00BD72D1"/>
    <w:rsid w:val="00BD7548"/>
    <w:rsid w:val="00BD759F"/>
    <w:rsid w:val="00BD76D6"/>
    <w:rsid w:val="00BD78EE"/>
    <w:rsid w:val="00BD7944"/>
    <w:rsid w:val="00BD797E"/>
    <w:rsid w:val="00BD7A09"/>
    <w:rsid w:val="00BD7A43"/>
    <w:rsid w:val="00BD7A9E"/>
    <w:rsid w:val="00BD7AF5"/>
    <w:rsid w:val="00BD7BA8"/>
    <w:rsid w:val="00BD7DA8"/>
    <w:rsid w:val="00BD7DE5"/>
    <w:rsid w:val="00BD7E18"/>
    <w:rsid w:val="00BD7ECE"/>
    <w:rsid w:val="00BE0152"/>
    <w:rsid w:val="00BE018C"/>
    <w:rsid w:val="00BE01FD"/>
    <w:rsid w:val="00BE029F"/>
    <w:rsid w:val="00BE02F6"/>
    <w:rsid w:val="00BE0352"/>
    <w:rsid w:val="00BE03E2"/>
    <w:rsid w:val="00BE0437"/>
    <w:rsid w:val="00BE0538"/>
    <w:rsid w:val="00BE05D0"/>
    <w:rsid w:val="00BE05F5"/>
    <w:rsid w:val="00BE0871"/>
    <w:rsid w:val="00BE0AB4"/>
    <w:rsid w:val="00BE0BAE"/>
    <w:rsid w:val="00BE0BEF"/>
    <w:rsid w:val="00BE0E85"/>
    <w:rsid w:val="00BE1083"/>
    <w:rsid w:val="00BE10C4"/>
    <w:rsid w:val="00BE1143"/>
    <w:rsid w:val="00BE14DE"/>
    <w:rsid w:val="00BE1524"/>
    <w:rsid w:val="00BE15E2"/>
    <w:rsid w:val="00BE1823"/>
    <w:rsid w:val="00BE19E2"/>
    <w:rsid w:val="00BE1C3D"/>
    <w:rsid w:val="00BE1E8D"/>
    <w:rsid w:val="00BE2062"/>
    <w:rsid w:val="00BE235D"/>
    <w:rsid w:val="00BE2506"/>
    <w:rsid w:val="00BE2C1A"/>
    <w:rsid w:val="00BE2E7F"/>
    <w:rsid w:val="00BE2F5E"/>
    <w:rsid w:val="00BE3029"/>
    <w:rsid w:val="00BE3277"/>
    <w:rsid w:val="00BE3448"/>
    <w:rsid w:val="00BE357F"/>
    <w:rsid w:val="00BE38E7"/>
    <w:rsid w:val="00BE3B0E"/>
    <w:rsid w:val="00BE3B18"/>
    <w:rsid w:val="00BE3C1E"/>
    <w:rsid w:val="00BE3E1F"/>
    <w:rsid w:val="00BE431E"/>
    <w:rsid w:val="00BE436A"/>
    <w:rsid w:val="00BE43EA"/>
    <w:rsid w:val="00BE4496"/>
    <w:rsid w:val="00BE44B0"/>
    <w:rsid w:val="00BE467E"/>
    <w:rsid w:val="00BE48AB"/>
    <w:rsid w:val="00BE49E9"/>
    <w:rsid w:val="00BE4A1A"/>
    <w:rsid w:val="00BE4AA5"/>
    <w:rsid w:val="00BE4B99"/>
    <w:rsid w:val="00BE4E0E"/>
    <w:rsid w:val="00BE5150"/>
    <w:rsid w:val="00BE51A0"/>
    <w:rsid w:val="00BE51EF"/>
    <w:rsid w:val="00BE541D"/>
    <w:rsid w:val="00BE57C2"/>
    <w:rsid w:val="00BE58AC"/>
    <w:rsid w:val="00BE5BD8"/>
    <w:rsid w:val="00BE5C4B"/>
    <w:rsid w:val="00BE6085"/>
    <w:rsid w:val="00BE6220"/>
    <w:rsid w:val="00BE63DE"/>
    <w:rsid w:val="00BE63EE"/>
    <w:rsid w:val="00BE63FB"/>
    <w:rsid w:val="00BE657F"/>
    <w:rsid w:val="00BE6645"/>
    <w:rsid w:val="00BE68E9"/>
    <w:rsid w:val="00BE6F79"/>
    <w:rsid w:val="00BE7006"/>
    <w:rsid w:val="00BE7080"/>
    <w:rsid w:val="00BE7125"/>
    <w:rsid w:val="00BE71CB"/>
    <w:rsid w:val="00BE738F"/>
    <w:rsid w:val="00BE75A7"/>
    <w:rsid w:val="00BE7899"/>
    <w:rsid w:val="00BE79C2"/>
    <w:rsid w:val="00BE7AC3"/>
    <w:rsid w:val="00BE7B26"/>
    <w:rsid w:val="00BE7B30"/>
    <w:rsid w:val="00BE7B39"/>
    <w:rsid w:val="00BE7BA6"/>
    <w:rsid w:val="00BE7DF3"/>
    <w:rsid w:val="00BE7E25"/>
    <w:rsid w:val="00BE7E2F"/>
    <w:rsid w:val="00BE7F25"/>
    <w:rsid w:val="00BF0088"/>
    <w:rsid w:val="00BF00FC"/>
    <w:rsid w:val="00BF0302"/>
    <w:rsid w:val="00BF0532"/>
    <w:rsid w:val="00BF0594"/>
    <w:rsid w:val="00BF0699"/>
    <w:rsid w:val="00BF076D"/>
    <w:rsid w:val="00BF1213"/>
    <w:rsid w:val="00BF1426"/>
    <w:rsid w:val="00BF14C5"/>
    <w:rsid w:val="00BF1504"/>
    <w:rsid w:val="00BF19DB"/>
    <w:rsid w:val="00BF1B51"/>
    <w:rsid w:val="00BF1B73"/>
    <w:rsid w:val="00BF1C03"/>
    <w:rsid w:val="00BF1C2A"/>
    <w:rsid w:val="00BF1D19"/>
    <w:rsid w:val="00BF1D97"/>
    <w:rsid w:val="00BF1E4B"/>
    <w:rsid w:val="00BF1F8D"/>
    <w:rsid w:val="00BF203C"/>
    <w:rsid w:val="00BF20A1"/>
    <w:rsid w:val="00BF220F"/>
    <w:rsid w:val="00BF25DD"/>
    <w:rsid w:val="00BF26AB"/>
    <w:rsid w:val="00BF2798"/>
    <w:rsid w:val="00BF2915"/>
    <w:rsid w:val="00BF291C"/>
    <w:rsid w:val="00BF294A"/>
    <w:rsid w:val="00BF2ABF"/>
    <w:rsid w:val="00BF2D97"/>
    <w:rsid w:val="00BF3496"/>
    <w:rsid w:val="00BF36EF"/>
    <w:rsid w:val="00BF39F1"/>
    <w:rsid w:val="00BF3AAA"/>
    <w:rsid w:val="00BF3F91"/>
    <w:rsid w:val="00BF3FA3"/>
    <w:rsid w:val="00BF40A2"/>
    <w:rsid w:val="00BF431F"/>
    <w:rsid w:val="00BF45F4"/>
    <w:rsid w:val="00BF48B6"/>
    <w:rsid w:val="00BF4B22"/>
    <w:rsid w:val="00BF4C6D"/>
    <w:rsid w:val="00BF4CD5"/>
    <w:rsid w:val="00BF4E30"/>
    <w:rsid w:val="00BF4E52"/>
    <w:rsid w:val="00BF4EE4"/>
    <w:rsid w:val="00BF503C"/>
    <w:rsid w:val="00BF51E2"/>
    <w:rsid w:val="00BF5292"/>
    <w:rsid w:val="00BF54B6"/>
    <w:rsid w:val="00BF57A6"/>
    <w:rsid w:val="00BF5838"/>
    <w:rsid w:val="00BF5D11"/>
    <w:rsid w:val="00BF5E10"/>
    <w:rsid w:val="00BF5F26"/>
    <w:rsid w:val="00BF6068"/>
    <w:rsid w:val="00BF6307"/>
    <w:rsid w:val="00BF6333"/>
    <w:rsid w:val="00BF6750"/>
    <w:rsid w:val="00BF67F0"/>
    <w:rsid w:val="00BF681E"/>
    <w:rsid w:val="00BF6B57"/>
    <w:rsid w:val="00BF6C88"/>
    <w:rsid w:val="00BF6DDE"/>
    <w:rsid w:val="00BF6F2E"/>
    <w:rsid w:val="00BF6FBC"/>
    <w:rsid w:val="00BF7073"/>
    <w:rsid w:val="00BF75A9"/>
    <w:rsid w:val="00BF7737"/>
    <w:rsid w:val="00BF7746"/>
    <w:rsid w:val="00BF77E0"/>
    <w:rsid w:val="00BF799A"/>
    <w:rsid w:val="00BF7A92"/>
    <w:rsid w:val="00BF7BCE"/>
    <w:rsid w:val="00BF7D53"/>
    <w:rsid w:val="00BF7E04"/>
    <w:rsid w:val="00BF7EBB"/>
    <w:rsid w:val="00C00157"/>
    <w:rsid w:val="00C001AE"/>
    <w:rsid w:val="00C0051E"/>
    <w:rsid w:val="00C005D5"/>
    <w:rsid w:val="00C00600"/>
    <w:rsid w:val="00C00886"/>
    <w:rsid w:val="00C009D6"/>
    <w:rsid w:val="00C009FD"/>
    <w:rsid w:val="00C00B2B"/>
    <w:rsid w:val="00C00B92"/>
    <w:rsid w:val="00C00D50"/>
    <w:rsid w:val="00C00EAE"/>
    <w:rsid w:val="00C01034"/>
    <w:rsid w:val="00C01048"/>
    <w:rsid w:val="00C011C2"/>
    <w:rsid w:val="00C013EE"/>
    <w:rsid w:val="00C0154E"/>
    <w:rsid w:val="00C015D0"/>
    <w:rsid w:val="00C017A6"/>
    <w:rsid w:val="00C018BA"/>
    <w:rsid w:val="00C01A2B"/>
    <w:rsid w:val="00C01C2B"/>
    <w:rsid w:val="00C01C32"/>
    <w:rsid w:val="00C01D53"/>
    <w:rsid w:val="00C01FB8"/>
    <w:rsid w:val="00C02272"/>
    <w:rsid w:val="00C02372"/>
    <w:rsid w:val="00C023FF"/>
    <w:rsid w:val="00C02589"/>
    <w:rsid w:val="00C025C4"/>
    <w:rsid w:val="00C025DD"/>
    <w:rsid w:val="00C02657"/>
    <w:rsid w:val="00C02810"/>
    <w:rsid w:val="00C02835"/>
    <w:rsid w:val="00C02E47"/>
    <w:rsid w:val="00C02F18"/>
    <w:rsid w:val="00C0304B"/>
    <w:rsid w:val="00C030B1"/>
    <w:rsid w:val="00C0310D"/>
    <w:rsid w:val="00C03114"/>
    <w:rsid w:val="00C0360D"/>
    <w:rsid w:val="00C03774"/>
    <w:rsid w:val="00C039B9"/>
    <w:rsid w:val="00C03A38"/>
    <w:rsid w:val="00C03B18"/>
    <w:rsid w:val="00C03B8E"/>
    <w:rsid w:val="00C03BB6"/>
    <w:rsid w:val="00C03C60"/>
    <w:rsid w:val="00C03DE0"/>
    <w:rsid w:val="00C03E7F"/>
    <w:rsid w:val="00C03ED3"/>
    <w:rsid w:val="00C03F9C"/>
    <w:rsid w:val="00C0415D"/>
    <w:rsid w:val="00C04280"/>
    <w:rsid w:val="00C04583"/>
    <w:rsid w:val="00C045DA"/>
    <w:rsid w:val="00C046FD"/>
    <w:rsid w:val="00C04840"/>
    <w:rsid w:val="00C0490B"/>
    <w:rsid w:val="00C04932"/>
    <w:rsid w:val="00C04AB1"/>
    <w:rsid w:val="00C04E31"/>
    <w:rsid w:val="00C04EE9"/>
    <w:rsid w:val="00C04F53"/>
    <w:rsid w:val="00C0527E"/>
    <w:rsid w:val="00C052A8"/>
    <w:rsid w:val="00C053CE"/>
    <w:rsid w:val="00C055A1"/>
    <w:rsid w:val="00C056E7"/>
    <w:rsid w:val="00C0590E"/>
    <w:rsid w:val="00C05B1E"/>
    <w:rsid w:val="00C05B44"/>
    <w:rsid w:val="00C05C1D"/>
    <w:rsid w:val="00C05C45"/>
    <w:rsid w:val="00C05D0A"/>
    <w:rsid w:val="00C05DA6"/>
    <w:rsid w:val="00C05EBA"/>
    <w:rsid w:val="00C060B0"/>
    <w:rsid w:val="00C0627B"/>
    <w:rsid w:val="00C06714"/>
    <w:rsid w:val="00C067F8"/>
    <w:rsid w:val="00C069AD"/>
    <w:rsid w:val="00C06AEF"/>
    <w:rsid w:val="00C06AFA"/>
    <w:rsid w:val="00C06DCA"/>
    <w:rsid w:val="00C06F07"/>
    <w:rsid w:val="00C06F33"/>
    <w:rsid w:val="00C07472"/>
    <w:rsid w:val="00C0757C"/>
    <w:rsid w:val="00C07641"/>
    <w:rsid w:val="00C076B9"/>
    <w:rsid w:val="00C076D6"/>
    <w:rsid w:val="00C079BE"/>
    <w:rsid w:val="00C07B52"/>
    <w:rsid w:val="00C07BBC"/>
    <w:rsid w:val="00C07CB2"/>
    <w:rsid w:val="00C07E59"/>
    <w:rsid w:val="00C1004C"/>
    <w:rsid w:val="00C10122"/>
    <w:rsid w:val="00C101D9"/>
    <w:rsid w:val="00C102A5"/>
    <w:rsid w:val="00C102D3"/>
    <w:rsid w:val="00C102D5"/>
    <w:rsid w:val="00C10812"/>
    <w:rsid w:val="00C10B35"/>
    <w:rsid w:val="00C10B3F"/>
    <w:rsid w:val="00C10D97"/>
    <w:rsid w:val="00C10E5B"/>
    <w:rsid w:val="00C11169"/>
    <w:rsid w:val="00C1148B"/>
    <w:rsid w:val="00C1159C"/>
    <w:rsid w:val="00C11709"/>
    <w:rsid w:val="00C11A01"/>
    <w:rsid w:val="00C11A9F"/>
    <w:rsid w:val="00C11AC3"/>
    <w:rsid w:val="00C11C15"/>
    <w:rsid w:val="00C11E71"/>
    <w:rsid w:val="00C11FF6"/>
    <w:rsid w:val="00C1222B"/>
    <w:rsid w:val="00C122B8"/>
    <w:rsid w:val="00C122DE"/>
    <w:rsid w:val="00C123DF"/>
    <w:rsid w:val="00C12447"/>
    <w:rsid w:val="00C125E7"/>
    <w:rsid w:val="00C12676"/>
    <w:rsid w:val="00C12783"/>
    <w:rsid w:val="00C1289E"/>
    <w:rsid w:val="00C12975"/>
    <w:rsid w:val="00C12A93"/>
    <w:rsid w:val="00C12AF4"/>
    <w:rsid w:val="00C12C21"/>
    <w:rsid w:val="00C12CCF"/>
    <w:rsid w:val="00C12F58"/>
    <w:rsid w:val="00C13621"/>
    <w:rsid w:val="00C13672"/>
    <w:rsid w:val="00C136B0"/>
    <w:rsid w:val="00C136F5"/>
    <w:rsid w:val="00C1370A"/>
    <w:rsid w:val="00C138B0"/>
    <w:rsid w:val="00C139A4"/>
    <w:rsid w:val="00C13CB2"/>
    <w:rsid w:val="00C13DC8"/>
    <w:rsid w:val="00C13E46"/>
    <w:rsid w:val="00C13FAD"/>
    <w:rsid w:val="00C141E3"/>
    <w:rsid w:val="00C1425B"/>
    <w:rsid w:val="00C14556"/>
    <w:rsid w:val="00C1469C"/>
    <w:rsid w:val="00C14919"/>
    <w:rsid w:val="00C15297"/>
    <w:rsid w:val="00C1573C"/>
    <w:rsid w:val="00C157A5"/>
    <w:rsid w:val="00C158A9"/>
    <w:rsid w:val="00C158F0"/>
    <w:rsid w:val="00C1591E"/>
    <w:rsid w:val="00C15B7E"/>
    <w:rsid w:val="00C15C3E"/>
    <w:rsid w:val="00C15C4C"/>
    <w:rsid w:val="00C15E2F"/>
    <w:rsid w:val="00C15F7A"/>
    <w:rsid w:val="00C160B7"/>
    <w:rsid w:val="00C161E0"/>
    <w:rsid w:val="00C16237"/>
    <w:rsid w:val="00C162E6"/>
    <w:rsid w:val="00C16363"/>
    <w:rsid w:val="00C164AC"/>
    <w:rsid w:val="00C167D2"/>
    <w:rsid w:val="00C16937"/>
    <w:rsid w:val="00C1695B"/>
    <w:rsid w:val="00C169DC"/>
    <w:rsid w:val="00C16AB5"/>
    <w:rsid w:val="00C16C9A"/>
    <w:rsid w:val="00C16DA5"/>
    <w:rsid w:val="00C16DDE"/>
    <w:rsid w:val="00C16F80"/>
    <w:rsid w:val="00C16FD6"/>
    <w:rsid w:val="00C16FE6"/>
    <w:rsid w:val="00C17041"/>
    <w:rsid w:val="00C17171"/>
    <w:rsid w:val="00C1738F"/>
    <w:rsid w:val="00C1739E"/>
    <w:rsid w:val="00C177B5"/>
    <w:rsid w:val="00C17869"/>
    <w:rsid w:val="00C178E5"/>
    <w:rsid w:val="00C17A8C"/>
    <w:rsid w:val="00C17B30"/>
    <w:rsid w:val="00C17B7E"/>
    <w:rsid w:val="00C17C26"/>
    <w:rsid w:val="00C17D0D"/>
    <w:rsid w:val="00C17EE4"/>
    <w:rsid w:val="00C17F87"/>
    <w:rsid w:val="00C2038A"/>
    <w:rsid w:val="00C204EC"/>
    <w:rsid w:val="00C2056F"/>
    <w:rsid w:val="00C20583"/>
    <w:rsid w:val="00C205E7"/>
    <w:rsid w:val="00C207AC"/>
    <w:rsid w:val="00C20B71"/>
    <w:rsid w:val="00C20BDC"/>
    <w:rsid w:val="00C20D1D"/>
    <w:rsid w:val="00C21032"/>
    <w:rsid w:val="00C2105A"/>
    <w:rsid w:val="00C210EE"/>
    <w:rsid w:val="00C212CB"/>
    <w:rsid w:val="00C2132B"/>
    <w:rsid w:val="00C2142A"/>
    <w:rsid w:val="00C21448"/>
    <w:rsid w:val="00C214E3"/>
    <w:rsid w:val="00C214F1"/>
    <w:rsid w:val="00C21705"/>
    <w:rsid w:val="00C2178D"/>
    <w:rsid w:val="00C217B2"/>
    <w:rsid w:val="00C218F4"/>
    <w:rsid w:val="00C219C4"/>
    <w:rsid w:val="00C21C44"/>
    <w:rsid w:val="00C21D14"/>
    <w:rsid w:val="00C2215B"/>
    <w:rsid w:val="00C224B0"/>
    <w:rsid w:val="00C224CB"/>
    <w:rsid w:val="00C225A0"/>
    <w:rsid w:val="00C22615"/>
    <w:rsid w:val="00C22788"/>
    <w:rsid w:val="00C229F9"/>
    <w:rsid w:val="00C22C56"/>
    <w:rsid w:val="00C22D48"/>
    <w:rsid w:val="00C22F61"/>
    <w:rsid w:val="00C23144"/>
    <w:rsid w:val="00C23255"/>
    <w:rsid w:val="00C23365"/>
    <w:rsid w:val="00C2348B"/>
    <w:rsid w:val="00C23630"/>
    <w:rsid w:val="00C23745"/>
    <w:rsid w:val="00C23790"/>
    <w:rsid w:val="00C23881"/>
    <w:rsid w:val="00C2393F"/>
    <w:rsid w:val="00C239C1"/>
    <w:rsid w:val="00C23A3E"/>
    <w:rsid w:val="00C23DAF"/>
    <w:rsid w:val="00C24069"/>
    <w:rsid w:val="00C240B4"/>
    <w:rsid w:val="00C241FC"/>
    <w:rsid w:val="00C24530"/>
    <w:rsid w:val="00C245E7"/>
    <w:rsid w:val="00C247C7"/>
    <w:rsid w:val="00C24B54"/>
    <w:rsid w:val="00C24B78"/>
    <w:rsid w:val="00C24C6A"/>
    <w:rsid w:val="00C24E0D"/>
    <w:rsid w:val="00C24E97"/>
    <w:rsid w:val="00C250C6"/>
    <w:rsid w:val="00C25273"/>
    <w:rsid w:val="00C25366"/>
    <w:rsid w:val="00C254C5"/>
    <w:rsid w:val="00C254D8"/>
    <w:rsid w:val="00C255D1"/>
    <w:rsid w:val="00C255EB"/>
    <w:rsid w:val="00C256BA"/>
    <w:rsid w:val="00C2571A"/>
    <w:rsid w:val="00C25917"/>
    <w:rsid w:val="00C25985"/>
    <w:rsid w:val="00C25CD8"/>
    <w:rsid w:val="00C25E91"/>
    <w:rsid w:val="00C25F28"/>
    <w:rsid w:val="00C2614A"/>
    <w:rsid w:val="00C2621B"/>
    <w:rsid w:val="00C26289"/>
    <w:rsid w:val="00C262E4"/>
    <w:rsid w:val="00C266D6"/>
    <w:rsid w:val="00C266DA"/>
    <w:rsid w:val="00C266FB"/>
    <w:rsid w:val="00C26741"/>
    <w:rsid w:val="00C26A1D"/>
    <w:rsid w:val="00C26A4F"/>
    <w:rsid w:val="00C26A65"/>
    <w:rsid w:val="00C26CCD"/>
    <w:rsid w:val="00C26D95"/>
    <w:rsid w:val="00C26F90"/>
    <w:rsid w:val="00C27027"/>
    <w:rsid w:val="00C27281"/>
    <w:rsid w:val="00C273D3"/>
    <w:rsid w:val="00C275DC"/>
    <w:rsid w:val="00C27671"/>
    <w:rsid w:val="00C276B4"/>
    <w:rsid w:val="00C27854"/>
    <w:rsid w:val="00C2798E"/>
    <w:rsid w:val="00C279C5"/>
    <w:rsid w:val="00C27B82"/>
    <w:rsid w:val="00C27BBB"/>
    <w:rsid w:val="00C27D1F"/>
    <w:rsid w:val="00C27D62"/>
    <w:rsid w:val="00C27E35"/>
    <w:rsid w:val="00C300E2"/>
    <w:rsid w:val="00C30112"/>
    <w:rsid w:val="00C30115"/>
    <w:rsid w:val="00C302DE"/>
    <w:rsid w:val="00C30390"/>
    <w:rsid w:val="00C3061B"/>
    <w:rsid w:val="00C3082A"/>
    <w:rsid w:val="00C308F3"/>
    <w:rsid w:val="00C309C7"/>
    <w:rsid w:val="00C309CD"/>
    <w:rsid w:val="00C30C6D"/>
    <w:rsid w:val="00C30EDE"/>
    <w:rsid w:val="00C3107B"/>
    <w:rsid w:val="00C311F9"/>
    <w:rsid w:val="00C314C4"/>
    <w:rsid w:val="00C314CE"/>
    <w:rsid w:val="00C31550"/>
    <w:rsid w:val="00C31635"/>
    <w:rsid w:val="00C31789"/>
    <w:rsid w:val="00C317AF"/>
    <w:rsid w:val="00C31B7F"/>
    <w:rsid w:val="00C31BE0"/>
    <w:rsid w:val="00C31D28"/>
    <w:rsid w:val="00C320C5"/>
    <w:rsid w:val="00C32170"/>
    <w:rsid w:val="00C32448"/>
    <w:rsid w:val="00C32553"/>
    <w:rsid w:val="00C325D0"/>
    <w:rsid w:val="00C328D8"/>
    <w:rsid w:val="00C32978"/>
    <w:rsid w:val="00C32B0F"/>
    <w:rsid w:val="00C32B6B"/>
    <w:rsid w:val="00C32B9E"/>
    <w:rsid w:val="00C32BE2"/>
    <w:rsid w:val="00C32C8E"/>
    <w:rsid w:val="00C32CA1"/>
    <w:rsid w:val="00C32E0D"/>
    <w:rsid w:val="00C32FD8"/>
    <w:rsid w:val="00C330E4"/>
    <w:rsid w:val="00C332EC"/>
    <w:rsid w:val="00C333B8"/>
    <w:rsid w:val="00C334A3"/>
    <w:rsid w:val="00C334AA"/>
    <w:rsid w:val="00C33510"/>
    <w:rsid w:val="00C337BF"/>
    <w:rsid w:val="00C33AA5"/>
    <w:rsid w:val="00C33CAD"/>
    <w:rsid w:val="00C33EB8"/>
    <w:rsid w:val="00C3401C"/>
    <w:rsid w:val="00C34071"/>
    <w:rsid w:val="00C341C4"/>
    <w:rsid w:val="00C341E9"/>
    <w:rsid w:val="00C34229"/>
    <w:rsid w:val="00C343E9"/>
    <w:rsid w:val="00C344D6"/>
    <w:rsid w:val="00C3465A"/>
    <w:rsid w:val="00C348A0"/>
    <w:rsid w:val="00C34956"/>
    <w:rsid w:val="00C34B4B"/>
    <w:rsid w:val="00C34BB4"/>
    <w:rsid w:val="00C34BC1"/>
    <w:rsid w:val="00C34C64"/>
    <w:rsid w:val="00C34C85"/>
    <w:rsid w:val="00C34DF1"/>
    <w:rsid w:val="00C34ED3"/>
    <w:rsid w:val="00C35115"/>
    <w:rsid w:val="00C35710"/>
    <w:rsid w:val="00C35746"/>
    <w:rsid w:val="00C357C6"/>
    <w:rsid w:val="00C3583E"/>
    <w:rsid w:val="00C359A7"/>
    <w:rsid w:val="00C35AC0"/>
    <w:rsid w:val="00C35C99"/>
    <w:rsid w:val="00C35EBB"/>
    <w:rsid w:val="00C35FE4"/>
    <w:rsid w:val="00C36026"/>
    <w:rsid w:val="00C3621A"/>
    <w:rsid w:val="00C3648D"/>
    <w:rsid w:val="00C36786"/>
    <w:rsid w:val="00C3678C"/>
    <w:rsid w:val="00C368B0"/>
    <w:rsid w:val="00C36922"/>
    <w:rsid w:val="00C36B5B"/>
    <w:rsid w:val="00C36BD5"/>
    <w:rsid w:val="00C3708B"/>
    <w:rsid w:val="00C3727B"/>
    <w:rsid w:val="00C373B6"/>
    <w:rsid w:val="00C373E8"/>
    <w:rsid w:val="00C376B6"/>
    <w:rsid w:val="00C37707"/>
    <w:rsid w:val="00C3786E"/>
    <w:rsid w:val="00C378CE"/>
    <w:rsid w:val="00C37B63"/>
    <w:rsid w:val="00C37B77"/>
    <w:rsid w:val="00C40216"/>
    <w:rsid w:val="00C402E6"/>
    <w:rsid w:val="00C403D4"/>
    <w:rsid w:val="00C404E8"/>
    <w:rsid w:val="00C40745"/>
    <w:rsid w:val="00C407C4"/>
    <w:rsid w:val="00C4097A"/>
    <w:rsid w:val="00C409AC"/>
    <w:rsid w:val="00C409D1"/>
    <w:rsid w:val="00C40C46"/>
    <w:rsid w:val="00C40E34"/>
    <w:rsid w:val="00C40F06"/>
    <w:rsid w:val="00C40FF2"/>
    <w:rsid w:val="00C40FF6"/>
    <w:rsid w:val="00C410E1"/>
    <w:rsid w:val="00C413A9"/>
    <w:rsid w:val="00C415F2"/>
    <w:rsid w:val="00C4183B"/>
    <w:rsid w:val="00C419C1"/>
    <w:rsid w:val="00C419C9"/>
    <w:rsid w:val="00C419E2"/>
    <w:rsid w:val="00C419E8"/>
    <w:rsid w:val="00C41AFC"/>
    <w:rsid w:val="00C41C34"/>
    <w:rsid w:val="00C41D23"/>
    <w:rsid w:val="00C41DA8"/>
    <w:rsid w:val="00C42012"/>
    <w:rsid w:val="00C4216F"/>
    <w:rsid w:val="00C42234"/>
    <w:rsid w:val="00C422B5"/>
    <w:rsid w:val="00C42485"/>
    <w:rsid w:val="00C42767"/>
    <w:rsid w:val="00C42847"/>
    <w:rsid w:val="00C42865"/>
    <w:rsid w:val="00C428D8"/>
    <w:rsid w:val="00C42922"/>
    <w:rsid w:val="00C4295C"/>
    <w:rsid w:val="00C429EA"/>
    <w:rsid w:val="00C42B91"/>
    <w:rsid w:val="00C42C9E"/>
    <w:rsid w:val="00C42EF8"/>
    <w:rsid w:val="00C42F94"/>
    <w:rsid w:val="00C4311D"/>
    <w:rsid w:val="00C431B1"/>
    <w:rsid w:val="00C433C1"/>
    <w:rsid w:val="00C433F7"/>
    <w:rsid w:val="00C43680"/>
    <w:rsid w:val="00C43790"/>
    <w:rsid w:val="00C43A59"/>
    <w:rsid w:val="00C43B44"/>
    <w:rsid w:val="00C43FC5"/>
    <w:rsid w:val="00C4410D"/>
    <w:rsid w:val="00C4439C"/>
    <w:rsid w:val="00C44646"/>
    <w:rsid w:val="00C446A1"/>
    <w:rsid w:val="00C44728"/>
    <w:rsid w:val="00C449AC"/>
    <w:rsid w:val="00C449F5"/>
    <w:rsid w:val="00C44AAA"/>
    <w:rsid w:val="00C44B97"/>
    <w:rsid w:val="00C44CE4"/>
    <w:rsid w:val="00C44F37"/>
    <w:rsid w:val="00C45056"/>
    <w:rsid w:val="00C451C2"/>
    <w:rsid w:val="00C451C6"/>
    <w:rsid w:val="00C4542D"/>
    <w:rsid w:val="00C45529"/>
    <w:rsid w:val="00C456BE"/>
    <w:rsid w:val="00C4575D"/>
    <w:rsid w:val="00C457B3"/>
    <w:rsid w:val="00C45ABD"/>
    <w:rsid w:val="00C45C74"/>
    <w:rsid w:val="00C45F36"/>
    <w:rsid w:val="00C45FFA"/>
    <w:rsid w:val="00C4616E"/>
    <w:rsid w:val="00C46188"/>
    <w:rsid w:val="00C4634A"/>
    <w:rsid w:val="00C4638D"/>
    <w:rsid w:val="00C463C2"/>
    <w:rsid w:val="00C46487"/>
    <w:rsid w:val="00C46604"/>
    <w:rsid w:val="00C4675C"/>
    <w:rsid w:val="00C46913"/>
    <w:rsid w:val="00C469E6"/>
    <w:rsid w:val="00C46B5A"/>
    <w:rsid w:val="00C46DA0"/>
    <w:rsid w:val="00C46DB3"/>
    <w:rsid w:val="00C46E24"/>
    <w:rsid w:val="00C47235"/>
    <w:rsid w:val="00C472DD"/>
    <w:rsid w:val="00C4743B"/>
    <w:rsid w:val="00C4748F"/>
    <w:rsid w:val="00C47518"/>
    <w:rsid w:val="00C475AC"/>
    <w:rsid w:val="00C4763F"/>
    <w:rsid w:val="00C477E3"/>
    <w:rsid w:val="00C47826"/>
    <w:rsid w:val="00C4799A"/>
    <w:rsid w:val="00C479A9"/>
    <w:rsid w:val="00C47C3D"/>
    <w:rsid w:val="00C47CE5"/>
    <w:rsid w:val="00C47CEF"/>
    <w:rsid w:val="00C47D16"/>
    <w:rsid w:val="00C47D41"/>
    <w:rsid w:val="00C47E67"/>
    <w:rsid w:val="00C50036"/>
    <w:rsid w:val="00C50099"/>
    <w:rsid w:val="00C50975"/>
    <w:rsid w:val="00C50D7F"/>
    <w:rsid w:val="00C50E4B"/>
    <w:rsid w:val="00C51418"/>
    <w:rsid w:val="00C51419"/>
    <w:rsid w:val="00C514FD"/>
    <w:rsid w:val="00C51539"/>
    <w:rsid w:val="00C5157E"/>
    <w:rsid w:val="00C515C7"/>
    <w:rsid w:val="00C517F4"/>
    <w:rsid w:val="00C5190F"/>
    <w:rsid w:val="00C519A6"/>
    <w:rsid w:val="00C51B41"/>
    <w:rsid w:val="00C51BD2"/>
    <w:rsid w:val="00C51F8F"/>
    <w:rsid w:val="00C51FD6"/>
    <w:rsid w:val="00C5203F"/>
    <w:rsid w:val="00C5214A"/>
    <w:rsid w:val="00C52278"/>
    <w:rsid w:val="00C522A3"/>
    <w:rsid w:val="00C5232B"/>
    <w:rsid w:val="00C524BD"/>
    <w:rsid w:val="00C5272A"/>
    <w:rsid w:val="00C528E1"/>
    <w:rsid w:val="00C52ADD"/>
    <w:rsid w:val="00C52C74"/>
    <w:rsid w:val="00C52E3E"/>
    <w:rsid w:val="00C52F5A"/>
    <w:rsid w:val="00C530FA"/>
    <w:rsid w:val="00C53454"/>
    <w:rsid w:val="00C534EA"/>
    <w:rsid w:val="00C535E8"/>
    <w:rsid w:val="00C535F3"/>
    <w:rsid w:val="00C537E1"/>
    <w:rsid w:val="00C53C95"/>
    <w:rsid w:val="00C53CA6"/>
    <w:rsid w:val="00C53EBB"/>
    <w:rsid w:val="00C53F3F"/>
    <w:rsid w:val="00C53FC1"/>
    <w:rsid w:val="00C54158"/>
    <w:rsid w:val="00C54257"/>
    <w:rsid w:val="00C542BE"/>
    <w:rsid w:val="00C542F9"/>
    <w:rsid w:val="00C54365"/>
    <w:rsid w:val="00C54374"/>
    <w:rsid w:val="00C54383"/>
    <w:rsid w:val="00C543B5"/>
    <w:rsid w:val="00C54551"/>
    <w:rsid w:val="00C545C6"/>
    <w:rsid w:val="00C5462A"/>
    <w:rsid w:val="00C547A1"/>
    <w:rsid w:val="00C548B8"/>
    <w:rsid w:val="00C54AD0"/>
    <w:rsid w:val="00C54AEA"/>
    <w:rsid w:val="00C54CB3"/>
    <w:rsid w:val="00C54D0C"/>
    <w:rsid w:val="00C54D40"/>
    <w:rsid w:val="00C54DE5"/>
    <w:rsid w:val="00C552B6"/>
    <w:rsid w:val="00C55327"/>
    <w:rsid w:val="00C5549C"/>
    <w:rsid w:val="00C555AA"/>
    <w:rsid w:val="00C555E5"/>
    <w:rsid w:val="00C55733"/>
    <w:rsid w:val="00C557A9"/>
    <w:rsid w:val="00C558B9"/>
    <w:rsid w:val="00C55A3D"/>
    <w:rsid w:val="00C55AFF"/>
    <w:rsid w:val="00C55C15"/>
    <w:rsid w:val="00C55C50"/>
    <w:rsid w:val="00C55C8C"/>
    <w:rsid w:val="00C55D24"/>
    <w:rsid w:val="00C55E5B"/>
    <w:rsid w:val="00C55E96"/>
    <w:rsid w:val="00C55F9B"/>
    <w:rsid w:val="00C56026"/>
    <w:rsid w:val="00C5602C"/>
    <w:rsid w:val="00C5610E"/>
    <w:rsid w:val="00C5616B"/>
    <w:rsid w:val="00C561EA"/>
    <w:rsid w:val="00C5627C"/>
    <w:rsid w:val="00C562F9"/>
    <w:rsid w:val="00C56710"/>
    <w:rsid w:val="00C567A2"/>
    <w:rsid w:val="00C56807"/>
    <w:rsid w:val="00C5699C"/>
    <w:rsid w:val="00C56AD8"/>
    <w:rsid w:val="00C56B95"/>
    <w:rsid w:val="00C56C4A"/>
    <w:rsid w:val="00C56C61"/>
    <w:rsid w:val="00C56D8B"/>
    <w:rsid w:val="00C57140"/>
    <w:rsid w:val="00C57499"/>
    <w:rsid w:val="00C57681"/>
    <w:rsid w:val="00C576F7"/>
    <w:rsid w:val="00C5777C"/>
    <w:rsid w:val="00C5783E"/>
    <w:rsid w:val="00C578F7"/>
    <w:rsid w:val="00C57ACC"/>
    <w:rsid w:val="00C57C12"/>
    <w:rsid w:val="00C57EFB"/>
    <w:rsid w:val="00C600B3"/>
    <w:rsid w:val="00C60122"/>
    <w:rsid w:val="00C605A4"/>
    <w:rsid w:val="00C605E4"/>
    <w:rsid w:val="00C60696"/>
    <w:rsid w:val="00C60744"/>
    <w:rsid w:val="00C60770"/>
    <w:rsid w:val="00C6086A"/>
    <w:rsid w:val="00C609AF"/>
    <w:rsid w:val="00C60A41"/>
    <w:rsid w:val="00C60AD6"/>
    <w:rsid w:val="00C60B3D"/>
    <w:rsid w:val="00C60B67"/>
    <w:rsid w:val="00C60D10"/>
    <w:rsid w:val="00C60FFE"/>
    <w:rsid w:val="00C6102F"/>
    <w:rsid w:val="00C61045"/>
    <w:rsid w:val="00C610EA"/>
    <w:rsid w:val="00C610F8"/>
    <w:rsid w:val="00C6110B"/>
    <w:rsid w:val="00C611EB"/>
    <w:rsid w:val="00C6147D"/>
    <w:rsid w:val="00C6150E"/>
    <w:rsid w:val="00C61516"/>
    <w:rsid w:val="00C616C8"/>
    <w:rsid w:val="00C616F5"/>
    <w:rsid w:val="00C61711"/>
    <w:rsid w:val="00C6222F"/>
    <w:rsid w:val="00C623DF"/>
    <w:rsid w:val="00C62520"/>
    <w:rsid w:val="00C62660"/>
    <w:rsid w:val="00C627B3"/>
    <w:rsid w:val="00C627D7"/>
    <w:rsid w:val="00C62913"/>
    <w:rsid w:val="00C6291D"/>
    <w:rsid w:val="00C62943"/>
    <w:rsid w:val="00C62BCE"/>
    <w:rsid w:val="00C62CBF"/>
    <w:rsid w:val="00C62E4B"/>
    <w:rsid w:val="00C630D0"/>
    <w:rsid w:val="00C631FC"/>
    <w:rsid w:val="00C6332F"/>
    <w:rsid w:val="00C63462"/>
    <w:rsid w:val="00C63763"/>
    <w:rsid w:val="00C63A6E"/>
    <w:rsid w:val="00C63B0A"/>
    <w:rsid w:val="00C63B3F"/>
    <w:rsid w:val="00C63C33"/>
    <w:rsid w:val="00C63CDA"/>
    <w:rsid w:val="00C63D27"/>
    <w:rsid w:val="00C63FBD"/>
    <w:rsid w:val="00C6405B"/>
    <w:rsid w:val="00C64142"/>
    <w:rsid w:val="00C64352"/>
    <w:rsid w:val="00C64377"/>
    <w:rsid w:val="00C64526"/>
    <w:rsid w:val="00C648C6"/>
    <w:rsid w:val="00C649F0"/>
    <w:rsid w:val="00C64A61"/>
    <w:rsid w:val="00C64BAF"/>
    <w:rsid w:val="00C64C14"/>
    <w:rsid w:val="00C64C1D"/>
    <w:rsid w:val="00C64D0A"/>
    <w:rsid w:val="00C64D89"/>
    <w:rsid w:val="00C65253"/>
    <w:rsid w:val="00C652C0"/>
    <w:rsid w:val="00C65336"/>
    <w:rsid w:val="00C65368"/>
    <w:rsid w:val="00C653B8"/>
    <w:rsid w:val="00C658E2"/>
    <w:rsid w:val="00C65A5E"/>
    <w:rsid w:val="00C65A69"/>
    <w:rsid w:val="00C6612F"/>
    <w:rsid w:val="00C66272"/>
    <w:rsid w:val="00C662A4"/>
    <w:rsid w:val="00C6645B"/>
    <w:rsid w:val="00C664E9"/>
    <w:rsid w:val="00C66552"/>
    <w:rsid w:val="00C6655A"/>
    <w:rsid w:val="00C66616"/>
    <w:rsid w:val="00C66622"/>
    <w:rsid w:val="00C667E2"/>
    <w:rsid w:val="00C669B8"/>
    <w:rsid w:val="00C66B33"/>
    <w:rsid w:val="00C66B4C"/>
    <w:rsid w:val="00C66D86"/>
    <w:rsid w:val="00C670A9"/>
    <w:rsid w:val="00C670E1"/>
    <w:rsid w:val="00C674F7"/>
    <w:rsid w:val="00C6751D"/>
    <w:rsid w:val="00C675EE"/>
    <w:rsid w:val="00C67679"/>
    <w:rsid w:val="00C6774E"/>
    <w:rsid w:val="00C6782D"/>
    <w:rsid w:val="00C6786C"/>
    <w:rsid w:val="00C67917"/>
    <w:rsid w:val="00C67947"/>
    <w:rsid w:val="00C67A67"/>
    <w:rsid w:val="00C67C08"/>
    <w:rsid w:val="00C67F63"/>
    <w:rsid w:val="00C67FA3"/>
    <w:rsid w:val="00C700CC"/>
    <w:rsid w:val="00C702FC"/>
    <w:rsid w:val="00C703B5"/>
    <w:rsid w:val="00C7045E"/>
    <w:rsid w:val="00C704DB"/>
    <w:rsid w:val="00C705C6"/>
    <w:rsid w:val="00C7083D"/>
    <w:rsid w:val="00C70ADA"/>
    <w:rsid w:val="00C70AE5"/>
    <w:rsid w:val="00C70C19"/>
    <w:rsid w:val="00C70D90"/>
    <w:rsid w:val="00C70E29"/>
    <w:rsid w:val="00C71087"/>
    <w:rsid w:val="00C71091"/>
    <w:rsid w:val="00C7119E"/>
    <w:rsid w:val="00C71275"/>
    <w:rsid w:val="00C713B4"/>
    <w:rsid w:val="00C71565"/>
    <w:rsid w:val="00C715B0"/>
    <w:rsid w:val="00C717EE"/>
    <w:rsid w:val="00C71973"/>
    <w:rsid w:val="00C71DD3"/>
    <w:rsid w:val="00C71DF8"/>
    <w:rsid w:val="00C71E05"/>
    <w:rsid w:val="00C71F2F"/>
    <w:rsid w:val="00C71FA6"/>
    <w:rsid w:val="00C72077"/>
    <w:rsid w:val="00C723BB"/>
    <w:rsid w:val="00C72937"/>
    <w:rsid w:val="00C72B3D"/>
    <w:rsid w:val="00C72B7B"/>
    <w:rsid w:val="00C72DDF"/>
    <w:rsid w:val="00C72E9A"/>
    <w:rsid w:val="00C73167"/>
    <w:rsid w:val="00C731F6"/>
    <w:rsid w:val="00C73253"/>
    <w:rsid w:val="00C73307"/>
    <w:rsid w:val="00C736FC"/>
    <w:rsid w:val="00C737CC"/>
    <w:rsid w:val="00C738A4"/>
    <w:rsid w:val="00C7398C"/>
    <w:rsid w:val="00C73DC3"/>
    <w:rsid w:val="00C741EE"/>
    <w:rsid w:val="00C744A1"/>
    <w:rsid w:val="00C74A2D"/>
    <w:rsid w:val="00C74A7F"/>
    <w:rsid w:val="00C74BF7"/>
    <w:rsid w:val="00C74C52"/>
    <w:rsid w:val="00C74EF0"/>
    <w:rsid w:val="00C75003"/>
    <w:rsid w:val="00C7536C"/>
    <w:rsid w:val="00C756E0"/>
    <w:rsid w:val="00C758AE"/>
    <w:rsid w:val="00C759BD"/>
    <w:rsid w:val="00C759CB"/>
    <w:rsid w:val="00C75A4D"/>
    <w:rsid w:val="00C75A56"/>
    <w:rsid w:val="00C75F9C"/>
    <w:rsid w:val="00C76093"/>
    <w:rsid w:val="00C760A5"/>
    <w:rsid w:val="00C76105"/>
    <w:rsid w:val="00C763B1"/>
    <w:rsid w:val="00C7663C"/>
    <w:rsid w:val="00C7678E"/>
    <w:rsid w:val="00C76867"/>
    <w:rsid w:val="00C768FF"/>
    <w:rsid w:val="00C76C16"/>
    <w:rsid w:val="00C76E98"/>
    <w:rsid w:val="00C771DD"/>
    <w:rsid w:val="00C772B1"/>
    <w:rsid w:val="00C776F3"/>
    <w:rsid w:val="00C7771D"/>
    <w:rsid w:val="00C778DF"/>
    <w:rsid w:val="00C7792E"/>
    <w:rsid w:val="00C7794B"/>
    <w:rsid w:val="00C77AF6"/>
    <w:rsid w:val="00C77D60"/>
    <w:rsid w:val="00C77F9A"/>
    <w:rsid w:val="00C80004"/>
    <w:rsid w:val="00C80019"/>
    <w:rsid w:val="00C80099"/>
    <w:rsid w:val="00C801B1"/>
    <w:rsid w:val="00C803EB"/>
    <w:rsid w:val="00C80495"/>
    <w:rsid w:val="00C8066D"/>
    <w:rsid w:val="00C807A6"/>
    <w:rsid w:val="00C809A9"/>
    <w:rsid w:val="00C809DE"/>
    <w:rsid w:val="00C80F3E"/>
    <w:rsid w:val="00C810A4"/>
    <w:rsid w:val="00C811A1"/>
    <w:rsid w:val="00C8130A"/>
    <w:rsid w:val="00C81648"/>
    <w:rsid w:val="00C816AF"/>
    <w:rsid w:val="00C81940"/>
    <w:rsid w:val="00C81A61"/>
    <w:rsid w:val="00C81BC3"/>
    <w:rsid w:val="00C81D84"/>
    <w:rsid w:val="00C81DF0"/>
    <w:rsid w:val="00C81E0E"/>
    <w:rsid w:val="00C81EE5"/>
    <w:rsid w:val="00C81F63"/>
    <w:rsid w:val="00C82283"/>
    <w:rsid w:val="00C8248E"/>
    <w:rsid w:val="00C824FB"/>
    <w:rsid w:val="00C8259D"/>
    <w:rsid w:val="00C8274C"/>
    <w:rsid w:val="00C8275D"/>
    <w:rsid w:val="00C8276D"/>
    <w:rsid w:val="00C82825"/>
    <w:rsid w:val="00C82883"/>
    <w:rsid w:val="00C828FD"/>
    <w:rsid w:val="00C82A33"/>
    <w:rsid w:val="00C82BB1"/>
    <w:rsid w:val="00C82C07"/>
    <w:rsid w:val="00C82CBC"/>
    <w:rsid w:val="00C82CE7"/>
    <w:rsid w:val="00C82CEF"/>
    <w:rsid w:val="00C82D15"/>
    <w:rsid w:val="00C83106"/>
    <w:rsid w:val="00C831FB"/>
    <w:rsid w:val="00C83525"/>
    <w:rsid w:val="00C8352E"/>
    <w:rsid w:val="00C83549"/>
    <w:rsid w:val="00C8357E"/>
    <w:rsid w:val="00C8370B"/>
    <w:rsid w:val="00C8379F"/>
    <w:rsid w:val="00C83867"/>
    <w:rsid w:val="00C83870"/>
    <w:rsid w:val="00C838CB"/>
    <w:rsid w:val="00C83965"/>
    <w:rsid w:val="00C83A92"/>
    <w:rsid w:val="00C83DED"/>
    <w:rsid w:val="00C83FEB"/>
    <w:rsid w:val="00C840CD"/>
    <w:rsid w:val="00C8416C"/>
    <w:rsid w:val="00C8419B"/>
    <w:rsid w:val="00C841E4"/>
    <w:rsid w:val="00C8422B"/>
    <w:rsid w:val="00C84530"/>
    <w:rsid w:val="00C84548"/>
    <w:rsid w:val="00C84A64"/>
    <w:rsid w:val="00C84B7F"/>
    <w:rsid w:val="00C84D8D"/>
    <w:rsid w:val="00C84E24"/>
    <w:rsid w:val="00C84EAA"/>
    <w:rsid w:val="00C8507F"/>
    <w:rsid w:val="00C852BA"/>
    <w:rsid w:val="00C85315"/>
    <w:rsid w:val="00C8560E"/>
    <w:rsid w:val="00C8599E"/>
    <w:rsid w:val="00C859F9"/>
    <w:rsid w:val="00C85E35"/>
    <w:rsid w:val="00C85E8C"/>
    <w:rsid w:val="00C85FFE"/>
    <w:rsid w:val="00C8604E"/>
    <w:rsid w:val="00C86074"/>
    <w:rsid w:val="00C86280"/>
    <w:rsid w:val="00C8628B"/>
    <w:rsid w:val="00C862C5"/>
    <w:rsid w:val="00C862E5"/>
    <w:rsid w:val="00C8636F"/>
    <w:rsid w:val="00C8645B"/>
    <w:rsid w:val="00C864F8"/>
    <w:rsid w:val="00C868D6"/>
    <w:rsid w:val="00C86ABF"/>
    <w:rsid w:val="00C86B21"/>
    <w:rsid w:val="00C86B5B"/>
    <w:rsid w:val="00C86D03"/>
    <w:rsid w:val="00C87089"/>
    <w:rsid w:val="00C871DC"/>
    <w:rsid w:val="00C873D9"/>
    <w:rsid w:val="00C87404"/>
    <w:rsid w:val="00C87496"/>
    <w:rsid w:val="00C876E2"/>
    <w:rsid w:val="00C878D4"/>
    <w:rsid w:val="00C8796D"/>
    <w:rsid w:val="00C87B83"/>
    <w:rsid w:val="00C87C80"/>
    <w:rsid w:val="00C903F7"/>
    <w:rsid w:val="00C905DC"/>
    <w:rsid w:val="00C906AE"/>
    <w:rsid w:val="00C9072C"/>
    <w:rsid w:val="00C90886"/>
    <w:rsid w:val="00C90947"/>
    <w:rsid w:val="00C90BFB"/>
    <w:rsid w:val="00C90C4C"/>
    <w:rsid w:val="00C90D0E"/>
    <w:rsid w:val="00C90E26"/>
    <w:rsid w:val="00C90E3E"/>
    <w:rsid w:val="00C90EBB"/>
    <w:rsid w:val="00C90F05"/>
    <w:rsid w:val="00C90F3C"/>
    <w:rsid w:val="00C9100A"/>
    <w:rsid w:val="00C91197"/>
    <w:rsid w:val="00C91508"/>
    <w:rsid w:val="00C915C6"/>
    <w:rsid w:val="00C91634"/>
    <w:rsid w:val="00C916BA"/>
    <w:rsid w:val="00C916EC"/>
    <w:rsid w:val="00C91712"/>
    <w:rsid w:val="00C91827"/>
    <w:rsid w:val="00C918DE"/>
    <w:rsid w:val="00C9196C"/>
    <w:rsid w:val="00C91A9D"/>
    <w:rsid w:val="00C91B2F"/>
    <w:rsid w:val="00C91DA5"/>
    <w:rsid w:val="00C91E86"/>
    <w:rsid w:val="00C91F63"/>
    <w:rsid w:val="00C91F87"/>
    <w:rsid w:val="00C921E7"/>
    <w:rsid w:val="00C922FF"/>
    <w:rsid w:val="00C923F9"/>
    <w:rsid w:val="00C92563"/>
    <w:rsid w:val="00C925B5"/>
    <w:rsid w:val="00C929D5"/>
    <w:rsid w:val="00C92A4D"/>
    <w:rsid w:val="00C92C78"/>
    <w:rsid w:val="00C92C7D"/>
    <w:rsid w:val="00C92D8F"/>
    <w:rsid w:val="00C932D9"/>
    <w:rsid w:val="00C93319"/>
    <w:rsid w:val="00C9343F"/>
    <w:rsid w:val="00C93443"/>
    <w:rsid w:val="00C93838"/>
    <w:rsid w:val="00C9393C"/>
    <w:rsid w:val="00C939F5"/>
    <w:rsid w:val="00C93A15"/>
    <w:rsid w:val="00C93AC0"/>
    <w:rsid w:val="00C93FCF"/>
    <w:rsid w:val="00C93FFC"/>
    <w:rsid w:val="00C94089"/>
    <w:rsid w:val="00C94221"/>
    <w:rsid w:val="00C9428B"/>
    <w:rsid w:val="00C94416"/>
    <w:rsid w:val="00C9445D"/>
    <w:rsid w:val="00C94477"/>
    <w:rsid w:val="00C94580"/>
    <w:rsid w:val="00C9477D"/>
    <w:rsid w:val="00C947A6"/>
    <w:rsid w:val="00C94851"/>
    <w:rsid w:val="00C94862"/>
    <w:rsid w:val="00C94902"/>
    <w:rsid w:val="00C949CD"/>
    <w:rsid w:val="00C949F0"/>
    <w:rsid w:val="00C94A21"/>
    <w:rsid w:val="00C94A88"/>
    <w:rsid w:val="00C94E3E"/>
    <w:rsid w:val="00C94EC4"/>
    <w:rsid w:val="00C94EE5"/>
    <w:rsid w:val="00C94F41"/>
    <w:rsid w:val="00C94F6A"/>
    <w:rsid w:val="00C94F8F"/>
    <w:rsid w:val="00C95076"/>
    <w:rsid w:val="00C950CE"/>
    <w:rsid w:val="00C951FF"/>
    <w:rsid w:val="00C953CA"/>
    <w:rsid w:val="00C95480"/>
    <w:rsid w:val="00C95624"/>
    <w:rsid w:val="00C957CA"/>
    <w:rsid w:val="00C958A9"/>
    <w:rsid w:val="00C95A4E"/>
    <w:rsid w:val="00C95A7C"/>
    <w:rsid w:val="00C95D5C"/>
    <w:rsid w:val="00C95E5D"/>
    <w:rsid w:val="00C95F35"/>
    <w:rsid w:val="00C95F98"/>
    <w:rsid w:val="00C9610A"/>
    <w:rsid w:val="00C96160"/>
    <w:rsid w:val="00C96278"/>
    <w:rsid w:val="00C9632D"/>
    <w:rsid w:val="00C96449"/>
    <w:rsid w:val="00C96644"/>
    <w:rsid w:val="00C96655"/>
    <w:rsid w:val="00C96694"/>
    <w:rsid w:val="00C967DC"/>
    <w:rsid w:val="00C96868"/>
    <w:rsid w:val="00C96DAD"/>
    <w:rsid w:val="00C970AA"/>
    <w:rsid w:val="00C970E7"/>
    <w:rsid w:val="00C97237"/>
    <w:rsid w:val="00C9723E"/>
    <w:rsid w:val="00C97341"/>
    <w:rsid w:val="00C97888"/>
    <w:rsid w:val="00C9793E"/>
    <w:rsid w:val="00C97A1D"/>
    <w:rsid w:val="00C97A4A"/>
    <w:rsid w:val="00C97A7B"/>
    <w:rsid w:val="00C97ACE"/>
    <w:rsid w:val="00C97C07"/>
    <w:rsid w:val="00C97CDB"/>
    <w:rsid w:val="00CA000A"/>
    <w:rsid w:val="00CA0176"/>
    <w:rsid w:val="00CA0231"/>
    <w:rsid w:val="00CA035C"/>
    <w:rsid w:val="00CA0510"/>
    <w:rsid w:val="00CA056D"/>
    <w:rsid w:val="00CA0E8A"/>
    <w:rsid w:val="00CA0EFC"/>
    <w:rsid w:val="00CA0F28"/>
    <w:rsid w:val="00CA0F9B"/>
    <w:rsid w:val="00CA1040"/>
    <w:rsid w:val="00CA1217"/>
    <w:rsid w:val="00CA1311"/>
    <w:rsid w:val="00CA1313"/>
    <w:rsid w:val="00CA13C3"/>
    <w:rsid w:val="00CA14B0"/>
    <w:rsid w:val="00CA14BA"/>
    <w:rsid w:val="00CA172D"/>
    <w:rsid w:val="00CA1752"/>
    <w:rsid w:val="00CA18B7"/>
    <w:rsid w:val="00CA198A"/>
    <w:rsid w:val="00CA1A20"/>
    <w:rsid w:val="00CA1AF8"/>
    <w:rsid w:val="00CA1FF4"/>
    <w:rsid w:val="00CA20C8"/>
    <w:rsid w:val="00CA21CD"/>
    <w:rsid w:val="00CA237C"/>
    <w:rsid w:val="00CA2467"/>
    <w:rsid w:val="00CA2469"/>
    <w:rsid w:val="00CA2497"/>
    <w:rsid w:val="00CA24B7"/>
    <w:rsid w:val="00CA2529"/>
    <w:rsid w:val="00CA268A"/>
    <w:rsid w:val="00CA2B4A"/>
    <w:rsid w:val="00CA2B7D"/>
    <w:rsid w:val="00CA2BFE"/>
    <w:rsid w:val="00CA2EFD"/>
    <w:rsid w:val="00CA2F58"/>
    <w:rsid w:val="00CA33EF"/>
    <w:rsid w:val="00CA346C"/>
    <w:rsid w:val="00CA3575"/>
    <w:rsid w:val="00CA3843"/>
    <w:rsid w:val="00CA38DC"/>
    <w:rsid w:val="00CA3ABB"/>
    <w:rsid w:val="00CA3AC0"/>
    <w:rsid w:val="00CA3ACB"/>
    <w:rsid w:val="00CA3B4F"/>
    <w:rsid w:val="00CA3FCD"/>
    <w:rsid w:val="00CA406A"/>
    <w:rsid w:val="00CA42DB"/>
    <w:rsid w:val="00CA432A"/>
    <w:rsid w:val="00CA43F5"/>
    <w:rsid w:val="00CA4421"/>
    <w:rsid w:val="00CA45B4"/>
    <w:rsid w:val="00CA47E1"/>
    <w:rsid w:val="00CA489D"/>
    <w:rsid w:val="00CA49F7"/>
    <w:rsid w:val="00CA4C5D"/>
    <w:rsid w:val="00CA4D40"/>
    <w:rsid w:val="00CA4E60"/>
    <w:rsid w:val="00CA5249"/>
    <w:rsid w:val="00CA5487"/>
    <w:rsid w:val="00CA570A"/>
    <w:rsid w:val="00CA57E5"/>
    <w:rsid w:val="00CA5ADF"/>
    <w:rsid w:val="00CA5D63"/>
    <w:rsid w:val="00CA5DB1"/>
    <w:rsid w:val="00CA5E2D"/>
    <w:rsid w:val="00CA5F20"/>
    <w:rsid w:val="00CA6005"/>
    <w:rsid w:val="00CA62A4"/>
    <w:rsid w:val="00CA6456"/>
    <w:rsid w:val="00CA6492"/>
    <w:rsid w:val="00CA6518"/>
    <w:rsid w:val="00CA6B0D"/>
    <w:rsid w:val="00CA6BCE"/>
    <w:rsid w:val="00CA6C76"/>
    <w:rsid w:val="00CA6DCC"/>
    <w:rsid w:val="00CA6FD9"/>
    <w:rsid w:val="00CA7042"/>
    <w:rsid w:val="00CA70FA"/>
    <w:rsid w:val="00CA7169"/>
    <w:rsid w:val="00CA7176"/>
    <w:rsid w:val="00CA717F"/>
    <w:rsid w:val="00CA7237"/>
    <w:rsid w:val="00CA72A4"/>
    <w:rsid w:val="00CA7521"/>
    <w:rsid w:val="00CA7591"/>
    <w:rsid w:val="00CA772D"/>
    <w:rsid w:val="00CA79D2"/>
    <w:rsid w:val="00CA7A5B"/>
    <w:rsid w:val="00CA7B9C"/>
    <w:rsid w:val="00CA7C89"/>
    <w:rsid w:val="00CA7E40"/>
    <w:rsid w:val="00CA7E4A"/>
    <w:rsid w:val="00CB053E"/>
    <w:rsid w:val="00CB0568"/>
    <w:rsid w:val="00CB06FB"/>
    <w:rsid w:val="00CB0737"/>
    <w:rsid w:val="00CB08C3"/>
    <w:rsid w:val="00CB08E2"/>
    <w:rsid w:val="00CB0A2C"/>
    <w:rsid w:val="00CB0C6B"/>
    <w:rsid w:val="00CB0F25"/>
    <w:rsid w:val="00CB1280"/>
    <w:rsid w:val="00CB1322"/>
    <w:rsid w:val="00CB13EE"/>
    <w:rsid w:val="00CB1410"/>
    <w:rsid w:val="00CB173C"/>
    <w:rsid w:val="00CB17F3"/>
    <w:rsid w:val="00CB1890"/>
    <w:rsid w:val="00CB1C4D"/>
    <w:rsid w:val="00CB1F0B"/>
    <w:rsid w:val="00CB20DB"/>
    <w:rsid w:val="00CB2172"/>
    <w:rsid w:val="00CB236F"/>
    <w:rsid w:val="00CB258C"/>
    <w:rsid w:val="00CB273C"/>
    <w:rsid w:val="00CB286B"/>
    <w:rsid w:val="00CB2870"/>
    <w:rsid w:val="00CB29BE"/>
    <w:rsid w:val="00CB2B3C"/>
    <w:rsid w:val="00CB2B59"/>
    <w:rsid w:val="00CB2CDA"/>
    <w:rsid w:val="00CB2D0E"/>
    <w:rsid w:val="00CB3B92"/>
    <w:rsid w:val="00CB3F00"/>
    <w:rsid w:val="00CB3FBD"/>
    <w:rsid w:val="00CB40E2"/>
    <w:rsid w:val="00CB413B"/>
    <w:rsid w:val="00CB415D"/>
    <w:rsid w:val="00CB4161"/>
    <w:rsid w:val="00CB4317"/>
    <w:rsid w:val="00CB4437"/>
    <w:rsid w:val="00CB4662"/>
    <w:rsid w:val="00CB46F7"/>
    <w:rsid w:val="00CB4758"/>
    <w:rsid w:val="00CB48CB"/>
    <w:rsid w:val="00CB4A1C"/>
    <w:rsid w:val="00CB4B91"/>
    <w:rsid w:val="00CB4BA8"/>
    <w:rsid w:val="00CB4C3C"/>
    <w:rsid w:val="00CB4CA5"/>
    <w:rsid w:val="00CB4F6B"/>
    <w:rsid w:val="00CB4F79"/>
    <w:rsid w:val="00CB50BD"/>
    <w:rsid w:val="00CB50C5"/>
    <w:rsid w:val="00CB51D9"/>
    <w:rsid w:val="00CB52E4"/>
    <w:rsid w:val="00CB5385"/>
    <w:rsid w:val="00CB56DA"/>
    <w:rsid w:val="00CB5AEF"/>
    <w:rsid w:val="00CB5D05"/>
    <w:rsid w:val="00CB5ECB"/>
    <w:rsid w:val="00CB605B"/>
    <w:rsid w:val="00CB621B"/>
    <w:rsid w:val="00CB63B8"/>
    <w:rsid w:val="00CB647C"/>
    <w:rsid w:val="00CB64DC"/>
    <w:rsid w:val="00CB6E03"/>
    <w:rsid w:val="00CB6FF8"/>
    <w:rsid w:val="00CB73AD"/>
    <w:rsid w:val="00CB73AE"/>
    <w:rsid w:val="00CB7907"/>
    <w:rsid w:val="00CB790C"/>
    <w:rsid w:val="00CB7D41"/>
    <w:rsid w:val="00CB7DC5"/>
    <w:rsid w:val="00CB7E76"/>
    <w:rsid w:val="00CB7EA8"/>
    <w:rsid w:val="00CC02B7"/>
    <w:rsid w:val="00CC0309"/>
    <w:rsid w:val="00CC039F"/>
    <w:rsid w:val="00CC04BE"/>
    <w:rsid w:val="00CC0743"/>
    <w:rsid w:val="00CC0753"/>
    <w:rsid w:val="00CC0913"/>
    <w:rsid w:val="00CC09CB"/>
    <w:rsid w:val="00CC0A69"/>
    <w:rsid w:val="00CC0C81"/>
    <w:rsid w:val="00CC0CA3"/>
    <w:rsid w:val="00CC0E15"/>
    <w:rsid w:val="00CC0EC7"/>
    <w:rsid w:val="00CC0FF4"/>
    <w:rsid w:val="00CC10E8"/>
    <w:rsid w:val="00CC113E"/>
    <w:rsid w:val="00CC15C8"/>
    <w:rsid w:val="00CC17DE"/>
    <w:rsid w:val="00CC19E2"/>
    <w:rsid w:val="00CC1A86"/>
    <w:rsid w:val="00CC1BA2"/>
    <w:rsid w:val="00CC1BE5"/>
    <w:rsid w:val="00CC1C19"/>
    <w:rsid w:val="00CC1CB4"/>
    <w:rsid w:val="00CC1E13"/>
    <w:rsid w:val="00CC1E20"/>
    <w:rsid w:val="00CC249F"/>
    <w:rsid w:val="00CC24C5"/>
    <w:rsid w:val="00CC24E6"/>
    <w:rsid w:val="00CC296D"/>
    <w:rsid w:val="00CC2BC8"/>
    <w:rsid w:val="00CC3156"/>
    <w:rsid w:val="00CC31B1"/>
    <w:rsid w:val="00CC32F2"/>
    <w:rsid w:val="00CC356F"/>
    <w:rsid w:val="00CC35A3"/>
    <w:rsid w:val="00CC390A"/>
    <w:rsid w:val="00CC4013"/>
    <w:rsid w:val="00CC431A"/>
    <w:rsid w:val="00CC43A6"/>
    <w:rsid w:val="00CC4403"/>
    <w:rsid w:val="00CC4425"/>
    <w:rsid w:val="00CC4A3F"/>
    <w:rsid w:val="00CC4D6E"/>
    <w:rsid w:val="00CC51FF"/>
    <w:rsid w:val="00CC52D2"/>
    <w:rsid w:val="00CC5364"/>
    <w:rsid w:val="00CC54F0"/>
    <w:rsid w:val="00CC5523"/>
    <w:rsid w:val="00CC557B"/>
    <w:rsid w:val="00CC5618"/>
    <w:rsid w:val="00CC56D0"/>
    <w:rsid w:val="00CC57D6"/>
    <w:rsid w:val="00CC58B4"/>
    <w:rsid w:val="00CC5B89"/>
    <w:rsid w:val="00CC5C6E"/>
    <w:rsid w:val="00CC5DF2"/>
    <w:rsid w:val="00CC5E34"/>
    <w:rsid w:val="00CC5EAB"/>
    <w:rsid w:val="00CC6006"/>
    <w:rsid w:val="00CC615A"/>
    <w:rsid w:val="00CC6287"/>
    <w:rsid w:val="00CC63A5"/>
    <w:rsid w:val="00CC64C0"/>
    <w:rsid w:val="00CC64C2"/>
    <w:rsid w:val="00CC6737"/>
    <w:rsid w:val="00CC6931"/>
    <w:rsid w:val="00CC6AAC"/>
    <w:rsid w:val="00CC6D18"/>
    <w:rsid w:val="00CC6D1C"/>
    <w:rsid w:val="00CC6DA0"/>
    <w:rsid w:val="00CC6EA7"/>
    <w:rsid w:val="00CC7054"/>
    <w:rsid w:val="00CC70D3"/>
    <w:rsid w:val="00CC7278"/>
    <w:rsid w:val="00CC72AF"/>
    <w:rsid w:val="00CC7BF1"/>
    <w:rsid w:val="00CC7C29"/>
    <w:rsid w:val="00CC7CA5"/>
    <w:rsid w:val="00CD00D7"/>
    <w:rsid w:val="00CD02BD"/>
    <w:rsid w:val="00CD0437"/>
    <w:rsid w:val="00CD05DA"/>
    <w:rsid w:val="00CD07BD"/>
    <w:rsid w:val="00CD09BB"/>
    <w:rsid w:val="00CD0BEC"/>
    <w:rsid w:val="00CD0C67"/>
    <w:rsid w:val="00CD0FF9"/>
    <w:rsid w:val="00CD107E"/>
    <w:rsid w:val="00CD10D0"/>
    <w:rsid w:val="00CD1253"/>
    <w:rsid w:val="00CD1439"/>
    <w:rsid w:val="00CD1471"/>
    <w:rsid w:val="00CD1522"/>
    <w:rsid w:val="00CD1904"/>
    <w:rsid w:val="00CD1ADA"/>
    <w:rsid w:val="00CD1AE6"/>
    <w:rsid w:val="00CD1DAC"/>
    <w:rsid w:val="00CD1E24"/>
    <w:rsid w:val="00CD2126"/>
    <w:rsid w:val="00CD2129"/>
    <w:rsid w:val="00CD2177"/>
    <w:rsid w:val="00CD24FC"/>
    <w:rsid w:val="00CD27F9"/>
    <w:rsid w:val="00CD2805"/>
    <w:rsid w:val="00CD29BA"/>
    <w:rsid w:val="00CD2B9F"/>
    <w:rsid w:val="00CD2C1A"/>
    <w:rsid w:val="00CD2DFB"/>
    <w:rsid w:val="00CD307B"/>
    <w:rsid w:val="00CD35B3"/>
    <w:rsid w:val="00CD3710"/>
    <w:rsid w:val="00CD37F4"/>
    <w:rsid w:val="00CD38BB"/>
    <w:rsid w:val="00CD3AD9"/>
    <w:rsid w:val="00CD3BD0"/>
    <w:rsid w:val="00CD3C14"/>
    <w:rsid w:val="00CD3C44"/>
    <w:rsid w:val="00CD3CE0"/>
    <w:rsid w:val="00CD3EC9"/>
    <w:rsid w:val="00CD4032"/>
    <w:rsid w:val="00CD426F"/>
    <w:rsid w:val="00CD45EB"/>
    <w:rsid w:val="00CD460D"/>
    <w:rsid w:val="00CD47B6"/>
    <w:rsid w:val="00CD47C2"/>
    <w:rsid w:val="00CD4924"/>
    <w:rsid w:val="00CD495F"/>
    <w:rsid w:val="00CD4B1C"/>
    <w:rsid w:val="00CD4B30"/>
    <w:rsid w:val="00CD4B39"/>
    <w:rsid w:val="00CD4BB1"/>
    <w:rsid w:val="00CD4BF6"/>
    <w:rsid w:val="00CD4CAC"/>
    <w:rsid w:val="00CD4D49"/>
    <w:rsid w:val="00CD4F9C"/>
    <w:rsid w:val="00CD54D0"/>
    <w:rsid w:val="00CD566B"/>
    <w:rsid w:val="00CD5725"/>
    <w:rsid w:val="00CD572C"/>
    <w:rsid w:val="00CD57F3"/>
    <w:rsid w:val="00CD585B"/>
    <w:rsid w:val="00CD586B"/>
    <w:rsid w:val="00CD5943"/>
    <w:rsid w:val="00CD5AFB"/>
    <w:rsid w:val="00CD5B2E"/>
    <w:rsid w:val="00CD5BC7"/>
    <w:rsid w:val="00CD60FC"/>
    <w:rsid w:val="00CD615D"/>
    <w:rsid w:val="00CD6166"/>
    <w:rsid w:val="00CD62C2"/>
    <w:rsid w:val="00CD63C8"/>
    <w:rsid w:val="00CD641D"/>
    <w:rsid w:val="00CD6495"/>
    <w:rsid w:val="00CD64A0"/>
    <w:rsid w:val="00CD65A4"/>
    <w:rsid w:val="00CD678F"/>
    <w:rsid w:val="00CD67FF"/>
    <w:rsid w:val="00CD69AA"/>
    <w:rsid w:val="00CD6A4D"/>
    <w:rsid w:val="00CD6B47"/>
    <w:rsid w:val="00CD6C49"/>
    <w:rsid w:val="00CD6DD3"/>
    <w:rsid w:val="00CD6E26"/>
    <w:rsid w:val="00CD70ED"/>
    <w:rsid w:val="00CD71AE"/>
    <w:rsid w:val="00CD728A"/>
    <w:rsid w:val="00CD72BE"/>
    <w:rsid w:val="00CD73EB"/>
    <w:rsid w:val="00CD7497"/>
    <w:rsid w:val="00CD7545"/>
    <w:rsid w:val="00CD7A7C"/>
    <w:rsid w:val="00CD7AB4"/>
    <w:rsid w:val="00CD7BAF"/>
    <w:rsid w:val="00CD7C69"/>
    <w:rsid w:val="00CD7E25"/>
    <w:rsid w:val="00CD7E4A"/>
    <w:rsid w:val="00CE00CC"/>
    <w:rsid w:val="00CE0336"/>
    <w:rsid w:val="00CE0358"/>
    <w:rsid w:val="00CE0397"/>
    <w:rsid w:val="00CE03C8"/>
    <w:rsid w:val="00CE0503"/>
    <w:rsid w:val="00CE0705"/>
    <w:rsid w:val="00CE0A14"/>
    <w:rsid w:val="00CE0B84"/>
    <w:rsid w:val="00CE0C07"/>
    <w:rsid w:val="00CE1168"/>
    <w:rsid w:val="00CE130E"/>
    <w:rsid w:val="00CE1346"/>
    <w:rsid w:val="00CE151D"/>
    <w:rsid w:val="00CE1687"/>
    <w:rsid w:val="00CE16B1"/>
    <w:rsid w:val="00CE1787"/>
    <w:rsid w:val="00CE17F5"/>
    <w:rsid w:val="00CE1BAD"/>
    <w:rsid w:val="00CE1BEF"/>
    <w:rsid w:val="00CE1C74"/>
    <w:rsid w:val="00CE1CDD"/>
    <w:rsid w:val="00CE1D39"/>
    <w:rsid w:val="00CE1D3B"/>
    <w:rsid w:val="00CE1EBA"/>
    <w:rsid w:val="00CE1EE9"/>
    <w:rsid w:val="00CE1F01"/>
    <w:rsid w:val="00CE1F4F"/>
    <w:rsid w:val="00CE1FB3"/>
    <w:rsid w:val="00CE202F"/>
    <w:rsid w:val="00CE2148"/>
    <w:rsid w:val="00CE2A48"/>
    <w:rsid w:val="00CE2BFF"/>
    <w:rsid w:val="00CE2C79"/>
    <w:rsid w:val="00CE2CD2"/>
    <w:rsid w:val="00CE2ED9"/>
    <w:rsid w:val="00CE2F08"/>
    <w:rsid w:val="00CE2FC9"/>
    <w:rsid w:val="00CE3132"/>
    <w:rsid w:val="00CE324A"/>
    <w:rsid w:val="00CE339A"/>
    <w:rsid w:val="00CE33DB"/>
    <w:rsid w:val="00CE36A8"/>
    <w:rsid w:val="00CE36C3"/>
    <w:rsid w:val="00CE3882"/>
    <w:rsid w:val="00CE3D19"/>
    <w:rsid w:val="00CE3D67"/>
    <w:rsid w:val="00CE3E5C"/>
    <w:rsid w:val="00CE3EA3"/>
    <w:rsid w:val="00CE3EAB"/>
    <w:rsid w:val="00CE3EB5"/>
    <w:rsid w:val="00CE4060"/>
    <w:rsid w:val="00CE424F"/>
    <w:rsid w:val="00CE42C5"/>
    <w:rsid w:val="00CE44A0"/>
    <w:rsid w:val="00CE452C"/>
    <w:rsid w:val="00CE459A"/>
    <w:rsid w:val="00CE45DE"/>
    <w:rsid w:val="00CE4616"/>
    <w:rsid w:val="00CE4A62"/>
    <w:rsid w:val="00CE4C7A"/>
    <w:rsid w:val="00CE4CCE"/>
    <w:rsid w:val="00CE534F"/>
    <w:rsid w:val="00CE563C"/>
    <w:rsid w:val="00CE56B0"/>
    <w:rsid w:val="00CE57BA"/>
    <w:rsid w:val="00CE57FC"/>
    <w:rsid w:val="00CE5972"/>
    <w:rsid w:val="00CE5AB6"/>
    <w:rsid w:val="00CE5B53"/>
    <w:rsid w:val="00CE5C88"/>
    <w:rsid w:val="00CE5CFD"/>
    <w:rsid w:val="00CE5F0E"/>
    <w:rsid w:val="00CE6045"/>
    <w:rsid w:val="00CE62ED"/>
    <w:rsid w:val="00CE6378"/>
    <w:rsid w:val="00CE6593"/>
    <w:rsid w:val="00CE6653"/>
    <w:rsid w:val="00CE6880"/>
    <w:rsid w:val="00CE6B1D"/>
    <w:rsid w:val="00CE6B39"/>
    <w:rsid w:val="00CE6E2B"/>
    <w:rsid w:val="00CE70B7"/>
    <w:rsid w:val="00CE71B1"/>
    <w:rsid w:val="00CE721B"/>
    <w:rsid w:val="00CE74AF"/>
    <w:rsid w:val="00CE7504"/>
    <w:rsid w:val="00CE76D0"/>
    <w:rsid w:val="00CE76DF"/>
    <w:rsid w:val="00CE7AD8"/>
    <w:rsid w:val="00CE7DE5"/>
    <w:rsid w:val="00CE7E14"/>
    <w:rsid w:val="00CE7E5F"/>
    <w:rsid w:val="00CE7F2E"/>
    <w:rsid w:val="00CF003D"/>
    <w:rsid w:val="00CF0289"/>
    <w:rsid w:val="00CF02E3"/>
    <w:rsid w:val="00CF06CF"/>
    <w:rsid w:val="00CF0872"/>
    <w:rsid w:val="00CF0937"/>
    <w:rsid w:val="00CF0BC7"/>
    <w:rsid w:val="00CF0EA3"/>
    <w:rsid w:val="00CF0EC2"/>
    <w:rsid w:val="00CF1143"/>
    <w:rsid w:val="00CF11A0"/>
    <w:rsid w:val="00CF1310"/>
    <w:rsid w:val="00CF132B"/>
    <w:rsid w:val="00CF14A5"/>
    <w:rsid w:val="00CF16F0"/>
    <w:rsid w:val="00CF1921"/>
    <w:rsid w:val="00CF1929"/>
    <w:rsid w:val="00CF1AF6"/>
    <w:rsid w:val="00CF1D65"/>
    <w:rsid w:val="00CF1DA9"/>
    <w:rsid w:val="00CF1FC7"/>
    <w:rsid w:val="00CF2062"/>
    <w:rsid w:val="00CF21D0"/>
    <w:rsid w:val="00CF2440"/>
    <w:rsid w:val="00CF2463"/>
    <w:rsid w:val="00CF255B"/>
    <w:rsid w:val="00CF260F"/>
    <w:rsid w:val="00CF26CB"/>
    <w:rsid w:val="00CF2882"/>
    <w:rsid w:val="00CF367C"/>
    <w:rsid w:val="00CF3CD3"/>
    <w:rsid w:val="00CF3DB6"/>
    <w:rsid w:val="00CF3E21"/>
    <w:rsid w:val="00CF3E2E"/>
    <w:rsid w:val="00CF3F58"/>
    <w:rsid w:val="00CF4050"/>
    <w:rsid w:val="00CF407E"/>
    <w:rsid w:val="00CF41C9"/>
    <w:rsid w:val="00CF42BD"/>
    <w:rsid w:val="00CF43C7"/>
    <w:rsid w:val="00CF4476"/>
    <w:rsid w:val="00CF4505"/>
    <w:rsid w:val="00CF4651"/>
    <w:rsid w:val="00CF46D0"/>
    <w:rsid w:val="00CF495C"/>
    <w:rsid w:val="00CF4991"/>
    <w:rsid w:val="00CF4A83"/>
    <w:rsid w:val="00CF4AAB"/>
    <w:rsid w:val="00CF4BD6"/>
    <w:rsid w:val="00CF4CCC"/>
    <w:rsid w:val="00CF4D85"/>
    <w:rsid w:val="00CF4E15"/>
    <w:rsid w:val="00CF50BB"/>
    <w:rsid w:val="00CF512D"/>
    <w:rsid w:val="00CF514A"/>
    <w:rsid w:val="00CF5281"/>
    <w:rsid w:val="00CF546F"/>
    <w:rsid w:val="00CF5783"/>
    <w:rsid w:val="00CF5AC6"/>
    <w:rsid w:val="00CF5AEA"/>
    <w:rsid w:val="00CF5C23"/>
    <w:rsid w:val="00CF5D73"/>
    <w:rsid w:val="00CF6331"/>
    <w:rsid w:val="00CF63C5"/>
    <w:rsid w:val="00CF6652"/>
    <w:rsid w:val="00CF6A82"/>
    <w:rsid w:val="00CF6ADF"/>
    <w:rsid w:val="00CF6AF2"/>
    <w:rsid w:val="00CF6BF3"/>
    <w:rsid w:val="00CF6C3D"/>
    <w:rsid w:val="00CF6D0F"/>
    <w:rsid w:val="00CF6EA1"/>
    <w:rsid w:val="00CF6F43"/>
    <w:rsid w:val="00CF706A"/>
    <w:rsid w:val="00CF73AA"/>
    <w:rsid w:val="00CF74D4"/>
    <w:rsid w:val="00CF753B"/>
    <w:rsid w:val="00CF7589"/>
    <w:rsid w:val="00CF76B4"/>
    <w:rsid w:val="00CF7914"/>
    <w:rsid w:val="00CF7A35"/>
    <w:rsid w:val="00CF7B86"/>
    <w:rsid w:val="00CF7CA7"/>
    <w:rsid w:val="00CF7CC7"/>
    <w:rsid w:val="00CF7EF0"/>
    <w:rsid w:val="00D000D4"/>
    <w:rsid w:val="00D003C5"/>
    <w:rsid w:val="00D005A1"/>
    <w:rsid w:val="00D007B6"/>
    <w:rsid w:val="00D007F0"/>
    <w:rsid w:val="00D008FC"/>
    <w:rsid w:val="00D00958"/>
    <w:rsid w:val="00D00AE3"/>
    <w:rsid w:val="00D00BBF"/>
    <w:rsid w:val="00D01064"/>
    <w:rsid w:val="00D013B7"/>
    <w:rsid w:val="00D013F3"/>
    <w:rsid w:val="00D0166D"/>
    <w:rsid w:val="00D0168F"/>
    <w:rsid w:val="00D01691"/>
    <w:rsid w:val="00D017FB"/>
    <w:rsid w:val="00D019D1"/>
    <w:rsid w:val="00D019EF"/>
    <w:rsid w:val="00D01BA3"/>
    <w:rsid w:val="00D01DA8"/>
    <w:rsid w:val="00D01E1E"/>
    <w:rsid w:val="00D01FFD"/>
    <w:rsid w:val="00D021C2"/>
    <w:rsid w:val="00D02314"/>
    <w:rsid w:val="00D02715"/>
    <w:rsid w:val="00D02828"/>
    <w:rsid w:val="00D029E7"/>
    <w:rsid w:val="00D02C3E"/>
    <w:rsid w:val="00D02D2A"/>
    <w:rsid w:val="00D02D59"/>
    <w:rsid w:val="00D02E11"/>
    <w:rsid w:val="00D02FCF"/>
    <w:rsid w:val="00D03066"/>
    <w:rsid w:val="00D0365E"/>
    <w:rsid w:val="00D0367D"/>
    <w:rsid w:val="00D0372E"/>
    <w:rsid w:val="00D03B01"/>
    <w:rsid w:val="00D03BE9"/>
    <w:rsid w:val="00D03C36"/>
    <w:rsid w:val="00D03D10"/>
    <w:rsid w:val="00D03DF4"/>
    <w:rsid w:val="00D041A7"/>
    <w:rsid w:val="00D041DD"/>
    <w:rsid w:val="00D04642"/>
    <w:rsid w:val="00D046A7"/>
    <w:rsid w:val="00D046FC"/>
    <w:rsid w:val="00D04754"/>
    <w:rsid w:val="00D04919"/>
    <w:rsid w:val="00D049D1"/>
    <w:rsid w:val="00D04C73"/>
    <w:rsid w:val="00D04C85"/>
    <w:rsid w:val="00D04D5B"/>
    <w:rsid w:val="00D05092"/>
    <w:rsid w:val="00D050C5"/>
    <w:rsid w:val="00D051BB"/>
    <w:rsid w:val="00D052DA"/>
    <w:rsid w:val="00D054C2"/>
    <w:rsid w:val="00D056C3"/>
    <w:rsid w:val="00D0579E"/>
    <w:rsid w:val="00D057C5"/>
    <w:rsid w:val="00D0586F"/>
    <w:rsid w:val="00D059BA"/>
    <w:rsid w:val="00D05AF5"/>
    <w:rsid w:val="00D05C5A"/>
    <w:rsid w:val="00D05CF3"/>
    <w:rsid w:val="00D05FBE"/>
    <w:rsid w:val="00D06492"/>
    <w:rsid w:val="00D06693"/>
    <w:rsid w:val="00D0691B"/>
    <w:rsid w:val="00D069DE"/>
    <w:rsid w:val="00D06DB4"/>
    <w:rsid w:val="00D0706D"/>
    <w:rsid w:val="00D07136"/>
    <w:rsid w:val="00D0717D"/>
    <w:rsid w:val="00D0720D"/>
    <w:rsid w:val="00D072D0"/>
    <w:rsid w:val="00D07504"/>
    <w:rsid w:val="00D07549"/>
    <w:rsid w:val="00D075AE"/>
    <w:rsid w:val="00D078A1"/>
    <w:rsid w:val="00D07939"/>
    <w:rsid w:val="00D07DDD"/>
    <w:rsid w:val="00D07F40"/>
    <w:rsid w:val="00D10130"/>
    <w:rsid w:val="00D10143"/>
    <w:rsid w:val="00D1082E"/>
    <w:rsid w:val="00D109A7"/>
    <w:rsid w:val="00D10A79"/>
    <w:rsid w:val="00D10B37"/>
    <w:rsid w:val="00D10D2D"/>
    <w:rsid w:val="00D10D42"/>
    <w:rsid w:val="00D10D54"/>
    <w:rsid w:val="00D10D8F"/>
    <w:rsid w:val="00D10DBC"/>
    <w:rsid w:val="00D10FF9"/>
    <w:rsid w:val="00D11105"/>
    <w:rsid w:val="00D11210"/>
    <w:rsid w:val="00D11287"/>
    <w:rsid w:val="00D11547"/>
    <w:rsid w:val="00D11632"/>
    <w:rsid w:val="00D11651"/>
    <w:rsid w:val="00D116E7"/>
    <w:rsid w:val="00D11772"/>
    <w:rsid w:val="00D119C6"/>
    <w:rsid w:val="00D11AD9"/>
    <w:rsid w:val="00D11BDC"/>
    <w:rsid w:val="00D11BEA"/>
    <w:rsid w:val="00D11D0B"/>
    <w:rsid w:val="00D11E3C"/>
    <w:rsid w:val="00D11EE4"/>
    <w:rsid w:val="00D11FCB"/>
    <w:rsid w:val="00D12000"/>
    <w:rsid w:val="00D1217B"/>
    <w:rsid w:val="00D122CD"/>
    <w:rsid w:val="00D123E0"/>
    <w:rsid w:val="00D1246E"/>
    <w:rsid w:val="00D12668"/>
    <w:rsid w:val="00D126A3"/>
    <w:rsid w:val="00D129DE"/>
    <w:rsid w:val="00D12A61"/>
    <w:rsid w:val="00D12CD1"/>
    <w:rsid w:val="00D12D79"/>
    <w:rsid w:val="00D12E9D"/>
    <w:rsid w:val="00D12FBE"/>
    <w:rsid w:val="00D13037"/>
    <w:rsid w:val="00D13149"/>
    <w:rsid w:val="00D13188"/>
    <w:rsid w:val="00D13425"/>
    <w:rsid w:val="00D134AA"/>
    <w:rsid w:val="00D13871"/>
    <w:rsid w:val="00D13AED"/>
    <w:rsid w:val="00D13B54"/>
    <w:rsid w:val="00D13DD5"/>
    <w:rsid w:val="00D1404A"/>
    <w:rsid w:val="00D142F3"/>
    <w:rsid w:val="00D14424"/>
    <w:rsid w:val="00D14626"/>
    <w:rsid w:val="00D14884"/>
    <w:rsid w:val="00D148F8"/>
    <w:rsid w:val="00D148FD"/>
    <w:rsid w:val="00D14A49"/>
    <w:rsid w:val="00D14A4A"/>
    <w:rsid w:val="00D14C2F"/>
    <w:rsid w:val="00D14F3F"/>
    <w:rsid w:val="00D153D4"/>
    <w:rsid w:val="00D15534"/>
    <w:rsid w:val="00D15536"/>
    <w:rsid w:val="00D15582"/>
    <w:rsid w:val="00D157B4"/>
    <w:rsid w:val="00D1586D"/>
    <w:rsid w:val="00D15931"/>
    <w:rsid w:val="00D15DD2"/>
    <w:rsid w:val="00D15FD9"/>
    <w:rsid w:val="00D16285"/>
    <w:rsid w:val="00D164F0"/>
    <w:rsid w:val="00D16784"/>
    <w:rsid w:val="00D1683F"/>
    <w:rsid w:val="00D1688C"/>
    <w:rsid w:val="00D16915"/>
    <w:rsid w:val="00D16A7F"/>
    <w:rsid w:val="00D16CDC"/>
    <w:rsid w:val="00D1700A"/>
    <w:rsid w:val="00D1713C"/>
    <w:rsid w:val="00D173FA"/>
    <w:rsid w:val="00D17406"/>
    <w:rsid w:val="00D17545"/>
    <w:rsid w:val="00D17814"/>
    <w:rsid w:val="00D17A18"/>
    <w:rsid w:val="00D17D4B"/>
    <w:rsid w:val="00D17E96"/>
    <w:rsid w:val="00D200F0"/>
    <w:rsid w:val="00D203BB"/>
    <w:rsid w:val="00D203BD"/>
    <w:rsid w:val="00D205A9"/>
    <w:rsid w:val="00D206B9"/>
    <w:rsid w:val="00D20A0A"/>
    <w:rsid w:val="00D20CA7"/>
    <w:rsid w:val="00D20E3B"/>
    <w:rsid w:val="00D21017"/>
    <w:rsid w:val="00D21136"/>
    <w:rsid w:val="00D21149"/>
    <w:rsid w:val="00D211A7"/>
    <w:rsid w:val="00D2125F"/>
    <w:rsid w:val="00D21322"/>
    <w:rsid w:val="00D21463"/>
    <w:rsid w:val="00D214FF"/>
    <w:rsid w:val="00D21645"/>
    <w:rsid w:val="00D218A7"/>
    <w:rsid w:val="00D219BD"/>
    <w:rsid w:val="00D21C19"/>
    <w:rsid w:val="00D21CDE"/>
    <w:rsid w:val="00D21D35"/>
    <w:rsid w:val="00D21D9F"/>
    <w:rsid w:val="00D21E7B"/>
    <w:rsid w:val="00D21EB5"/>
    <w:rsid w:val="00D2211E"/>
    <w:rsid w:val="00D22120"/>
    <w:rsid w:val="00D224C7"/>
    <w:rsid w:val="00D224D3"/>
    <w:rsid w:val="00D22610"/>
    <w:rsid w:val="00D22EDD"/>
    <w:rsid w:val="00D23172"/>
    <w:rsid w:val="00D233D5"/>
    <w:rsid w:val="00D2373B"/>
    <w:rsid w:val="00D23C50"/>
    <w:rsid w:val="00D23F7D"/>
    <w:rsid w:val="00D23FCE"/>
    <w:rsid w:val="00D24089"/>
    <w:rsid w:val="00D241BC"/>
    <w:rsid w:val="00D24255"/>
    <w:rsid w:val="00D242C0"/>
    <w:rsid w:val="00D244F5"/>
    <w:rsid w:val="00D24502"/>
    <w:rsid w:val="00D24991"/>
    <w:rsid w:val="00D24B7F"/>
    <w:rsid w:val="00D24C93"/>
    <w:rsid w:val="00D24D50"/>
    <w:rsid w:val="00D24E17"/>
    <w:rsid w:val="00D24F56"/>
    <w:rsid w:val="00D2502F"/>
    <w:rsid w:val="00D2506F"/>
    <w:rsid w:val="00D257BB"/>
    <w:rsid w:val="00D2586D"/>
    <w:rsid w:val="00D258C4"/>
    <w:rsid w:val="00D25A8F"/>
    <w:rsid w:val="00D25BD8"/>
    <w:rsid w:val="00D25CF6"/>
    <w:rsid w:val="00D25DC5"/>
    <w:rsid w:val="00D2615B"/>
    <w:rsid w:val="00D262BD"/>
    <w:rsid w:val="00D26620"/>
    <w:rsid w:val="00D26646"/>
    <w:rsid w:val="00D2698B"/>
    <w:rsid w:val="00D26C27"/>
    <w:rsid w:val="00D26D05"/>
    <w:rsid w:val="00D26D45"/>
    <w:rsid w:val="00D26EA0"/>
    <w:rsid w:val="00D26F8C"/>
    <w:rsid w:val="00D27270"/>
    <w:rsid w:val="00D2727F"/>
    <w:rsid w:val="00D2729C"/>
    <w:rsid w:val="00D2735B"/>
    <w:rsid w:val="00D2736D"/>
    <w:rsid w:val="00D2771D"/>
    <w:rsid w:val="00D2772F"/>
    <w:rsid w:val="00D27FD3"/>
    <w:rsid w:val="00D3043B"/>
    <w:rsid w:val="00D304F3"/>
    <w:rsid w:val="00D30505"/>
    <w:rsid w:val="00D306FA"/>
    <w:rsid w:val="00D3077D"/>
    <w:rsid w:val="00D30B45"/>
    <w:rsid w:val="00D30BEC"/>
    <w:rsid w:val="00D30C2D"/>
    <w:rsid w:val="00D31224"/>
    <w:rsid w:val="00D312CE"/>
    <w:rsid w:val="00D315FB"/>
    <w:rsid w:val="00D31731"/>
    <w:rsid w:val="00D31B71"/>
    <w:rsid w:val="00D31CC7"/>
    <w:rsid w:val="00D31F5B"/>
    <w:rsid w:val="00D31F94"/>
    <w:rsid w:val="00D31FE5"/>
    <w:rsid w:val="00D3207B"/>
    <w:rsid w:val="00D3213D"/>
    <w:rsid w:val="00D32143"/>
    <w:rsid w:val="00D3216B"/>
    <w:rsid w:val="00D32187"/>
    <w:rsid w:val="00D32331"/>
    <w:rsid w:val="00D32474"/>
    <w:rsid w:val="00D3264C"/>
    <w:rsid w:val="00D327C1"/>
    <w:rsid w:val="00D32909"/>
    <w:rsid w:val="00D32A42"/>
    <w:rsid w:val="00D32A6B"/>
    <w:rsid w:val="00D32B05"/>
    <w:rsid w:val="00D32F4E"/>
    <w:rsid w:val="00D332E3"/>
    <w:rsid w:val="00D33711"/>
    <w:rsid w:val="00D33732"/>
    <w:rsid w:val="00D337F2"/>
    <w:rsid w:val="00D3393C"/>
    <w:rsid w:val="00D339AB"/>
    <w:rsid w:val="00D33A00"/>
    <w:rsid w:val="00D33B85"/>
    <w:rsid w:val="00D33B91"/>
    <w:rsid w:val="00D33E35"/>
    <w:rsid w:val="00D33ED5"/>
    <w:rsid w:val="00D33EEF"/>
    <w:rsid w:val="00D33EF0"/>
    <w:rsid w:val="00D33EFE"/>
    <w:rsid w:val="00D34103"/>
    <w:rsid w:val="00D343CE"/>
    <w:rsid w:val="00D343F8"/>
    <w:rsid w:val="00D34432"/>
    <w:rsid w:val="00D3465A"/>
    <w:rsid w:val="00D34718"/>
    <w:rsid w:val="00D34794"/>
    <w:rsid w:val="00D34B7B"/>
    <w:rsid w:val="00D34CFB"/>
    <w:rsid w:val="00D34F35"/>
    <w:rsid w:val="00D34F56"/>
    <w:rsid w:val="00D350D9"/>
    <w:rsid w:val="00D35127"/>
    <w:rsid w:val="00D351A4"/>
    <w:rsid w:val="00D351CD"/>
    <w:rsid w:val="00D354AE"/>
    <w:rsid w:val="00D3582C"/>
    <w:rsid w:val="00D35895"/>
    <w:rsid w:val="00D35983"/>
    <w:rsid w:val="00D35B3F"/>
    <w:rsid w:val="00D35CB3"/>
    <w:rsid w:val="00D35DCD"/>
    <w:rsid w:val="00D36088"/>
    <w:rsid w:val="00D360E8"/>
    <w:rsid w:val="00D3628A"/>
    <w:rsid w:val="00D3647A"/>
    <w:rsid w:val="00D36533"/>
    <w:rsid w:val="00D3669A"/>
    <w:rsid w:val="00D3677B"/>
    <w:rsid w:val="00D36986"/>
    <w:rsid w:val="00D369EE"/>
    <w:rsid w:val="00D36AD1"/>
    <w:rsid w:val="00D36DB7"/>
    <w:rsid w:val="00D36DE0"/>
    <w:rsid w:val="00D36F03"/>
    <w:rsid w:val="00D36FA1"/>
    <w:rsid w:val="00D36FC9"/>
    <w:rsid w:val="00D37247"/>
    <w:rsid w:val="00D3749D"/>
    <w:rsid w:val="00D37633"/>
    <w:rsid w:val="00D376FF"/>
    <w:rsid w:val="00D37709"/>
    <w:rsid w:val="00D3796A"/>
    <w:rsid w:val="00D37C7B"/>
    <w:rsid w:val="00D37CC9"/>
    <w:rsid w:val="00D37F1E"/>
    <w:rsid w:val="00D400A1"/>
    <w:rsid w:val="00D403A2"/>
    <w:rsid w:val="00D40518"/>
    <w:rsid w:val="00D405AB"/>
    <w:rsid w:val="00D407D7"/>
    <w:rsid w:val="00D40802"/>
    <w:rsid w:val="00D40B04"/>
    <w:rsid w:val="00D40C96"/>
    <w:rsid w:val="00D40D2E"/>
    <w:rsid w:val="00D40D65"/>
    <w:rsid w:val="00D40D86"/>
    <w:rsid w:val="00D40F8C"/>
    <w:rsid w:val="00D4110D"/>
    <w:rsid w:val="00D41292"/>
    <w:rsid w:val="00D412AC"/>
    <w:rsid w:val="00D41531"/>
    <w:rsid w:val="00D415A1"/>
    <w:rsid w:val="00D41607"/>
    <w:rsid w:val="00D41690"/>
    <w:rsid w:val="00D4187E"/>
    <w:rsid w:val="00D41906"/>
    <w:rsid w:val="00D41C33"/>
    <w:rsid w:val="00D41D97"/>
    <w:rsid w:val="00D42007"/>
    <w:rsid w:val="00D42069"/>
    <w:rsid w:val="00D4220B"/>
    <w:rsid w:val="00D425A9"/>
    <w:rsid w:val="00D425C4"/>
    <w:rsid w:val="00D427DB"/>
    <w:rsid w:val="00D429D0"/>
    <w:rsid w:val="00D42C2E"/>
    <w:rsid w:val="00D42C46"/>
    <w:rsid w:val="00D42CE4"/>
    <w:rsid w:val="00D42D6F"/>
    <w:rsid w:val="00D42DF8"/>
    <w:rsid w:val="00D4326B"/>
    <w:rsid w:val="00D434E1"/>
    <w:rsid w:val="00D43589"/>
    <w:rsid w:val="00D43653"/>
    <w:rsid w:val="00D43888"/>
    <w:rsid w:val="00D43A20"/>
    <w:rsid w:val="00D43CAB"/>
    <w:rsid w:val="00D43D48"/>
    <w:rsid w:val="00D43E56"/>
    <w:rsid w:val="00D43E8B"/>
    <w:rsid w:val="00D43EC6"/>
    <w:rsid w:val="00D440CB"/>
    <w:rsid w:val="00D44339"/>
    <w:rsid w:val="00D44379"/>
    <w:rsid w:val="00D44597"/>
    <w:rsid w:val="00D445A8"/>
    <w:rsid w:val="00D445C6"/>
    <w:rsid w:val="00D448D9"/>
    <w:rsid w:val="00D44947"/>
    <w:rsid w:val="00D44A08"/>
    <w:rsid w:val="00D44C4F"/>
    <w:rsid w:val="00D44C7E"/>
    <w:rsid w:val="00D44D28"/>
    <w:rsid w:val="00D44D68"/>
    <w:rsid w:val="00D45090"/>
    <w:rsid w:val="00D452CD"/>
    <w:rsid w:val="00D4532A"/>
    <w:rsid w:val="00D4561A"/>
    <w:rsid w:val="00D456ED"/>
    <w:rsid w:val="00D456F6"/>
    <w:rsid w:val="00D458A0"/>
    <w:rsid w:val="00D45CDB"/>
    <w:rsid w:val="00D46038"/>
    <w:rsid w:val="00D462F2"/>
    <w:rsid w:val="00D463C9"/>
    <w:rsid w:val="00D4641A"/>
    <w:rsid w:val="00D465F0"/>
    <w:rsid w:val="00D46815"/>
    <w:rsid w:val="00D46819"/>
    <w:rsid w:val="00D46A2E"/>
    <w:rsid w:val="00D46A81"/>
    <w:rsid w:val="00D46B43"/>
    <w:rsid w:val="00D46C82"/>
    <w:rsid w:val="00D46D86"/>
    <w:rsid w:val="00D46E87"/>
    <w:rsid w:val="00D46F6F"/>
    <w:rsid w:val="00D4706B"/>
    <w:rsid w:val="00D47477"/>
    <w:rsid w:val="00D474BB"/>
    <w:rsid w:val="00D4756F"/>
    <w:rsid w:val="00D4759D"/>
    <w:rsid w:val="00D478BA"/>
    <w:rsid w:val="00D47994"/>
    <w:rsid w:val="00D47A1A"/>
    <w:rsid w:val="00D47E89"/>
    <w:rsid w:val="00D47ECA"/>
    <w:rsid w:val="00D47F0B"/>
    <w:rsid w:val="00D5008C"/>
    <w:rsid w:val="00D500FD"/>
    <w:rsid w:val="00D502B3"/>
    <w:rsid w:val="00D50301"/>
    <w:rsid w:val="00D506F1"/>
    <w:rsid w:val="00D50821"/>
    <w:rsid w:val="00D50898"/>
    <w:rsid w:val="00D50C03"/>
    <w:rsid w:val="00D50FC0"/>
    <w:rsid w:val="00D51024"/>
    <w:rsid w:val="00D512FC"/>
    <w:rsid w:val="00D51350"/>
    <w:rsid w:val="00D5140B"/>
    <w:rsid w:val="00D514C1"/>
    <w:rsid w:val="00D514DB"/>
    <w:rsid w:val="00D5163F"/>
    <w:rsid w:val="00D516EE"/>
    <w:rsid w:val="00D51806"/>
    <w:rsid w:val="00D51850"/>
    <w:rsid w:val="00D51964"/>
    <w:rsid w:val="00D51BBF"/>
    <w:rsid w:val="00D51BF5"/>
    <w:rsid w:val="00D51C10"/>
    <w:rsid w:val="00D51DA5"/>
    <w:rsid w:val="00D51DBF"/>
    <w:rsid w:val="00D5218F"/>
    <w:rsid w:val="00D521F3"/>
    <w:rsid w:val="00D525FC"/>
    <w:rsid w:val="00D52619"/>
    <w:rsid w:val="00D527B7"/>
    <w:rsid w:val="00D528F5"/>
    <w:rsid w:val="00D52ABA"/>
    <w:rsid w:val="00D52CC6"/>
    <w:rsid w:val="00D52F28"/>
    <w:rsid w:val="00D531CD"/>
    <w:rsid w:val="00D53308"/>
    <w:rsid w:val="00D53925"/>
    <w:rsid w:val="00D5398D"/>
    <w:rsid w:val="00D53A58"/>
    <w:rsid w:val="00D53D2A"/>
    <w:rsid w:val="00D53D98"/>
    <w:rsid w:val="00D53EEA"/>
    <w:rsid w:val="00D541A3"/>
    <w:rsid w:val="00D54266"/>
    <w:rsid w:val="00D542A6"/>
    <w:rsid w:val="00D5472B"/>
    <w:rsid w:val="00D54775"/>
    <w:rsid w:val="00D54AD5"/>
    <w:rsid w:val="00D54CB2"/>
    <w:rsid w:val="00D54D3E"/>
    <w:rsid w:val="00D54DCB"/>
    <w:rsid w:val="00D54E9F"/>
    <w:rsid w:val="00D54F00"/>
    <w:rsid w:val="00D551C9"/>
    <w:rsid w:val="00D55740"/>
    <w:rsid w:val="00D557AC"/>
    <w:rsid w:val="00D558F7"/>
    <w:rsid w:val="00D55938"/>
    <w:rsid w:val="00D559BC"/>
    <w:rsid w:val="00D55A3D"/>
    <w:rsid w:val="00D55AFB"/>
    <w:rsid w:val="00D55B49"/>
    <w:rsid w:val="00D55E33"/>
    <w:rsid w:val="00D55FCF"/>
    <w:rsid w:val="00D56196"/>
    <w:rsid w:val="00D56332"/>
    <w:rsid w:val="00D565CF"/>
    <w:rsid w:val="00D566E4"/>
    <w:rsid w:val="00D56774"/>
    <w:rsid w:val="00D567EE"/>
    <w:rsid w:val="00D568FE"/>
    <w:rsid w:val="00D569EA"/>
    <w:rsid w:val="00D56E23"/>
    <w:rsid w:val="00D5702E"/>
    <w:rsid w:val="00D57121"/>
    <w:rsid w:val="00D571E9"/>
    <w:rsid w:val="00D57206"/>
    <w:rsid w:val="00D5722C"/>
    <w:rsid w:val="00D57497"/>
    <w:rsid w:val="00D574F5"/>
    <w:rsid w:val="00D5769A"/>
    <w:rsid w:val="00D578E5"/>
    <w:rsid w:val="00D57A8C"/>
    <w:rsid w:val="00D57B4A"/>
    <w:rsid w:val="00D57BB0"/>
    <w:rsid w:val="00D57DB5"/>
    <w:rsid w:val="00D57EAE"/>
    <w:rsid w:val="00D57F6B"/>
    <w:rsid w:val="00D60028"/>
    <w:rsid w:val="00D6007C"/>
    <w:rsid w:val="00D60203"/>
    <w:rsid w:val="00D60320"/>
    <w:rsid w:val="00D60565"/>
    <w:rsid w:val="00D605CB"/>
    <w:rsid w:val="00D6070D"/>
    <w:rsid w:val="00D60711"/>
    <w:rsid w:val="00D607D9"/>
    <w:rsid w:val="00D6099D"/>
    <w:rsid w:val="00D60A15"/>
    <w:rsid w:val="00D60ABF"/>
    <w:rsid w:val="00D60B1B"/>
    <w:rsid w:val="00D60B55"/>
    <w:rsid w:val="00D60C1A"/>
    <w:rsid w:val="00D60DC6"/>
    <w:rsid w:val="00D6124C"/>
    <w:rsid w:val="00D612B8"/>
    <w:rsid w:val="00D613C3"/>
    <w:rsid w:val="00D6168C"/>
    <w:rsid w:val="00D61734"/>
    <w:rsid w:val="00D61A7C"/>
    <w:rsid w:val="00D61B15"/>
    <w:rsid w:val="00D61C80"/>
    <w:rsid w:val="00D61D54"/>
    <w:rsid w:val="00D61E44"/>
    <w:rsid w:val="00D61E66"/>
    <w:rsid w:val="00D61ECF"/>
    <w:rsid w:val="00D61EF8"/>
    <w:rsid w:val="00D620A8"/>
    <w:rsid w:val="00D62266"/>
    <w:rsid w:val="00D626B8"/>
    <w:rsid w:val="00D62738"/>
    <w:rsid w:val="00D627FE"/>
    <w:rsid w:val="00D6294F"/>
    <w:rsid w:val="00D62A30"/>
    <w:rsid w:val="00D62D3B"/>
    <w:rsid w:val="00D62E35"/>
    <w:rsid w:val="00D62E80"/>
    <w:rsid w:val="00D62E85"/>
    <w:rsid w:val="00D62F0C"/>
    <w:rsid w:val="00D63081"/>
    <w:rsid w:val="00D631CD"/>
    <w:rsid w:val="00D631F0"/>
    <w:rsid w:val="00D63550"/>
    <w:rsid w:val="00D63582"/>
    <w:rsid w:val="00D63679"/>
    <w:rsid w:val="00D636B6"/>
    <w:rsid w:val="00D63737"/>
    <w:rsid w:val="00D6399D"/>
    <w:rsid w:val="00D639D3"/>
    <w:rsid w:val="00D63A5E"/>
    <w:rsid w:val="00D63B43"/>
    <w:rsid w:val="00D63B55"/>
    <w:rsid w:val="00D63C80"/>
    <w:rsid w:val="00D63DB2"/>
    <w:rsid w:val="00D63E04"/>
    <w:rsid w:val="00D63E64"/>
    <w:rsid w:val="00D6418F"/>
    <w:rsid w:val="00D644FC"/>
    <w:rsid w:val="00D64590"/>
    <w:rsid w:val="00D64683"/>
    <w:rsid w:val="00D64892"/>
    <w:rsid w:val="00D64BCA"/>
    <w:rsid w:val="00D64BEC"/>
    <w:rsid w:val="00D65033"/>
    <w:rsid w:val="00D6539E"/>
    <w:rsid w:val="00D65417"/>
    <w:rsid w:val="00D65526"/>
    <w:rsid w:val="00D65541"/>
    <w:rsid w:val="00D65561"/>
    <w:rsid w:val="00D6557E"/>
    <w:rsid w:val="00D655CE"/>
    <w:rsid w:val="00D6583A"/>
    <w:rsid w:val="00D658FE"/>
    <w:rsid w:val="00D65AD1"/>
    <w:rsid w:val="00D65C31"/>
    <w:rsid w:val="00D65E35"/>
    <w:rsid w:val="00D66155"/>
    <w:rsid w:val="00D661C2"/>
    <w:rsid w:val="00D662D0"/>
    <w:rsid w:val="00D663AB"/>
    <w:rsid w:val="00D6643F"/>
    <w:rsid w:val="00D66533"/>
    <w:rsid w:val="00D66A55"/>
    <w:rsid w:val="00D66F0C"/>
    <w:rsid w:val="00D6711D"/>
    <w:rsid w:val="00D67140"/>
    <w:rsid w:val="00D67185"/>
    <w:rsid w:val="00D675F2"/>
    <w:rsid w:val="00D6762F"/>
    <w:rsid w:val="00D67722"/>
    <w:rsid w:val="00D67786"/>
    <w:rsid w:val="00D677AD"/>
    <w:rsid w:val="00D67863"/>
    <w:rsid w:val="00D67982"/>
    <w:rsid w:val="00D67D76"/>
    <w:rsid w:val="00D67EA5"/>
    <w:rsid w:val="00D67EAD"/>
    <w:rsid w:val="00D70097"/>
    <w:rsid w:val="00D700A7"/>
    <w:rsid w:val="00D70232"/>
    <w:rsid w:val="00D703E8"/>
    <w:rsid w:val="00D704C7"/>
    <w:rsid w:val="00D70571"/>
    <w:rsid w:val="00D7064A"/>
    <w:rsid w:val="00D706EC"/>
    <w:rsid w:val="00D70739"/>
    <w:rsid w:val="00D70889"/>
    <w:rsid w:val="00D708D9"/>
    <w:rsid w:val="00D70912"/>
    <w:rsid w:val="00D7094B"/>
    <w:rsid w:val="00D70CA6"/>
    <w:rsid w:val="00D70E66"/>
    <w:rsid w:val="00D71181"/>
    <w:rsid w:val="00D71188"/>
    <w:rsid w:val="00D711E9"/>
    <w:rsid w:val="00D71220"/>
    <w:rsid w:val="00D712AC"/>
    <w:rsid w:val="00D715D5"/>
    <w:rsid w:val="00D71976"/>
    <w:rsid w:val="00D719AB"/>
    <w:rsid w:val="00D719F7"/>
    <w:rsid w:val="00D71AD4"/>
    <w:rsid w:val="00D71C76"/>
    <w:rsid w:val="00D71D2D"/>
    <w:rsid w:val="00D71ED0"/>
    <w:rsid w:val="00D71FE4"/>
    <w:rsid w:val="00D72026"/>
    <w:rsid w:val="00D7209D"/>
    <w:rsid w:val="00D72107"/>
    <w:rsid w:val="00D725B5"/>
    <w:rsid w:val="00D725F9"/>
    <w:rsid w:val="00D7271F"/>
    <w:rsid w:val="00D72910"/>
    <w:rsid w:val="00D72949"/>
    <w:rsid w:val="00D72984"/>
    <w:rsid w:val="00D72C99"/>
    <w:rsid w:val="00D72CB6"/>
    <w:rsid w:val="00D72CFD"/>
    <w:rsid w:val="00D72ED0"/>
    <w:rsid w:val="00D732A0"/>
    <w:rsid w:val="00D73549"/>
    <w:rsid w:val="00D73A04"/>
    <w:rsid w:val="00D73A13"/>
    <w:rsid w:val="00D73C8B"/>
    <w:rsid w:val="00D73D4D"/>
    <w:rsid w:val="00D73D68"/>
    <w:rsid w:val="00D73DE2"/>
    <w:rsid w:val="00D73F6C"/>
    <w:rsid w:val="00D73FDA"/>
    <w:rsid w:val="00D74092"/>
    <w:rsid w:val="00D7443E"/>
    <w:rsid w:val="00D745F9"/>
    <w:rsid w:val="00D747D4"/>
    <w:rsid w:val="00D748DD"/>
    <w:rsid w:val="00D74B0B"/>
    <w:rsid w:val="00D74B79"/>
    <w:rsid w:val="00D74C09"/>
    <w:rsid w:val="00D74C33"/>
    <w:rsid w:val="00D75540"/>
    <w:rsid w:val="00D75971"/>
    <w:rsid w:val="00D75AB9"/>
    <w:rsid w:val="00D75BE2"/>
    <w:rsid w:val="00D75CCE"/>
    <w:rsid w:val="00D75DC5"/>
    <w:rsid w:val="00D75E7A"/>
    <w:rsid w:val="00D75EFD"/>
    <w:rsid w:val="00D760FC"/>
    <w:rsid w:val="00D76199"/>
    <w:rsid w:val="00D761CF"/>
    <w:rsid w:val="00D761E1"/>
    <w:rsid w:val="00D76419"/>
    <w:rsid w:val="00D765A6"/>
    <w:rsid w:val="00D76919"/>
    <w:rsid w:val="00D76B22"/>
    <w:rsid w:val="00D76B72"/>
    <w:rsid w:val="00D76D25"/>
    <w:rsid w:val="00D76F8E"/>
    <w:rsid w:val="00D770C3"/>
    <w:rsid w:val="00D7727E"/>
    <w:rsid w:val="00D77293"/>
    <w:rsid w:val="00D773CF"/>
    <w:rsid w:val="00D7744F"/>
    <w:rsid w:val="00D7746F"/>
    <w:rsid w:val="00D774AA"/>
    <w:rsid w:val="00D7753F"/>
    <w:rsid w:val="00D775AA"/>
    <w:rsid w:val="00D776D0"/>
    <w:rsid w:val="00D77728"/>
    <w:rsid w:val="00D778CF"/>
    <w:rsid w:val="00D77931"/>
    <w:rsid w:val="00D7798D"/>
    <w:rsid w:val="00D77DDE"/>
    <w:rsid w:val="00D77E47"/>
    <w:rsid w:val="00D77FF1"/>
    <w:rsid w:val="00D8005D"/>
    <w:rsid w:val="00D801A2"/>
    <w:rsid w:val="00D80209"/>
    <w:rsid w:val="00D80509"/>
    <w:rsid w:val="00D8064A"/>
    <w:rsid w:val="00D806C3"/>
    <w:rsid w:val="00D80902"/>
    <w:rsid w:val="00D80967"/>
    <w:rsid w:val="00D80A8D"/>
    <w:rsid w:val="00D80B6C"/>
    <w:rsid w:val="00D80C0B"/>
    <w:rsid w:val="00D80D5E"/>
    <w:rsid w:val="00D80DD8"/>
    <w:rsid w:val="00D80F4C"/>
    <w:rsid w:val="00D810E7"/>
    <w:rsid w:val="00D810ED"/>
    <w:rsid w:val="00D8117B"/>
    <w:rsid w:val="00D81532"/>
    <w:rsid w:val="00D81720"/>
    <w:rsid w:val="00D8196A"/>
    <w:rsid w:val="00D8220B"/>
    <w:rsid w:val="00D822EF"/>
    <w:rsid w:val="00D82363"/>
    <w:rsid w:val="00D82475"/>
    <w:rsid w:val="00D82549"/>
    <w:rsid w:val="00D82687"/>
    <w:rsid w:val="00D82AA2"/>
    <w:rsid w:val="00D82E54"/>
    <w:rsid w:val="00D831B4"/>
    <w:rsid w:val="00D8321D"/>
    <w:rsid w:val="00D8322E"/>
    <w:rsid w:val="00D8324C"/>
    <w:rsid w:val="00D83371"/>
    <w:rsid w:val="00D834BF"/>
    <w:rsid w:val="00D8352E"/>
    <w:rsid w:val="00D835A8"/>
    <w:rsid w:val="00D836D9"/>
    <w:rsid w:val="00D83734"/>
    <w:rsid w:val="00D83913"/>
    <w:rsid w:val="00D83939"/>
    <w:rsid w:val="00D83A8C"/>
    <w:rsid w:val="00D84055"/>
    <w:rsid w:val="00D8411D"/>
    <w:rsid w:val="00D841A6"/>
    <w:rsid w:val="00D84380"/>
    <w:rsid w:val="00D843AD"/>
    <w:rsid w:val="00D8449D"/>
    <w:rsid w:val="00D844A2"/>
    <w:rsid w:val="00D844FD"/>
    <w:rsid w:val="00D84611"/>
    <w:rsid w:val="00D84AF4"/>
    <w:rsid w:val="00D84CE6"/>
    <w:rsid w:val="00D84D98"/>
    <w:rsid w:val="00D84EA8"/>
    <w:rsid w:val="00D8507C"/>
    <w:rsid w:val="00D8545C"/>
    <w:rsid w:val="00D85616"/>
    <w:rsid w:val="00D856E0"/>
    <w:rsid w:val="00D858D9"/>
    <w:rsid w:val="00D85E02"/>
    <w:rsid w:val="00D85E7B"/>
    <w:rsid w:val="00D85FDE"/>
    <w:rsid w:val="00D8607E"/>
    <w:rsid w:val="00D8608A"/>
    <w:rsid w:val="00D86254"/>
    <w:rsid w:val="00D8631D"/>
    <w:rsid w:val="00D8648B"/>
    <w:rsid w:val="00D86643"/>
    <w:rsid w:val="00D86722"/>
    <w:rsid w:val="00D868C5"/>
    <w:rsid w:val="00D86BC9"/>
    <w:rsid w:val="00D86BF4"/>
    <w:rsid w:val="00D86C7C"/>
    <w:rsid w:val="00D86F51"/>
    <w:rsid w:val="00D86F88"/>
    <w:rsid w:val="00D86FEF"/>
    <w:rsid w:val="00D870ED"/>
    <w:rsid w:val="00D87448"/>
    <w:rsid w:val="00D87475"/>
    <w:rsid w:val="00D874C0"/>
    <w:rsid w:val="00D87558"/>
    <w:rsid w:val="00D87BB4"/>
    <w:rsid w:val="00D87DB9"/>
    <w:rsid w:val="00D87E22"/>
    <w:rsid w:val="00D87E9A"/>
    <w:rsid w:val="00D903D6"/>
    <w:rsid w:val="00D904AA"/>
    <w:rsid w:val="00D9059B"/>
    <w:rsid w:val="00D909C4"/>
    <w:rsid w:val="00D90A99"/>
    <w:rsid w:val="00D90B32"/>
    <w:rsid w:val="00D90EED"/>
    <w:rsid w:val="00D9134C"/>
    <w:rsid w:val="00D91551"/>
    <w:rsid w:val="00D91967"/>
    <w:rsid w:val="00D91981"/>
    <w:rsid w:val="00D919E6"/>
    <w:rsid w:val="00D91A18"/>
    <w:rsid w:val="00D91BF2"/>
    <w:rsid w:val="00D91DD9"/>
    <w:rsid w:val="00D91E93"/>
    <w:rsid w:val="00D92228"/>
    <w:rsid w:val="00D92281"/>
    <w:rsid w:val="00D922D6"/>
    <w:rsid w:val="00D92366"/>
    <w:rsid w:val="00D924CF"/>
    <w:rsid w:val="00D925AE"/>
    <w:rsid w:val="00D92601"/>
    <w:rsid w:val="00D927E6"/>
    <w:rsid w:val="00D928C7"/>
    <w:rsid w:val="00D929C2"/>
    <w:rsid w:val="00D92AB4"/>
    <w:rsid w:val="00D92AE3"/>
    <w:rsid w:val="00D92DD4"/>
    <w:rsid w:val="00D92E50"/>
    <w:rsid w:val="00D92F2F"/>
    <w:rsid w:val="00D92F87"/>
    <w:rsid w:val="00D92FAA"/>
    <w:rsid w:val="00D9308B"/>
    <w:rsid w:val="00D930C7"/>
    <w:rsid w:val="00D934CC"/>
    <w:rsid w:val="00D93881"/>
    <w:rsid w:val="00D9398F"/>
    <w:rsid w:val="00D93A10"/>
    <w:rsid w:val="00D93B11"/>
    <w:rsid w:val="00D93B8F"/>
    <w:rsid w:val="00D93BB3"/>
    <w:rsid w:val="00D93BE3"/>
    <w:rsid w:val="00D93C6D"/>
    <w:rsid w:val="00D93E3C"/>
    <w:rsid w:val="00D9410F"/>
    <w:rsid w:val="00D94238"/>
    <w:rsid w:val="00D94311"/>
    <w:rsid w:val="00D94808"/>
    <w:rsid w:val="00D94C0A"/>
    <w:rsid w:val="00D94C47"/>
    <w:rsid w:val="00D9544D"/>
    <w:rsid w:val="00D954CC"/>
    <w:rsid w:val="00D95601"/>
    <w:rsid w:val="00D957C6"/>
    <w:rsid w:val="00D9594C"/>
    <w:rsid w:val="00D95B4C"/>
    <w:rsid w:val="00D95BB1"/>
    <w:rsid w:val="00D95CD9"/>
    <w:rsid w:val="00D95E1E"/>
    <w:rsid w:val="00D95E81"/>
    <w:rsid w:val="00D95FBF"/>
    <w:rsid w:val="00D95FCB"/>
    <w:rsid w:val="00D96002"/>
    <w:rsid w:val="00D960B9"/>
    <w:rsid w:val="00D96403"/>
    <w:rsid w:val="00D96496"/>
    <w:rsid w:val="00D96575"/>
    <w:rsid w:val="00D96593"/>
    <w:rsid w:val="00D967EE"/>
    <w:rsid w:val="00D968B6"/>
    <w:rsid w:val="00D969EA"/>
    <w:rsid w:val="00D96A33"/>
    <w:rsid w:val="00D96AA4"/>
    <w:rsid w:val="00D96AE9"/>
    <w:rsid w:val="00D96B76"/>
    <w:rsid w:val="00D96BDD"/>
    <w:rsid w:val="00D96C2A"/>
    <w:rsid w:val="00D96D91"/>
    <w:rsid w:val="00D96D94"/>
    <w:rsid w:val="00D96E7F"/>
    <w:rsid w:val="00D96EDC"/>
    <w:rsid w:val="00D97045"/>
    <w:rsid w:val="00D9706B"/>
    <w:rsid w:val="00D97154"/>
    <w:rsid w:val="00D97161"/>
    <w:rsid w:val="00D971CD"/>
    <w:rsid w:val="00D971E6"/>
    <w:rsid w:val="00D97331"/>
    <w:rsid w:val="00D975DF"/>
    <w:rsid w:val="00D9760D"/>
    <w:rsid w:val="00D977D4"/>
    <w:rsid w:val="00D977F7"/>
    <w:rsid w:val="00D97869"/>
    <w:rsid w:val="00D979A8"/>
    <w:rsid w:val="00D97BC9"/>
    <w:rsid w:val="00D97C25"/>
    <w:rsid w:val="00D97C76"/>
    <w:rsid w:val="00D97C85"/>
    <w:rsid w:val="00D97CC3"/>
    <w:rsid w:val="00D97D19"/>
    <w:rsid w:val="00D97DFE"/>
    <w:rsid w:val="00D97F00"/>
    <w:rsid w:val="00DA0090"/>
    <w:rsid w:val="00DA00B5"/>
    <w:rsid w:val="00DA0111"/>
    <w:rsid w:val="00DA0158"/>
    <w:rsid w:val="00DA0392"/>
    <w:rsid w:val="00DA03E2"/>
    <w:rsid w:val="00DA0572"/>
    <w:rsid w:val="00DA07E7"/>
    <w:rsid w:val="00DA082C"/>
    <w:rsid w:val="00DA0884"/>
    <w:rsid w:val="00DA08BF"/>
    <w:rsid w:val="00DA092E"/>
    <w:rsid w:val="00DA0A6C"/>
    <w:rsid w:val="00DA0BC3"/>
    <w:rsid w:val="00DA1086"/>
    <w:rsid w:val="00DA10B4"/>
    <w:rsid w:val="00DA1134"/>
    <w:rsid w:val="00DA11FE"/>
    <w:rsid w:val="00DA1222"/>
    <w:rsid w:val="00DA1329"/>
    <w:rsid w:val="00DA1761"/>
    <w:rsid w:val="00DA17F4"/>
    <w:rsid w:val="00DA187E"/>
    <w:rsid w:val="00DA1A4F"/>
    <w:rsid w:val="00DA1AAF"/>
    <w:rsid w:val="00DA1AD6"/>
    <w:rsid w:val="00DA1B6C"/>
    <w:rsid w:val="00DA1BC8"/>
    <w:rsid w:val="00DA1CF8"/>
    <w:rsid w:val="00DA1D76"/>
    <w:rsid w:val="00DA21B7"/>
    <w:rsid w:val="00DA22A6"/>
    <w:rsid w:val="00DA235E"/>
    <w:rsid w:val="00DA254F"/>
    <w:rsid w:val="00DA257B"/>
    <w:rsid w:val="00DA26DC"/>
    <w:rsid w:val="00DA2794"/>
    <w:rsid w:val="00DA28DE"/>
    <w:rsid w:val="00DA28F1"/>
    <w:rsid w:val="00DA294F"/>
    <w:rsid w:val="00DA29C6"/>
    <w:rsid w:val="00DA2D2E"/>
    <w:rsid w:val="00DA2D58"/>
    <w:rsid w:val="00DA2E6A"/>
    <w:rsid w:val="00DA2E7E"/>
    <w:rsid w:val="00DA2F74"/>
    <w:rsid w:val="00DA3248"/>
    <w:rsid w:val="00DA352C"/>
    <w:rsid w:val="00DA356E"/>
    <w:rsid w:val="00DA35BA"/>
    <w:rsid w:val="00DA3660"/>
    <w:rsid w:val="00DA36DE"/>
    <w:rsid w:val="00DA36E2"/>
    <w:rsid w:val="00DA38DA"/>
    <w:rsid w:val="00DA3B42"/>
    <w:rsid w:val="00DA3F94"/>
    <w:rsid w:val="00DA406E"/>
    <w:rsid w:val="00DA412E"/>
    <w:rsid w:val="00DA42E7"/>
    <w:rsid w:val="00DA4594"/>
    <w:rsid w:val="00DA45F9"/>
    <w:rsid w:val="00DA4707"/>
    <w:rsid w:val="00DA47C5"/>
    <w:rsid w:val="00DA4824"/>
    <w:rsid w:val="00DA4B16"/>
    <w:rsid w:val="00DA4D31"/>
    <w:rsid w:val="00DA4D49"/>
    <w:rsid w:val="00DA4EA9"/>
    <w:rsid w:val="00DA50AB"/>
    <w:rsid w:val="00DA5517"/>
    <w:rsid w:val="00DA5663"/>
    <w:rsid w:val="00DA5667"/>
    <w:rsid w:val="00DA56AA"/>
    <w:rsid w:val="00DA56BF"/>
    <w:rsid w:val="00DA5A26"/>
    <w:rsid w:val="00DA5AFF"/>
    <w:rsid w:val="00DA5BF4"/>
    <w:rsid w:val="00DA5F9C"/>
    <w:rsid w:val="00DA5FB9"/>
    <w:rsid w:val="00DA5FD5"/>
    <w:rsid w:val="00DA6032"/>
    <w:rsid w:val="00DA63C2"/>
    <w:rsid w:val="00DA6567"/>
    <w:rsid w:val="00DA6655"/>
    <w:rsid w:val="00DA6F45"/>
    <w:rsid w:val="00DA71A6"/>
    <w:rsid w:val="00DA720E"/>
    <w:rsid w:val="00DA739A"/>
    <w:rsid w:val="00DA7436"/>
    <w:rsid w:val="00DA7541"/>
    <w:rsid w:val="00DA75DC"/>
    <w:rsid w:val="00DA75EF"/>
    <w:rsid w:val="00DA7818"/>
    <w:rsid w:val="00DA78D8"/>
    <w:rsid w:val="00DA795C"/>
    <w:rsid w:val="00DA7AD8"/>
    <w:rsid w:val="00DA7B5A"/>
    <w:rsid w:val="00DA7E11"/>
    <w:rsid w:val="00DA7FD2"/>
    <w:rsid w:val="00DB0060"/>
    <w:rsid w:val="00DB0099"/>
    <w:rsid w:val="00DB0334"/>
    <w:rsid w:val="00DB035B"/>
    <w:rsid w:val="00DB05E3"/>
    <w:rsid w:val="00DB06AA"/>
    <w:rsid w:val="00DB072F"/>
    <w:rsid w:val="00DB07DF"/>
    <w:rsid w:val="00DB08BC"/>
    <w:rsid w:val="00DB0914"/>
    <w:rsid w:val="00DB0F24"/>
    <w:rsid w:val="00DB0FE5"/>
    <w:rsid w:val="00DB10A9"/>
    <w:rsid w:val="00DB10CB"/>
    <w:rsid w:val="00DB14B5"/>
    <w:rsid w:val="00DB1542"/>
    <w:rsid w:val="00DB1659"/>
    <w:rsid w:val="00DB1790"/>
    <w:rsid w:val="00DB17E8"/>
    <w:rsid w:val="00DB1844"/>
    <w:rsid w:val="00DB18B1"/>
    <w:rsid w:val="00DB1B81"/>
    <w:rsid w:val="00DB1C66"/>
    <w:rsid w:val="00DB1DDA"/>
    <w:rsid w:val="00DB1E28"/>
    <w:rsid w:val="00DB1EC2"/>
    <w:rsid w:val="00DB1F5E"/>
    <w:rsid w:val="00DB1FED"/>
    <w:rsid w:val="00DB1FEF"/>
    <w:rsid w:val="00DB2148"/>
    <w:rsid w:val="00DB21F4"/>
    <w:rsid w:val="00DB2312"/>
    <w:rsid w:val="00DB25B0"/>
    <w:rsid w:val="00DB2884"/>
    <w:rsid w:val="00DB2C74"/>
    <w:rsid w:val="00DB2C95"/>
    <w:rsid w:val="00DB2CDB"/>
    <w:rsid w:val="00DB2CF6"/>
    <w:rsid w:val="00DB303F"/>
    <w:rsid w:val="00DB325F"/>
    <w:rsid w:val="00DB342B"/>
    <w:rsid w:val="00DB3518"/>
    <w:rsid w:val="00DB3729"/>
    <w:rsid w:val="00DB3885"/>
    <w:rsid w:val="00DB396E"/>
    <w:rsid w:val="00DB3DD3"/>
    <w:rsid w:val="00DB3DF5"/>
    <w:rsid w:val="00DB3EB7"/>
    <w:rsid w:val="00DB3EF2"/>
    <w:rsid w:val="00DB43A8"/>
    <w:rsid w:val="00DB43C3"/>
    <w:rsid w:val="00DB44CF"/>
    <w:rsid w:val="00DB4502"/>
    <w:rsid w:val="00DB4579"/>
    <w:rsid w:val="00DB46FF"/>
    <w:rsid w:val="00DB4810"/>
    <w:rsid w:val="00DB4838"/>
    <w:rsid w:val="00DB49B3"/>
    <w:rsid w:val="00DB4B9D"/>
    <w:rsid w:val="00DB4C36"/>
    <w:rsid w:val="00DB4DB0"/>
    <w:rsid w:val="00DB5052"/>
    <w:rsid w:val="00DB51DD"/>
    <w:rsid w:val="00DB569B"/>
    <w:rsid w:val="00DB5DB3"/>
    <w:rsid w:val="00DB5F43"/>
    <w:rsid w:val="00DB5F70"/>
    <w:rsid w:val="00DB6015"/>
    <w:rsid w:val="00DB606F"/>
    <w:rsid w:val="00DB608B"/>
    <w:rsid w:val="00DB6212"/>
    <w:rsid w:val="00DB635F"/>
    <w:rsid w:val="00DB63AF"/>
    <w:rsid w:val="00DB6416"/>
    <w:rsid w:val="00DB64E5"/>
    <w:rsid w:val="00DB6623"/>
    <w:rsid w:val="00DB6A4B"/>
    <w:rsid w:val="00DB6AA2"/>
    <w:rsid w:val="00DB71B2"/>
    <w:rsid w:val="00DB7475"/>
    <w:rsid w:val="00DB75CE"/>
    <w:rsid w:val="00DB7708"/>
    <w:rsid w:val="00DB782D"/>
    <w:rsid w:val="00DB7874"/>
    <w:rsid w:val="00DB7C11"/>
    <w:rsid w:val="00DB7C6F"/>
    <w:rsid w:val="00DC0088"/>
    <w:rsid w:val="00DC01E0"/>
    <w:rsid w:val="00DC0241"/>
    <w:rsid w:val="00DC0280"/>
    <w:rsid w:val="00DC03B0"/>
    <w:rsid w:val="00DC0405"/>
    <w:rsid w:val="00DC0553"/>
    <w:rsid w:val="00DC05E3"/>
    <w:rsid w:val="00DC0878"/>
    <w:rsid w:val="00DC09AA"/>
    <w:rsid w:val="00DC0D2B"/>
    <w:rsid w:val="00DC0E4D"/>
    <w:rsid w:val="00DC0EE4"/>
    <w:rsid w:val="00DC10EE"/>
    <w:rsid w:val="00DC10FD"/>
    <w:rsid w:val="00DC113D"/>
    <w:rsid w:val="00DC11E0"/>
    <w:rsid w:val="00DC15B8"/>
    <w:rsid w:val="00DC162D"/>
    <w:rsid w:val="00DC1638"/>
    <w:rsid w:val="00DC1ADE"/>
    <w:rsid w:val="00DC2186"/>
    <w:rsid w:val="00DC2193"/>
    <w:rsid w:val="00DC23A4"/>
    <w:rsid w:val="00DC2415"/>
    <w:rsid w:val="00DC24FB"/>
    <w:rsid w:val="00DC2623"/>
    <w:rsid w:val="00DC27E3"/>
    <w:rsid w:val="00DC2BB5"/>
    <w:rsid w:val="00DC2CD1"/>
    <w:rsid w:val="00DC2E03"/>
    <w:rsid w:val="00DC31AF"/>
    <w:rsid w:val="00DC3367"/>
    <w:rsid w:val="00DC33C2"/>
    <w:rsid w:val="00DC3475"/>
    <w:rsid w:val="00DC37E5"/>
    <w:rsid w:val="00DC39D2"/>
    <w:rsid w:val="00DC3AE7"/>
    <w:rsid w:val="00DC3B09"/>
    <w:rsid w:val="00DC3B33"/>
    <w:rsid w:val="00DC3B83"/>
    <w:rsid w:val="00DC3B9D"/>
    <w:rsid w:val="00DC3BDA"/>
    <w:rsid w:val="00DC42C1"/>
    <w:rsid w:val="00DC43DA"/>
    <w:rsid w:val="00DC468F"/>
    <w:rsid w:val="00DC49B4"/>
    <w:rsid w:val="00DC4A20"/>
    <w:rsid w:val="00DC4AE6"/>
    <w:rsid w:val="00DC4DF2"/>
    <w:rsid w:val="00DC4EA4"/>
    <w:rsid w:val="00DC4ED4"/>
    <w:rsid w:val="00DC5013"/>
    <w:rsid w:val="00DC505D"/>
    <w:rsid w:val="00DC54D2"/>
    <w:rsid w:val="00DC57C8"/>
    <w:rsid w:val="00DC583A"/>
    <w:rsid w:val="00DC58B1"/>
    <w:rsid w:val="00DC5A41"/>
    <w:rsid w:val="00DC5A88"/>
    <w:rsid w:val="00DC5B3E"/>
    <w:rsid w:val="00DC5B8B"/>
    <w:rsid w:val="00DC5BA2"/>
    <w:rsid w:val="00DC5CAB"/>
    <w:rsid w:val="00DC5F2E"/>
    <w:rsid w:val="00DC5FA4"/>
    <w:rsid w:val="00DC612B"/>
    <w:rsid w:val="00DC61DA"/>
    <w:rsid w:val="00DC630C"/>
    <w:rsid w:val="00DC635C"/>
    <w:rsid w:val="00DC63DE"/>
    <w:rsid w:val="00DC652D"/>
    <w:rsid w:val="00DC65BE"/>
    <w:rsid w:val="00DC66A8"/>
    <w:rsid w:val="00DC66CD"/>
    <w:rsid w:val="00DC67C2"/>
    <w:rsid w:val="00DC68BF"/>
    <w:rsid w:val="00DC68D3"/>
    <w:rsid w:val="00DC6926"/>
    <w:rsid w:val="00DC6955"/>
    <w:rsid w:val="00DC6ACC"/>
    <w:rsid w:val="00DC6CE1"/>
    <w:rsid w:val="00DC6CE8"/>
    <w:rsid w:val="00DC6D06"/>
    <w:rsid w:val="00DC6F05"/>
    <w:rsid w:val="00DC6FE7"/>
    <w:rsid w:val="00DC71A3"/>
    <w:rsid w:val="00DC7284"/>
    <w:rsid w:val="00DC7405"/>
    <w:rsid w:val="00DC7438"/>
    <w:rsid w:val="00DC755F"/>
    <w:rsid w:val="00DC7622"/>
    <w:rsid w:val="00DC77AE"/>
    <w:rsid w:val="00DC783C"/>
    <w:rsid w:val="00DC7869"/>
    <w:rsid w:val="00DC78B3"/>
    <w:rsid w:val="00DC790B"/>
    <w:rsid w:val="00DC79FF"/>
    <w:rsid w:val="00DC7B84"/>
    <w:rsid w:val="00DC7BC1"/>
    <w:rsid w:val="00DC7C1E"/>
    <w:rsid w:val="00DC7C69"/>
    <w:rsid w:val="00DC7C70"/>
    <w:rsid w:val="00DC7E45"/>
    <w:rsid w:val="00DC7E55"/>
    <w:rsid w:val="00DC7E71"/>
    <w:rsid w:val="00DC7FED"/>
    <w:rsid w:val="00DD01F1"/>
    <w:rsid w:val="00DD02AF"/>
    <w:rsid w:val="00DD03A2"/>
    <w:rsid w:val="00DD0413"/>
    <w:rsid w:val="00DD050C"/>
    <w:rsid w:val="00DD093D"/>
    <w:rsid w:val="00DD0C11"/>
    <w:rsid w:val="00DD0D1D"/>
    <w:rsid w:val="00DD0EEB"/>
    <w:rsid w:val="00DD0F4F"/>
    <w:rsid w:val="00DD0F71"/>
    <w:rsid w:val="00DD1330"/>
    <w:rsid w:val="00DD13E4"/>
    <w:rsid w:val="00DD1684"/>
    <w:rsid w:val="00DD168E"/>
    <w:rsid w:val="00DD1766"/>
    <w:rsid w:val="00DD17F3"/>
    <w:rsid w:val="00DD1A00"/>
    <w:rsid w:val="00DD1C93"/>
    <w:rsid w:val="00DD1E63"/>
    <w:rsid w:val="00DD1E81"/>
    <w:rsid w:val="00DD2052"/>
    <w:rsid w:val="00DD20E0"/>
    <w:rsid w:val="00DD2111"/>
    <w:rsid w:val="00DD2317"/>
    <w:rsid w:val="00DD2524"/>
    <w:rsid w:val="00DD2793"/>
    <w:rsid w:val="00DD27EF"/>
    <w:rsid w:val="00DD29D7"/>
    <w:rsid w:val="00DD2BBD"/>
    <w:rsid w:val="00DD2C53"/>
    <w:rsid w:val="00DD2D5B"/>
    <w:rsid w:val="00DD2F3D"/>
    <w:rsid w:val="00DD302A"/>
    <w:rsid w:val="00DD3042"/>
    <w:rsid w:val="00DD3061"/>
    <w:rsid w:val="00DD3083"/>
    <w:rsid w:val="00DD30E3"/>
    <w:rsid w:val="00DD3114"/>
    <w:rsid w:val="00DD311B"/>
    <w:rsid w:val="00DD3249"/>
    <w:rsid w:val="00DD364D"/>
    <w:rsid w:val="00DD36FC"/>
    <w:rsid w:val="00DD37AC"/>
    <w:rsid w:val="00DD3832"/>
    <w:rsid w:val="00DD38C6"/>
    <w:rsid w:val="00DD3BEC"/>
    <w:rsid w:val="00DD3BF7"/>
    <w:rsid w:val="00DD3F41"/>
    <w:rsid w:val="00DD3F4E"/>
    <w:rsid w:val="00DD3FD3"/>
    <w:rsid w:val="00DD412A"/>
    <w:rsid w:val="00DD4168"/>
    <w:rsid w:val="00DD41CD"/>
    <w:rsid w:val="00DD4252"/>
    <w:rsid w:val="00DD42BA"/>
    <w:rsid w:val="00DD42E3"/>
    <w:rsid w:val="00DD43F7"/>
    <w:rsid w:val="00DD4406"/>
    <w:rsid w:val="00DD44B9"/>
    <w:rsid w:val="00DD44FE"/>
    <w:rsid w:val="00DD4841"/>
    <w:rsid w:val="00DD4865"/>
    <w:rsid w:val="00DD49A5"/>
    <w:rsid w:val="00DD49E8"/>
    <w:rsid w:val="00DD4A6D"/>
    <w:rsid w:val="00DD4AB2"/>
    <w:rsid w:val="00DD4ACE"/>
    <w:rsid w:val="00DD4B8C"/>
    <w:rsid w:val="00DD4C44"/>
    <w:rsid w:val="00DD4E54"/>
    <w:rsid w:val="00DD5253"/>
    <w:rsid w:val="00DD52B9"/>
    <w:rsid w:val="00DD5361"/>
    <w:rsid w:val="00DD54A6"/>
    <w:rsid w:val="00DD56C1"/>
    <w:rsid w:val="00DD5AC1"/>
    <w:rsid w:val="00DD5DD5"/>
    <w:rsid w:val="00DD5DEA"/>
    <w:rsid w:val="00DD5E25"/>
    <w:rsid w:val="00DD6373"/>
    <w:rsid w:val="00DD65EF"/>
    <w:rsid w:val="00DD681A"/>
    <w:rsid w:val="00DD6862"/>
    <w:rsid w:val="00DD6BE4"/>
    <w:rsid w:val="00DD6D96"/>
    <w:rsid w:val="00DD6F5F"/>
    <w:rsid w:val="00DD7098"/>
    <w:rsid w:val="00DD71ED"/>
    <w:rsid w:val="00DD7229"/>
    <w:rsid w:val="00DD7361"/>
    <w:rsid w:val="00DD7517"/>
    <w:rsid w:val="00DD7562"/>
    <w:rsid w:val="00DD775A"/>
    <w:rsid w:val="00DD7987"/>
    <w:rsid w:val="00DD7A3C"/>
    <w:rsid w:val="00DD7C71"/>
    <w:rsid w:val="00DD7C96"/>
    <w:rsid w:val="00DD7E1C"/>
    <w:rsid w:val="00DD7ECE"/>
    <w:rsid w:val="00DE0060"/>
    <w:rsid w:val="00DE0201"/>
    <w:rsid w:val="00DE0358"/>
    <w:rsid w:val="00DE03E3"/>
    <w:rsid w:val="00DE044A"/>
    <w:rsid w:val="00DE044B"/>
    <w:rsid w:val="00DE0472"/>
    <w:rsid w:val="00DE063E"/>
    <w:rsid w:val="00DE07B6"/>
    <w:rsid w:val="00DE0804"/>
    <w:rsid w:val="00DE0A2A"/>
    <w:rsid w:val="00DE0BF0"/>
    <w:rsid w:val="00DE0C57"/>
    <w:rsid w:val="00DE0C91"/>
    <w:rsid w:val="00DE0CFC"/>
    <w:rsid w:val="00DE0E9D"/>
    <w:rsid w:val="00DE0F44"/>
    <w:rsid w:val="00DE1198"/>
    <w:rsid w:val="00DE1373"/>
    <w:rsid w:val="00DE172B"/>
    <w:rsid w:val="00DE1A2C"/>
    <w:rsid w:val="00DE1B43"/>
    <w:rsid w:val="00DE1C2B"/>
    <w:rsid w:val="00DE1D4A"/>
    <w:rsid w:val="00DE1DA7"/>
    <w:rsid w:val="00DE1FAE"/>
    <w:rsid w:val="00DE2582"/>
    <w:rsid w:val="00DE25CB"/>
    <w:rsid w:val="00DE2604"/>
    <w:rsid w:val="00DE2764"/>
    <w:rsid w:val="00DE2867"/>
    <w:rsid w:val="00DE2939"/>
    <w:rsid w:val="00DE2A73"/>
    <w:rsid w:val="00DE31BC"/>
    <w:rsid w:val="00DE32CF"/>
    <w:rsid w:val="00DE3484"/>
    <w:rsid w:val="00DE3978"/>
    <w:rsid w:val="00DE39FD"/>
    <w:rsid w:val="00DE3B8B"/>
    <w:rsid w:val="00DE3CD3"/>
    <w:rsid w:val="00DE3D01"/>
    <w:rsid w:val="00DE3DD0"/>
    <w:rsid w:val="00DE3E26"/>
    <w:rsid w:val="00DE3FE0"/>
    <w:rsid w:val="00DE422E"/>
    <w:rsid w:val="00DE4365"/>
    <w:rsid w:val="00DE43EB"/>
    <w:rsid w:val="00DE4420"/>
    <w:rsid w:val="00DE4525"/>
    <w:rsid w:val="00DE455E"/>
    <w:rsid w:val="00DE4850"/>
    <w:rsid w:val="00DE485A"/>
    <w:rsid w:val="00DE48C4"/>
    <w:rsid w:val="00DE48CC"/>
    <w:rsid w:val="00DE49D7"/>
    <w:rsid w:val="00DE4D4F"/>
    <w:rsid w:val="00DE4DC6"/>
    <w:rsid w:val="00DE526D"/>
    <w:rsid w:val="00DE5408"/>
    <w:rsid w:val="00DE555C"/>
    <w:rsid w:val="00DE5806"/>
    <w:rsid w:val="00DE5867"/>
    <w:rsid w:val="00DE5A79"/>
    <w:rsid w:val="00DE5AEC"/>
    <w:rsid w:val="00DE5C9F"/>
    <w:rsid w:val="00DE5CFC"/>
    <w:rsid w:val="00DE5D41"/>
    <w:rsid w:val="00DE5EA5"/>
    <w:rsid w:val="00DE5F0C"/>
    <w:rsid w:val="00DE5F85"/>
    <w:rsid w:val="00DE5FA4"/>
    <w:rsid w:val="00DE605E"/>
    <w:rsid w:val="00DE608A"/>
    <w:rsid w:val="00DE608C"/>
    <w:rsid w:val="00DE6256"/>
    <w:rsid w:val="00DE62CB"/>
    <w:rsid w:val="00DE637F"/>
    <w:rsid w:val="00DE6581"/>
    <w:rsid w:val="00DE65B8"/>
    <w:rsid w:val="00DE65DA"/>
    <w:rsid w:val="00DE65DD"/>
    <w:rsid w:val="00DE65F8"/>
    <w:rsid w:val="00DE67D1"/>
    <w:rsid w:val="00DE6963"/>
    <w:rsid w:val="00DE6A72"/>
    <w:rsid w:val="00DE6C42"/>
    <w:rsid w:val="00DE6CF4"/>
    <w:rsid w:val="00DE6E96"/>
    <w:rsid w:val="00DE6EF0"/>
    <w:rsid w:val="00DE7082"/>
    <w:rsid w:val="00DE7549"/>
    <w:rsid w:val="00DE75A0"/>
    <w:rsid w:val="00DE7655"/>
    <w:rsid w:val="00DE7815"/>
    <w:rsid w:val="00DE7835"/>
    <w:rsid w:val="00DE788B"/>
    <w:rsid w:val="00DE78AA"/>
    <w:rsid w:val="00DE78FB"/>
    <w:rsid w:val="00DE7BA6"/>
    <w:rsid w:val="00DE7C39"/>
    <w:rsid w:val="00DE7E5B"/>
    <w:rsid w:val="00DE7F96"/>
    <w:rsid w:val="00DF0272"/>
    <w:rsid w:val="00DF02FE"/>
    <w:rsid w:val="00DF044D"/>
    <w:rsid w:val="00DF0532"/>
    <w:rsid w:val="00DF0805"/>
    <w:rsid w:val="00DF1066"/>
    <w:rsid w:val="00DF11E1"/>
    <w:rsid w:val="00DF1220"/>
    <w:rsid w:val="00DF1362"/>
    <w:rsid w:val="00DF1514"/>
    <w:rsid w:val="00DF155B"/>
    <w:rsid w:val="00DF156C"/>
    <w:rsid w:val="00DF1683"/>
    <w:rsid w:val="00DF17D3"/>
    <w:rsid w:val="00DF18E9"/>
    <w:rsid w:val="00DF1B04"/>
    <w:rsid w:val="00DF1B1A"/>
    <w:rsid w:val="00DF1D0B"/>
    <w:rsid w:val="00DF1EDA"/>
    <w:rsid w:val="00DF2144"/>
    <w:rsid w:val="00DF21D0"/>
    <w:rsid w:val="00DF2219"/>
    <w:rsid w:val="00DF24BC"/>
    <w:rsid w:val="00DF26A8"/>
    <w:rsid w:val="00DF2B4C"/>
    <w:rsid w:val="00DF2EEA"/>
    <w:rsid w:val="00DF3098"/>
    <w:rsid w:val="00DF3118"/>
    <w:rsid w:val="00DF31A9"/>
    <w:rsid w:val="00DF31F3"/>
    <w:rsid w:val="00DF3227"/>
    <w:rsid w:val="00DF36A5"/>
    <w:rsid w:val="00DF3957"/>
    <w:rsid w:val="00DF3967"/>
    <w:rsid w:val="00DF3C6B"/>
    <w:rsid w:val="00DF3DA0"/>
    <w:rsid w:val="00DF404C"/>
    <w:rsid w:val="00DF41AD"/>
    <w:rsid w:val="00DF41C6"/>
    <w:rsid w:val="00DF4297"/>
    <w:rsid w:val="00DF4415"/>
    <w:rsid w:val="00DF4514"/>
    <w:rsid w:val="00DF46B5"/>
    <w:rsid w:val="00DF47D7"/>
    <w:rsid w:val="00DF4954"/>
    <w:rsid w:val="00DF4A21"/>
    <w:rsid w:val="00DF4E8A"/>
    <w:rsid w:val="00DF4ED7"/>
    <w:rsid w:val="00DF4F91"/>
    <w:rsid w:val="00DF4F9F"/>
    <w:rsid w:val="00DF5266"/>
    <w:rsid w:val="00DF52AA"/>
    <w:rsid w:val="00DF5464"/>
    <w:rsid w:val="00DF55C9"/>
    <w:rsid w:val="00DF56D3"/>
    <w:rsid w:val="00DF5756"/>
    <w:rsid w:val="00DF5776"/>
    <w:rsid w:val="00DF58AB"/>
    <w:rsid w:val="00DF5AD6"/>
    <w:rsid w:val="00DF5E80"/>
    <w:rsid w:val="00DF5F92"/>
    <w:rsid w:val="00DF6063"/>
    <w:rsid w:val="00DF6187"/>
    <w:rsid w:val="00DF6195"/>
    <w:rsid w:val="00DF6198"/>
    <w:rsid w:val="00DF61ED"/>
    <w:rsid w:val="00DF6303"/>
    <w:rsid w:val="00DF64E1"/>
    <w:rsid w:val="00DF65DD"/>
    <w:rsid w:val="00DF6734"/>
    <w:rsid w:val="00DF6775"/>
    <w:rsid w:val="00DF685E"/>
    <w:rsid w:val="00DF6B01"/>
    <w:rsid w:val="00DF6CBF"/>
    <w:rsid w:val="00DF6D75"/>
    <w:rsid w:val="00DF6EBD"/>
    <w:rsid w:val="00DF6EF9"/>
    <w:rsid w:val="00DF724E"/>
    <w:rsid w:val="00DF732C"/>
    <w:rsid w:val="00DF75F8"/>
    <w:rsid w:val="00DF7713"/>
    <w:rsid w:val="00DF7A19"/>
    <w:rsid w:val="00DF7B51"/>
    <w:rsid w:val="00DF7BA0"/>
    <w:rsid w:val="00DF7C1A"/>
    <w:rsid w:val="00DF7E0E"/>
    <w:rsid w:val="00DF7F3A"/>
    <w:rsid w:val="00E0001A"/>
    <w:rsid w:val="00E0018C"/>
    <w:rsid w:val="00E0019A"/>
    <w:rsid w:val="00E003A2"/>
    <w:rsid w:val="00E004DD"/>
    <w:rsid w:val="00E0063F"/>
    <w:rsid w:val="00E0066D"/>
    <w:rsid w:val="00E008FD"/>
    <w:rsid w:val="00E00A5E"/>
    <w:rsid w:val="00E00CAF"/>
    <w:rsid w:val="00E011F8"/>
    <w:rsid w:val="00E013BB"/>
    <w:rsid w:val="00E016B7"/>
    <w:rsid w:val="00E01899"/>
    <w:rsid w:val="00E019D4"/>
    <w:rsid w:val="00E01C38"/>
    <w:rsid w:val="00E01C91"/>
    <w:rsid w:val="00E01D44"/>
    <w:rsid w:val="00E01D74"/>
    <w:rsid w:val="00E0210C"/>
    <w:rsid w:val="00E0228B"/>
    <w:rsid w:val="00E023F9"/>
    <w:rsid w:val="00E0250B"/>
    <w:rsid w:val="00E02CEA"/>
    <w:rsid w:val="00E02EC4"/>
    <w:rsid w:val="00E02FDB"/>
    <w:rsid w:val="00E02FE8"/>
    <w:rsid w:val="00E030FA"/>
    <w:rsid w:val="00E033AA"/>
    <w:rsid w:val="00E034EA"/>
    <w:rsid w:val="00E0355A"/>
    <w:rsid w:val="00E035BC"/>
    <w:rsid w:val="00E0362F"/>
    <w:rsid w:val="00E0365A"/>
    <w:rsid w:val="00E037BF"/>
    <w:rsid w:val="00E03988"/>
    <w:rsid w:val="00E03A04"/>
    <w:rsid w:val="00E03B99"/>
    <w:rsid w:val="00E03C2E"/>
    <w:rsid w:val="00E041E9"/>
    <w:rsid w:val="00E0455A"/>
    <w:rsid w:val="00E04974"/>
    <w:rsid w:val="00E049CE"/>
    <w:rsid w:val="00E04A79"/>
    <w:rsid w:val="00E04B2C"/>
    <w:rsid w:val="00E04BDF"/>
    <w:rsid w:val="00E04FA6"/>
    <w:rsid w:val="00E04FAB"/>
    <w:rsid w:val="00E051A8"/>
    <w:rsid w:val="00E051D6"/>
    <w:rsid w:val="00E0530F"/>
    <w:rsid w:val="00E0561A"/>
    <w:rsid w:val="00E056D2"/>
    <w:rsid w:val="00E057B4"/>
    <w:rsid w:val="00E05888"/>
    <w:rsid w:val="00E05C0E"/>
    <w:rsid w:val="00E05F76"/>
    <w:rsid w:val="00E05FBA"/>
    <w:rsid w:val="00E05FC7"/>
    <w:rsid w:val="00E05FDA"/>
    <w:rsid w:val="00E0605B"/>
    <w:rsid w:val="00E06199"/>
    <w:rsid w:val="00E06366"/>
    <w:rsid w:val="00E06411"/>
    <w:rsid w:val="00E06501"/>
    <w:rsid w:val="00E0663E"/>
    <w:rsid w:val="00E06ADC"/>
    <w:rsid w:val="00E06AE1"/>
    <w:rsid w:val="00E06AED"/>
    <w:rsid w:val="00E06B7F"/>
    <w:rsid w:val="00E06D7D"/>
    <w:rsid w:val="00E06EC9"/>
    <w:rsid w:val="00E06F85"/>
    <w:rsid w:val="00E071EF"/>
    <w:rsid w:val="00E0726D"/>
    <w:rsid w:val="00E072B6"/>
    <w:rsid w:val="00E075A0"/>
    <w:rsid w:val="00E076C0"/>
    <w:rsid w:val="00E0779A"/>
    <w:rsid w:val="00E07891"/>
    <w:rsid w:val="00E079C6"/>
    <w:rsid w:val="00E07A9A"/>
    <w:rsid w:val="00E07BA7"/>
    <w:rsid w:val="00E07E09"/>
    <w:rsid w:val="00E07EBF"/>
    <w:rsid w:val="00E07F84"/>
    <w:rsid w:val="00E10406"/>
    <w:rsid w:val="00E105DD"/>
    <w:rsid w:val="00E1066A"/>
    <w:rsid w:val="00E106FE"/>
    <w:rsid w:val="00E10836"/>
    <w:rsid w:val="00E10A04"/>
    <w:rsid w:val="00E10BA8"/>
    <w:rsid w:val="00E10C29"/>
    <w:rsid w:val="00E10CD6"/>
    <w:rsid w:val="00E10D7C"/>
    <w:rsid w:val="00E10F10"/>
    <w:rsid w:val="00E10FC7"/>
    <w:rsid w:val="00E110C6"/>
    <w:rsid w:val="00E111DF"/>
    <w:rsid w:val="00E11448"/>
    <w:rsid w:val="00E1163B"/>
    <w:rsid w:val="00E11658"/>
    <w:rsid w:val="00E11695"/>
    <w:rsid w:val="00E11702"/>
    <w:rsid w:val="00E11883"/>
    <w:rsid w:val="00E1196B"/>
    <w:rsid w:val="00E11A70"/>
    <w:rsid w:val="00E11AF3"/>
    <w:rsid w:val="00E11C9C"/>
    <w:rsid w:val="00E11E38"/>
    <w:rsid w:val="00E11EF3"/>
    <w:rsid w:val="00E1203F"/>
    <w:rsid w:val="00E1215A"/>
    <w:rsid w:val="00E1217D"/>
    <w:rsid w:val="00E121CF"/>
    <w:rsid w:val="00E12332"/>
    <w:rsid w:val="00E123E1"/>
    <w:rsid w:val="00E124DF"/>
    <w:rsid w:val="00E12581"/>
    <w:rsid w:val="00E12619"/>
    <w:rsid w:val="00E12803"/>
    <w:rsid w:val="00E128A1"/>
    <w:rsid w:val="00E128A6"/>
    <w:rsid w:val="00E12C89"/>
    <w:rsid w:val="00E12CA1"/>
    <w:rsid w:val="00E12D39"/>
    <w:rsid w:val="00E12EE7"/>
    <w:rsid w:val="00E12FC5"/>
    <w:rsid w:val="00E1303F"/>
    <w:rsid w:val="00E13068"/>
    <w:rsid w:val="00E130AA"/>
    <w:rsid w:val="00E13162"/>
    <w:rsid w:val="00E133B7"/>
    <w:rsid w:val="00E138EE"/>
    <w:rsid w:val="00E1391C"/>
    <w:rsid w:val="00E13938"/>
    <w:rsid w:val="00E13C18"/>
    <w:rsid w:val="00E13CC0"/>
    <w:rsid w:val="00E13D01"/>
    <w:rsid w:val="00E13DDA"/>
    <w:rsid w:val="00E13DDF"/>
    <w:rsid w:val="00E13FF3"/>
    <w:rsid w:val="00E14271"/>
    <w:rsid w:val="00E14DF3"/>
    <w:rsid w:val="00E14E59"/>
    <w:rsid w:val="00E15072"/>
    <w:rsid w:val="00E150D3"/>
    <w:rsid w:val="00E152B1"/>
    <w:rsid w:val="00E152F1"/>
    <w:rsid w:val="00E15413"/>
    <w:rsid w:val="00E15462"/>
    <w:rsid w:val="00E154AC"/>
    <w:rsid w:val="00E154ED"/>
    <w:rsid w:val="00E15777"/>
    <w:rsid w:val="00E1580A"/>
    <w:rsid w:val="00E1580F"/>
    <w:rsid w:val="00E158CC"/>
    <w:rsid w:val="00E15A5C"/>
    <w:rsid w:val="00E162AE"/>
    <w:rsid w:val="00E16403"/>
    <w:rsid w:val="00E16519"/>
    <w:rsid w:val="00E16540"/>
    <w:rsid w:val="00E165F7"/>
    <w:rsid w:val="00E16804"/>
    <w:rsid w:val="00E16876"/>
    <w:rsid w:val="00E16962"/>
    <w:rsid w:val="00E16C22"/>
    <w:rsid w:val="00E17202"/>
    <w:rsid w:val="00E17393"/>
    <w:rsid w:val="00E17463"/>
    <w:rsid w:val="00E17515"/>
    <w:rsid w:val="00E176D9"/>
    <w:rsid w:val="00E177BF"/>
    <w:rsid w:val="00E178CA"/>
    <w:rsid w:val="00E17BB4"/>
    <w:rsid w:val="00E17C19"/>
    <w:rsid w:val="00E17E76"/>
    <w:rsid w:val="00E17F15"/>
    <w:rsid w:val="00E17FCA"/>
    <w:rsid w:val="00E20059"/>
    <w:rsid w:val="00E200A2"/>
    <w:rsid w:val="00E20125"/>
    <w:rsid w:val="00E20157"/>
    <w:rsid w:val="00E203DD"/>
    <w:rsid w:val="00E207EB"/>
    <w:rsid w:val="00E20B88"/>
    <w:rsid w:val="00E20CF4"/>
    <w:rsid w:val="00E20E2E"/>
    <w:rsid w:val="00E210FE"/>
    <w:rsid w:val="00E211AA"/>
    <w:rsid w:val="00E21221"/>
    <w:rsid w:val="00E21390"/>
    <w:rsid w:val="00E21574"/>
    <w:rsid w:val="00E2172A"/>
    <w:rsid w:val="00E21818"/>
    <w:rsid w:val="00E21C09"/>
    <w:rsid w:val="00E21DAD"/>
    <w:rsid w:val="00E21DEE"/>
    <w:rsid w:val="00E21E5B"/>
    <w:rsid w:val="00E21EB2"/>
    <w:rsid w:val="00E21EB3"/>
    <w:rsid w:val="00E21F12"/>
    <w:rsid w:val="00E21F2F"/>
    <w:rsid w:val="00E2203A"/>
    <w:rsid w:val="00E2204D"/>
    <w:rsid w:val="00E221FE"/>
    <w:rsid w:val="00E227E2"/>
    <w:rsid w:val="00E22AEA"/>
    <w:rsid w:val="00E22B5B"/>
    <w:rsid w:val="00E22CBF"/>
    <w:rsid w:val="00E23091"/>
    <w:rsid w:val="00E231A1"/>
    <w:rsid w:val="00E23218"/>
    <w:rsid w:val="00E23238"/>
    <w:rsid w:val="00E232B9"/>
    <w:rsid w:val="00E23468"/>
    <w:rsid w:val="00E2349E"/>
    <w:rsid w:val="00E234EE"/>
    <w:rsid w:val="00E236CD"/>
    <w:rsid w:val="00E237EE"/>
    <w:rsid w:val="00E2384A"/>
    <w:rsid w:val="00E23911"/>
    <w:rsid w:val="00E23A63"/>
    <w:rsid w:val="00E23B08"/>
    <w:rsid w:val="00E23CE3"/>
    <w:rsid w:val="00E23F37"/>
    <w:rsid w:val="00E23F86"/>
    <w:rsid w:val="00E2416C"/>
    <w:rsid w:val="00E247BF"/>
    <w:rsid w:val="00E2480A"/>
    <w:rsid w:val="00E2494C"/>
    <w:rsid w:val="00E2499E"/>
    <w:rsid w:val="00E249A6"/>
    <w:rsid w:val="00E24AD4"/>
    <w:rsid w:val="00E24BAE"/>
    <w:rsid w:val="00E24D07"/>
    <w:rsid w:val="00E24FBF"/>
    <w:rsid w:val="00E250CA"/>
    <w:rsid w:val="00E25123"/>
    <w:rsid w:val="00E25488"/>
    <w:rsid w:val="00E254FC"/>
    <w:rsid w:val="00E25863"/>
    <w:rsid w:val="00E258DF"/>
    <w:rsid w:val="00E258FD"/>
    <w:rsid w:val="00E25932"/>
    <w:rsid w:val="00E25983"/>
    <w:rsid w:val="00E25AE5"/>
    <w:rsid w:val="00E25B89"/>
    <w:rsid w:val="00E25E71"/>
    <w:rsid w:val="00E25F14"/>
    <w:rsid w:val="00E265A4"/>
    <w:rsid w:val="00E265DC"/>
    <w:rsid w:val="00E26699"/>
    <w:rsid w:val="00E266B6"/>
    <w:rsid w:val="00E26A9F"/>
    <w:rsid w:val="00E26E37"/>
    <w:rsid w:val="00E26E87"/>
    <w:rsid w:val="00E26F0E"/>
    <w:rsid w:val="00E27302"/>
    <w:rsid w:val="00E273B9"/>
    <w:rsid w:val="00E27776"/>
    <w:rsid w:val="00E27AE4"/>
    <w:rsid w:val="00E27C7E"/>
    <w:rsid w:val="00E27DC0"/>
    <w:rsid w:val="00E27E37"/>
    <w:rsid w:val="00E27E98"/>
    <w:rsid w:val="00E27F73"/>
    <w:rsid w:val="00E27FE9"/>
    <w:rsid w:val="00E300B1"/>
    <w:rsid w:val="00E302F1"/>
    <w:rsid w:val="00E304FA"/>
    <w:rsid w:val="00E30500"/>
    <w:rsid w:val="00E306B4"/>
    <w:rsid w:val="00E3071F"/>
    <w:rsid w:val="00E3087C"/>
    <w:rsid w:val="00E30B98"/>
    <w:rsid w:val="00E30E58"/>
    <w:rsid w:val="00E30EA3"/>
    <w:rsid w:val="00E30F47"/>
    <w:rsid w:val="00E31064"/>
    <w:rsid w:val="00E3119B"/>
    <w:rsid w:val="00E31254"/>
    <w:rsid w:val="00E314D1"/>
    <w:rsid w:val="00E3151A"/>
    <w:rsid w:val="00E31551"/>
    <w:rsid w:val="00E31569"/>
    <w:rsid w:val="00E3157D"/>
    <w:rsid w:val="00E315BD"/>
    <w:rsid w:val="00E31A60"/>
    <w:rsid w:val="00E31E27"/>
    <w:rsid w:val="00E31F10"/>
    <w:rsid w:val="00E3203B"/>
    <w:rsid w:val="00E32242"/>
    <w:rsid w:val="00E32350"/>
    <w:rsid w:val="00E324B5"/>
    <w:rsid w:val="00E32501"/>
    <w:rsid w:val="00E3260E"/>
    <w:rsid w:val="00E32769"/>
    <w:rsid w:val="00E32B05"/>
    <w:rsid w:val="00E32BCF"/>
    <w:rsid w:val="00E32F63"/>
    <w:rsid w:val="00E32FD8"/>
    <w:rsid w:val="00E33118"/>
    <w:rsid w:val="00E33275"/>
    <w:rsid w:val="00E332B3"/>
    <w:rsid w:val="00E332C7"/>
    <w:rsid w:val="00E33318"/>
    <w:rsid w:val="00E33837"/>
    <w:rsid w:val="00E339EF"/>
    <w:rsid w:val="00E33B21"/>
    <w:rsid w:val="00E33D00"/>
    <w:rsid w:val="00E33E85"/>
    <w:rsid w:val="00E34028"/>
    <w:rsid w:val="00E34041"/>
    <w:rsid w:val="00E340C6"/>
    <w:rsid w:val="00E34157"/>
    <w:rsid w:val="00E341E9"/>
    <w:rsid w:val="00E34416"/>
    <w:rsid w:val="00E34440"/>
    <w:rsid w:val="00E34466"/>
    <w:rsid w:val="00E34597"/>
    <w:rsid w:val="00E34694"/>
    <w:rsid w:val="00E346D4"/>
    <w:rsid w:val="00E34707"/>
    <w:rsid w:val="00E34760"/>
    <w:rsid w:val="00E348C6"/>
    <w:rsid w:val="00E34A1B"/>
    <w:rsid w:val="00E34EBC"/>
    <w:rsid w:val="00E3508B"/>
    <w:rsid w:val="00E3518D"/>
    <w:rsid w:val="00E35237"/>
    <w:rsid w:val="00E352AF"/>
    <w:rsid w:val="00E352C0"/>
    <w:rsid w:val="00E3553A"/>
    <w:rsid w:val="00E356F3"/>
    <w:rsid w:val="00E35748"/>
    <w:rsid w:val="00E35BFC"/>
    <w:rsid w:val="00E35C86"/>
    <w:rsid w:val="00E35CCB"/>
    <w:rsid w:val="00E35E53"/>
    <w:rsid w:val="00E35F8D"/>
    <w:rsid w:val="00E35FDD"/>
    <w:rsid w:val="00E36040"/>
    <w:rsid w:val="00E36042"/>
    <w:rsid w:val="00E3606A"/>
    <w:rsid w:val="00E3613B"/>
    <w:rsid w:val="00E36366"/>
    <w:rsid w:val="00E36787"/>
    <w:rsid w:val="00E36C51"/>
    <w:rsid w:val="00E36DA0"/>
    <w:rsid w:val="00E37126"/>
    <w:rsid w:val="00E3713B"/>
    <w:rsid w:val="00E37192"/>
    <w:rsid w:val="00E37199"/>
    <w:rsid w:val="00E37361"/>
    <w:rsid w:val="00E374D0"/>
    <w:rsid w:val="00E37674"/>
    <w:rsid w:val="00E376FB"/>
    <w:rsid w:val="00E37C29"/>
    <w:rsid w:val="00E37E2C"/>
    <w:rsid w:val="00E37F24"/>
    <w:rsid w:val="00E400AC"/>
    <w:rsid w:val="00E400F1"/>
    <w:rsid w:val="00E401D1"/>
    <w:rsid w:val="00E4024C"/>
    <w:rsid w:val="00E402C4"/>
    <w:rsid w:val="00E403E1"/>
    <w:rsid w:val="00E404FF"/>
    <w:rsid w:val="00E4068C"/>
    <w:rsid w:val="00E409F3"/>
    <w:rsid w:val="00E40A2F"/>
    <w:rsid w:val="00E40CDC"/>
    <w:rsid w:val="00E40E71"/>
    <w:rsid w:val="00E410C7"/>
    <w:rsid w:val="00E4121E"/>
    <w:rsid w:val="00E413AF"/>
    <w:rsid w:val="00E414C4"/>
    <w:rsid w:val="00E414CA"/>
    <w:rsid w:val="00E41569"/>
    <w:rsid w:val="00E41606"/>
    <w:rsid w:val="00E41721"/>
    <w:rsid w:val="00E41BBE"/>
    <w:rsid w:val="00E41C6D"/>
    <w:rsid w:val="00E41E07"/>
    <w:rsid w:val="00E41EAA"/>
    <w:rsid w:val="00E42113"/>
    <w:rsid w:val="00E42518"/>
    <w:rsid w:val="00E4293D"/>
    <w:rsid w:val="00E4296E"/>
    <w:rsid w:val="00E42A30"/>
    <w:rsid w:val="00E42B7B"/>
    <w:rsid w:val="00E42CB6"/>
    <w:rsid w:val="00E42CEC"/>
    <w:rsid w:val="00E42E27"/>
    <w:rsid w:val="00E43016"/>
    <w:rsid w:val="00E431A0"/>
    <w:rsid w:val="00E43284"/>
    <w:rsid w:val="00E432AA"/>
    <w:rsid w:val="00E43364"/>
    <w:rsid w:val="00E4340B"/>
    <w:rsid w:val="00E434B7"/>
    <w:rsid w:val="00E435B2"/>
    <w:rsid w:val="00E436E8"/>
    <w:rsid w:val="00E437D7"/>
    <w:rsid w:val="00E43831"/>
    <w:rsid w:val="00E4384E"/>
    <w:rsid w:val="00E43ACF"/>
    <w:rsid w:val="00E43BBE"/>
    <w:rsid w:val="00E44005"/>
    <w:rsid w:val="00E440A5"/>
    <w:rsid w:val="00E44322"/>
    <w:rsid w:val="00E44399"/>
    <w:rsid w:val="00E4453F"/>
    <w:rsid w:val="00E4474F"/>
    <w:rsid w:val="00E44781"/>
    <w:rsid w:val="00E4479B"/>
    <w:rsid w:val="00E4482B"/>
    <w:rsid w:val="00E448D0"/>
    <w:rsid w:val="00E44A7C"/>
    <w:rsid w:val="00E44D8B"/>
    <w:rsid w:val="00E44DA7"/>
    <w:rsid w:val="00E44E26"/>
    <w:rsid w:val="00E44E29"/>
    <w:rsid w:val="00E44EDF"/>
    <w:rsid w:val="00E44EEB"/>
    <w:rsid w:val="00E450E3"/>
    <w:rsid w:val="00E45303"/>
    <w:rsid w:val="00E4531D"/>
    <w:rsid w:val="00E4539F"/>
    <w:rsid w:val="00E4553B"/>
    <w:rsid w:val="00E459C3"/>
    <w:rsid w:val="00E45E3F"/>
    <w:rsid w:val="00E46101"/>
    <w:rsid w:val="00E461EC"/>
    <w:rsid w:val="00E469EA"/>
    <w:rsid w:val="00E46BAD"/>
    <w:rsid w:val="00E46F05"/>
    <w:rsid w:val="00E47072"/>
    <w:rsid w:val="00E477B3"/>
    <w:rsid w:val="00E478AE"/>
    <w:rsid w:val="00E47A3E"/>
    <w:rsid w:val="00E47B90"/>
    <w:rsid w:val="00E47B91"/>
    <w:rsid w:val="00E47ED6"/>
    <w:rsid w:val="00E5020F"/>
    <w:rsid w:val="00E5022C"/>
    <w:rsid w:val="00E50244"/>
    <w:rsid w:val="00E5026B"/>
    <w:rsid w:val="00E5050D"/>
    <w:rsid w:val="00E50545"/>
    <w:rsid w:val="00E5058A"/>
    <w:rsid w:val="00E5072F"/>
    <w:rsid w:val="00E50BB8"/>
    <w:rsid w:val="00E50C54"/>
    <w:rsid w:val="00E50DFE"/>
    <w:rsid w:val="00E50F2D"/>
    <w:rsid w:val="00E50FDB"/>
    <w:rsid w:val="00E51441"/>
    <w:rsid w:val="00E51452"/>
    <w:rsid w:val="00E5165B"/>
    <w:rsid w:val="00E5165F"/>
    <w:rsid w:val="00E516E3"/>
    <w:rsid w:val="00E51769"/>
    <w:rsid w:val="00E51837"/>
    <w:rsid w:val="00E519CB"/>
    <w:rsid w:val="00E51B4D"/>
    <w:rsid w:val="00E51BD1"/>
    <w:rsid w:val="00E51DE5"/>
    <w:rsid w:val="00E51E24"/>
    <w:rsid w:val="00E51ED8"/>
    <w:rsid w:val="00E5218B"/>
    <w:rsid w:val="00E521D9"/>
    <w:rsid w:val="00E52239"/>
    <w:rsid w:val="00E524AE"/>
    <w:rsid w:val="00E525B7"/>
    <w:rsid w:val="00E525FB"/>
    <w:rsid w:val="00E5267C"/>
    <w:rsid w:val="00E52712"/>
    <w:rsid w:val="00E527F8"/>
    <w:rsid w:val="00E52977"/>
    <w:rsid w:val="00E52A9F"/>
    <w:rsid w:val="00E52BA1"/>
    <w:rsid w:val="00E52C63"/>
    <w:rsid w:val="00E52E41"/>
    <w:rsid w:val="00E52FEB"/>
    <w:rsid w:val="00E5300F"/>
    <w:rsid w:val="00E5315B"/>
    <w:rsid w:val="00E53213"/>
    <w:rsid w:val="00E5329F"/>
    <w:rsid w:val="00E53349"/>
    <w:rsid w:val="00E534B3"/>
    <w:rsid w:val="00E534B5"/>
    <w:rsid w:val="00E53573"/>
    <w:rsid w:val="00E53615"/>
    <w:rsid w:val="00E5379C"/>
    <w:rsid w:val="00E538D6"/>
    <w:rsid w:val="00E5397B"/>
    <w:rsid w:val="00E539F3"/>
    <w:rsid w:val="00E53DEC"/>
    <w:rsid w:val="00E5411B"/>
    <w:rsid w:val="00E5418C"/>
    <w:rsid w:val="00E542B1"/>
    <w:rsid w:val="00E54354"/>
    <w:rsid w:val="00E5443C"/>
    <w:rsid w:val="00E5459F"/>
    <w:rsid w:val="00E546E0"/>
    <w:rsid w:val="00E5473D"/>
    <w:rsid w:val="00E547F5"/>
    <w:rsid w:val="00E54B66"/>
    <w:rsid w:val="00E54B88"/>
    <w:rsid w:val="00E54EC1"/>
    <w:rsid w:val="00E54F1A"/>
    <w:rsid w:val="00E54FA3"/>
    <w:rsid w:val="00E55204"/>
    <w:rsid w:val="00E5526F"/>
    <w:rsid w:val="00E55373"/>
    <w:rsid w:val="00E55412"/>
    <w:rsid w:val="00E558A5"/>
    <w:rsid w:val="00E559FA"/>
    <w:rsid w:val="00E55CF6"/>
    <w:rsid w:val="00E55DD5"/>
    <w:rsid w:val="00E55E3F"/>
    <w:rsid w:val="00E55E46"/>
    <w:rsid w:val="00E55E8F"/>
    <w:rsid w:val="00E55F37"/>
    <w:rsid w:val="00E55F46"/>
    <w:rsid w:val="00E56140"/>
    <w:rsid w:val="00E564C6"/>
    <w:rsid w:val="00E56589"/>
    <w:rsid w:val="00E56691"/>
    <w:rsid w:val="00E56B87"/>
    <w:rsid w:val="00E56BA2"/>
    <w:rsid w:val="00E56CD8"/>
    <w:rsid w:val="00E56CDB"/>
    <w:rsid w:val="00E56CE9"/>
    <w:rsid w:val="00E56F50"/>
    <w:rsid w:val="00E5720D"/>
    <w:rsid w:val="00E5720E"/>
    <w:rsid w:val="00E5775A"/>
    <w:rsid w:val="00E577B5"/>
    <w:rsid w:val="00E57810"/>
    <w:rsid w:val="00E57818"/>
    <w:rsid w:val="00E57B6C"/>
    <w:rsid w:val="00E57F4E"/>
    <w:rsid w:val="00E6005C"/>
    <w:rsid w:val="00E60157"/>
    <w:rsid w:val="00E6048F"/>
    <w:rsid w:val="00E60493"/>
    <w:rsid w:val="00E60807"/>
    <w:rsid w:val="00E60971"/>
    <w:rsid w:val="00E60977"/>
    <w:rsid w:val="00E609F1"/>
    <w:rsid w:val="00E60C0F"/>
    <w:rsid w:val="00E60EB2"/>
    <w:rsid w:val="00E60F40"/>
    <w:rsid w:val="00E610E3"/>
    <w:rsid w:val="00E6135B"/>
    <w:rsid w:val="00E616D3"/>
    <w:rsid w:val="00E6171A"/>
    <w:rsid w:val="00E61838"/>
    <w:rsid w:val="00E61F45"/>
    <w:rsid w:val="00E61FAB"/>
    <w:rsid w:val="00E61FEA"/>
    <w:rsid w:val="00E62122"/>
    <w:rsid w:val="00E62314"/>
    <w:rsid w:val="00E6269D"/>
    <w:rsid w:val="00E6277A"/>
    <w:rsid w:val="00E6294E"/>
    <w:rsid w:val="00E62ADE"/>
    <w:rsid w:val="00E62AEF"/>
    <w:rsid w:val="00E62F4A"/>
    <w:rsid w:val="00E62FE1"/>
    <w:rsid w:val="00E63006"/>
    <w:rsid w:val="00E630E9"/>
    <w:rsid w:val="00E631C7"/>
    <w:rsid w:val="00E63487"/>
    <w:rsid w:val="00E636E5"/>
    <w:rsid w:val="00E6399D"/>
    <w:rsid w:val="00E63B76"/>
    <w:rsid w:val="00E63E03"/>
    <w:rsid w:val="00E63E8D"/>
    <w:rsid w:val="00E6415F"/>
    <w:rsid w:val="00E64AB7"/>
    <w:rsid w:val="00E64C8D"/>
    <w:rsid w:val="00E64D76"/>
    <w:rsid w:val="00E64D77"/>
    <w:rsid w:val="00E65061"/>
    <w:rsid w:val="00E653FB"/>
    <w:rsid w:val="00E65496"/>
    <w:rsid w:val="00E655EE"/>
    <w:rsid w:val="00E657A1"/>
    <w:rsid w:val="00E65A88"/>
    <w:rsid w:val="00E65B11"/>
    <w:rsid w:val="00E65BE5"/>
    <w:rsid w:val="00E65BFF"/>
    <w:rsid w:val="00E65C67"/>
    <w:rsid w:val="00E65DDA"/>
    <w:rsid w:val="00E65F66"/>
    <w:rsid w:val="00E66248"/>
    <w:rsid w:val="00E66499"/>
    <w:rsid w:val="00E6656E"/>
    <w:rsid w:val="00E66AD0"/>
    <w:rsid w:val="00E66B5A"/>
    <w:rsid w:val="00E66C10"/>
    <w:rsid w:val="00E66F12"/>
    <w:rsid w:val="00E66F25"/>
    <w:rsid w:val="00E66FF6"/>
    <w:rsid w:val="00E670F1"/>
    <w:rsid w:val="00E671EB"/>
    <w:rsid w:val="00E67271"/>
    <w:rsid w:val="00E674F8"/>
    <w:rsid w:val="00E675EB"/>
    <w:rsid w:val="00E676EA"/>
    <w:rsid w:val="00E6777E"/>
    <w:rsid w:val="00E67897"/>
    <w:rsid w:val="00E67908"/>
    <w:rsid w:val="00E67979"/>
    <w:rsid w:val="00E67F60"/>
    <w:rsid w:val="00E70343"/>
    <w:rsid w:val="00E70414"/>
    <w:rsid w:val="00E70551"/>
    <w:rsid w:val="00E706FC"/>
    <w:rsid w:val="00E70727"/>
    <w:rsid w:val="00E70834"/>
    <w:rsid w:val="00E70A31"/>
    <w:rsid w:val="00E70CAA"/>
    <w:rsid w:val="00E712B3"/>
    <w:rsid w:val="00E712EF"/>
    <w:rsid w:val="00E714E5"/>
    <w:rsid w:val="00E7187F"/>
    <w:rsid w:val="00E718CA"/>
    <w:rsid w:val="00E71A23"/>
    <w:rsid w:val="00E71BAD"/>
    <w:rsid w:val="00E71C68"/>
    <w:rsid w:val="00E71DE8"/>
    <w:rsid w:val="00E720C3"/>
    <w:rsid w:val="00E72181"/>
    <w:rsid w:val="00E722E2"/>
    <w:rsid w:val="00E72349"/>
    <w:rsid w:val="00E723B1"/>
    <w:rsid w:val="00E723D1"/>
    <w:rsid w:val="00E723E2"/>
    <w:rsid w:val="00E72448"/>
    <w:rsid w:val="00E725D9"/>
    <w:rsid w:val="00E728E1"/>
    <w:rsid w:val="00E7292E"/>
    <w:rsid w:val="00E729A5"/>
    <w:rsid w:val="00E72A97"/>
    <w:rsid w:val="00E72C8A"/>
    <w:rsid w:val="00E72E59"/>
    <w:rsid w:val="00E72F17"/>
    <w:rsid w:val="00E73382"/>
    <w:rsid w:val="00E733CF"/>
    <w:rsid w:val="00E7369E"/>
    <w:rsid w:val="00E73763"/>
    <w:rsid w:val="00E737D1"/>
    <w:rsid w:val="00E738E4"/>
    <w:rsid w:val="00E7398B"/>
    <w:rsid w:val="00E73A28"/>
    <w:rsid w:val="00E73A6F"/>
    <w:rsid w:val="00E73AB4"/>
    <w:rsid w:val="00E73D6A"/>
    <w:rsid w:val="00E73E35"/>
    <w:rsid w:val="00E73FEA"/>
    <w:rsid w:val="00E74045"/>
    <w:rsid w:val="00E7433E"/>
    <w:rsid w:val="00E7446D"/>
    <w:rsid w:val="00E74476"/>
    <w:rsid w:val="00E744A4"/>
    <w:rsid w:val="00E74695"/>
    <w:rsid w:val="00E747DC"/>
    <w:rsid w:val="00E7499B"/>
    <w:rsid w:val="00E74C19"/>
    <w:rsid w:val="00E74CF4"/>
    <w:rsid w:val="00E74E8E"/>
    <w:rsid w:val="00E74FEE"/>
    <w:rsid w:val="00E75170"/>
    <w:rsid w:val="00E7540C"/>
    <w:rsid w:val="00E75428"/>
    <w:rsid w:val="00E7550C"/>
    <w:rsid w:val="00E7561B"/>
    <w:rsid w:val="00E75734"/>
    <w:rsid w:val="00E758BB"/>
    <w:rsid w:val="00E75C40"/>
    <w:rsid w:val="00E75C53"/>
    <w:rsid w:val="00E75D56"/>
    <w:rsid w:val="00E76007"/>
    <w:rsid w:val="00E760A4"/>
    <w:rsid w:val="00E763C2"/>
    <w:rsid w:val="00E76460"/>
    <w:rsid w:val="00E76591"/>
    <w:rsid w:val="00E76635"/>
    <w:rsid w:val="00E766E1"/>
    <w:rsid w:val="00E76792"/>
    <w:rsid w:val="00E76824"/>
    <w:rsid w:val="00E768F2"/>
    <w:rsid w:val="00E7691F"/>
    <w:rsid w:val="00E76A2F"/>
    <w:rsid w:val="00E76A44"/>
    <w:rsid w:val="00E76A90"/>
    <w:rsid w:val="00E76B0E"/>
    <w:rsid w:val="00E76C99"/>
    <w:rsid w:val="00E76CB3"/>
    <w:rsid w:val="00E77019"/>
    <w:rsid w:val="00E77142"/>
    <w:rsid w:val="00E77176"/>
    <w:rsid w:val="00E7719E"/>
    <w:rsid w:val="00E77221"/>
    <w:rsid w:val="00E7736B"/>
    <w:rsid w:val="00E775E2"/>
    <w:rsid w:val="00E7773A"/>
    <w:rsid w:val="00E779C5"/>
    <w:rsid w:val="00E779D0"/>
    <w:rsid w:val="00E77A92"/>
    <w:rsid w:val="00E77AD4"/>
    <w:rsid w:val="00E77B94"/>
    <w:rsid w:val="00E77D2F"/>
    <w:rsid w:val="00E77E4C"/>
    <w:rsid w:val="00E77E5C"/>
    <w:rsid w:val="00E77FAF"/>
    <w:rsid w:val="00E77FD2"/>
    <w:rsid w:val="00E80349"/>
    <w:rsid w:val="00E80515"/>
    <w:rsid w:val="00E806E3"/>
    <w:rsid w:val="00E80703"/>
    <w:rsid w:val="00E8078A"/>
    <w:rsid w:val="00E80837"/>
    <w:rsid w:val="00E809F4"/>
    <w:rsid w:val="00E80A13"/>
    <w:rsid w:val="00E80AE4"/>
    <w:rsid w:val="00E80B6E"/>
    <w:rsid w:val="00E80D7A"/>
    <w:rsid w:val="00E80ED5"/>
    <w:rsid w:val="00E8104F"/>
    <w:rsid w:val="00E81052"/>
    <w:rsid w:val="00E810CC"/>
    <w:rsid w:val="00E814F9"/>
    <w:rsid w:val="00E815F2"/>
    <w:rsid w:val="00E81763"/>
    <w:rsid w:val="00E819BD"/>
    <w:rsid w:val="00E81C20"/>
    <w:rsid w:val="00E81F7C"/>
    <w:rsid w:val="00E822CC"/>
    <w:rsid w:val="00E827C9"/>
    <w:rsid w:val="00E82961"/>
    <w:rsid w:val="00E82BD7"/>
    <w:rsid w:val="00E82CE1"/>
    <w:rsid w:val="00E82DD2"/>
    <w:rsid w:val="00E82F12"/>
    <w:rsid w:val="00E83340"/>
    <w:rsid w:val="00E833B4"/>
    <w:rsid w:val="00E83707"/>
    <w:rsid w:val="00E83736"/>
    <w:rsid w:val="00E837FB"/>
    <w:rsid w:val="00E839CD"/>
    <w:rsid w:val="00E83AFC"/>
    <w:rsid w:val="00E83B55"/>
    <w:rsid w:val="00E83BDA"/>
    <w:rsid w:val="00E83C67"/>
    <w:rsid w:val="00E83EA6"/>
    <w:rsid w:val="00E83FE1"/>
    <w:rsid w:val="00E840E7"/>
    <w:rsid w:val="00E8411B"/>
    <w:rsid w:val="00E84129"/>
    <w:rsid w:val="00E8421D"/>
    <w:rsid w:val="00E84A88"/>
    <w:rsid w:val="00E84D35"/>
    <w:rsid w:val="00E84DA8"/>
    <w:rsid w:val="00E84E62"/>
    <w:rsid w:val="00E84F65"/>
    <w:rsid w:val="00E8511C"/>
    <w:rsid w:val="00E853CB"/>
    <w:rsid w:val="00E853FD"/>
    <w:rsid w:val="00E854D8"/>
    <w:rsid w:val="00E8550E"/>
    <w:rsid w:val="00E855DD"/>
    <w:rsid w:val="00E85673"/>
    <w:rsid w:val="00E8581F"/>
    <w:rsid w:val="00E85887"/>
    <w:rsid w:val="00E85893"/>
    <w:rsid w:val="00E858F7"/>
    <w:rsid w:val="00E85940"/>
    <w:rsid w:val="00E85B77"/>
    <w:rsid w:val="00E85D02"/>
    <w:rsid w:val="00E85D30"/>
    <w:rsid w:val="00E85EE8"/>
    <w:rsid w:val="00E860AB"/>
    <w:rsid w:val="00E860D6"/>
    <w:rsid w:val="00E8610C"/>
    <w:rsid w:val="00E861EE"/>
    <w:rsid w:val="00E86374"/>
    <w:rsid w:val="00E86448"/>
    <w:rsid w:val="00E8646C"/>
    <w:rsid w:val="00E86593"/>
    <w:rsid w:val="00E865BF"/>
    <w:rsid w:val="00E866CF"/>
    <w:rsid w:val="00E86722"/>
    <w:rsid w:val="00E867AD"/>
    <w:rsid w:val="00E868D9"/>
    <w:rsid w:val="00E86AB2"/>
    <w:rsid w:val="00E86C6F"/>
    <w:rsid w:val="00E86ED3"/>
    <w:rsid w:val="00E8706E"/>
    <w:rsid w:val="00E874F8"/>
    <w:rsid w:val="00E8759B"/>
    <w:rsid w:val="00E875EC"/>
    <w:rsid w:val="00E879E2"/>
    <w:rsid w:val="00E87A93"/>
    <w:rsid w:val="00E87C59"/>
    <w:rsid w:val="00E87D21"/>
    <w:rsid w:val="00E87DD4"/>
    <w:rsid w:val="00E9028B"/>
    <w:rsid w:val="00E903CD"/>
    <w:rsid w:val="00E903CF"/>
    <w:rsid w:val="00E904B8"/>
    <w:rsid w:val="00E906A5"/>
    <w:rsid w:val="00E9073C"/>
    <w:rsid w:val="00E90962"/>
    <w:rsid w:val="00E90E77"/>
    <w:rsid w:val="00E90F49"/>
    <w:rsid w:val="00E9134E"/>
    <w:rsid w:val="00E91486"/>
    <w:rsid w:val="00E91643"/>
    <w:rsid w:val="00E91B3B"/>
    <w:rsid w:val="00E91EE1"/>
    <w:rsid w:val="00E91FC3"/>
    <w:rsid w:val="00E923BE"/>
    <w:rsid w:val="00E929E5"/>
    <w:rsid w:val="00E92A15"/>
    <w:rsid w:val="00E92BE1"/>
    <w:rsid w:val="00E92CDC"/>
    <w:rsid w:val="00E93016"/>
    <w:rsid w:val="00E9305B"/>
    <w:rsid w:val="00E93815"/>
    <w:rsid w:val="00E938F7"/>
    <w:rsid w:val="00E9399A"/>
    <w:rsid w:val="00E93A54"/>
    <w:rsid w:val="00E93ABC"/>
    <w:rsid w:val="00E93AC3"/>
    <w:rsid w:val="00E93C70"/>
    <w:rsid w:val="00E93D0B"/>
    <w:rsid w:val="00E93E92"/>
    <w:rsid w:val="00E93FEA"/>
    <w:rsid w:val="00E940F4"/>
    <w:rsid w:val="00E941BC"/>
    <w:rsid w:val="00E94420"/>
    <w:rsid w:val="00E944D8"/>
    <w:rsid w:val="00E9458E"/>
    <w:rsid w:val="00E947DB"/>
    <w:rsid w:val="00E9497A"/>
    <w:rsid w:val="00E94B32"/>
    <w:rsid w:val="00E94C79"/>
    <w:rsid w:val="00E94DEB"/>
    <w:rsid w:val="00E9538D"/>
    <w:rsid w:val="00E953BF"/>
    <w:rsid w:val="00E953D4"/>
    <w:rsid w:val="00E953FB"/>
    <w:rsid w:val="00E95435"/>
    <w:rsid w:val="00E954A2"/>
    <w:rsid w:val="00E95653"/>
    <w:rsid w:val="00E95674"/>
    <w:rsid w:val="00E9581F"/>
    <w:rsid w:val="00E958FA"/>
    <w:rsid w:val="00E959CC"/>
    <w:rsid w:val="00E95C83"/>
    <w:rsid w:val="00E95C85"/>
    <w:rsid w:val="00E95D24"/>
    <w:rsid w:val="00E95DC1"/>
    <w:rsid w:val="00E9607C"/>
    <w:rsid w:val="00E96094"/>
    <w:rsid w:val="00E960AE"/>
    <w:rsid w:val="00E96227"/>
    <w:rsid w:val="00E96267"/>
    <w:rsid w:val="00E963E3"/>
    <w:rsid w:val="00E96481"/>
    <w:rsid w:val="00E9653E"/>
    <w:rsid w:val="00E96613"/>
    <w:rsid w:val="00E966B6"/>
    <w:rsid w:val="00E96738"/>
    <w:rsid w:val="00E967EC"/>
    <w:rsid w:val="00E96A36"/>
    <w:rsid w:val="00E96A85"/>
    <w:rsid w:val="00E96BB4"/>
    <w:rsid w:val="00E96DB8"/>
    <w:rsid w:val="00E96E22"/>
    <w:rsid w:val="00E96F18"/>
    <w:rsid w:val="00E96FDE"/>
    <w:rsid w:val="00E97786"/>
    <w:rsid w:val="00E977A0"/>
    <w:rsid w:val="00E977FD"/>
    <w:rsid w:val="00E97842"/>
    <w:rsid w:val="00E9793D"/>
    <w:rsid w:val="00E9793E"/>
    <w:rsid w:val="00E97985"/>
    <w:rsid w:val="00E979C1"/>
    <w:rsid w:val="00E97D29"/>
    <w:rsid w:val="00E97FFB"/>
    <w:rsid w:val="00EA00A5"/>
    <w:rsid w:val="00EA0200"/>
    <w:rsid w:val="00EA029F"/>
    <w:rsid w:val="00EA0653"/>
    <w:rsid w:val="00EA0693"/>
    <w:rsid w:val="00EA071B"/>
    <w:rsid w:val="00EA0B1B"/>
    <w:rsid w:val="00EA0C6A"/>
    <w:rsid w:val="00EA0D46"/>
    <w:rsid w:val="00EA0DE9"/>
    <w:rsid w:val="00EA0F09"/>
    <w:rsid w:val="00EA1200"/>
    <w:rsid w:val="00EA1386"/>
    <w:rsid w:val="00EA1475"/>
    <w:rsid w:val="00EA14E4"/>
    <w:rsid w:val="00EA17C6"/>
    <w:rsid w:val="00EA2061"/>
    <w:rsid w:val="00EA2116"/>
    <w:rsid w:val="00EA21FC"/>
    <w:rsid w:val="00EA24B5"/>
    <w:rsid w:val="00EA28DB"/>
    <w:rsid w:val="00EA294E"/>
    <w:rsid w:val="00EA2A80"/>
    <w:rsid w:val="00EA2AF4"/>
    <w:rsid w:val="00EA2B5E"/>
    <w:rsid w:val="00EA2D7C"/>
    <w:rsid w:val="00EA2EAD"/>
    <w:rsid w:val="00EA2FEC"/>
    <w:rsid w:val="00EA31C5"/>
    <w:rsid w:val="00EA3410"/>
    <w:rsid w:val="00EA352E"/>
    <w:rsid w:val="00EA354E"/>
    <w:rsid w:val="00EA367B"/>
    <w:rsid w:val="00EA377A"/>
    <w:rsid w:val="00EA378D"/>
    <w:rsid w:val="00EA37F0"/>
    <w:rsid w:val="00EA38B4"/>
    <w:rsid w:val="00EA3969"/>
    <w:rsid w:val="00EA3ABF"/>
    <w:rsid w:val="00EA3B1E"/>
    <w:rsid w:val="00EA3CB9"/>
    <w:rsid w:val="00EA3CBB"/>
    <w:rsid w:val="00EA40BE"/>
    <w:rsid w:val="00EA40C8"/>
    <w:rsid w:val="00EA423D"/>
    <w:rsid w:val="00EA43DD"/>
    <w:rsid w:val="00EA43DE"/>
    <w:rsid w:val="00EA4640"/>
    <w:rsid w:val="00EA48CB"/>
    <w:rsid w:val="00EA4963"/>
    <w:rsid w:val="00EA4EBA"/>
    <w:rsid w:val="00EA4F7D"/>
    <w:rsid w:val="00EA500F"/>
    <w:rsid w:val="00EA508F"/>
    <w:rsid w:val="00EA5236"/>
    <w:rsid w:val="00EA575B"/>
    <w:rsid w:val="00EA5B04"/>
    <w:rsid w:val="00EA5E2E"/>
    <w:rsid w:val="00EA6191"/>
    <w:rsid w:val="00EA630B"/>
    <w:rsid w:val="00EA633A"/>
    <w:rsid w:val="00EA63DF"/>
    <w:rsid w:val="00EA642F"/>
    <w:rsid w:val="00EA697B"/>
    <w:rsid w:val="00EA6A3F"/>
    <w:rsid w:val="00EA6C46"/>
    <w:rsid w:val="00EA6CBE"/>
    <w:rsid w:val="00EA6D0B"/>
    <w:rsid w:val="00EA7119"/>
    <w:rsid w:val="00EA73E4"/>
    <w:rsid w:val="00EA74F5"/>
    <w:rsid w:val="00EA75F8"/>
    <w:rsid w:val="00EA76D0"/>
    <w:rsid w:val="00EA78CD"/>
    <w:rsid w:val="00EA7901"/>
    <w:rsid w:val="00EA7984"/>
    <w:rsid w:val="00EA798A"/>
    <w:rsid w:val="00EA7E6C"/>
    <w:rsid w:val="00EA7EFC"/>
    <w:rsid w:val="00EA7F67"/>
    <w:rsid w:val="00EB01CF"/>
    <w:rsid w:val="00EB01E1"/>
    <w:rsid w:val="00EB01F7"/>
    <w:rsid w:val="00EB0577"/>
    <w:rsid w:val="00EB063C"/>
    <w:rsid w:val="00EB082D"/>
    <w:rsid w:val="00EB0929"/>
    <w:rsid w:val="00EB0B15"/>
    <w:rsid w:val="00EB0C82"/>
    <w:rsid w:val="00EB10AA"/>
    <w:rsid w:val="00EB120C"/>
    <w:rsid w:val="00EB134F"/>
    <w:rsid w:val="00EB13E6"/>
    <w:rsid w:val="00EB13ED"/>
    <w:rsid w:val="00EB15D1"/>
    <w:rsid w:val="00EB181B"/>
    <w:rsid w:val="00EB190D"/>
    <w:rsid w:val="00EB1C25"/>
    <w:rsid w:val="00EB1C7D"/>
    <w:rsid w:val="00EB2158"/>
    <w:rsid w:val="00EB2163"/>
    <w:rsid w:val="00EB26BC"/>
    <w:rsid w:val="00EB27D9"/>
    <w:rsid w:val="00EB29AF"/>
    <w:rsid w:val="00EB29BC"/>
    <w:rsid w:val="00EB2AC0"/>
    <w:rsid w:val="00EB2B3B"/>
    <w:rsid w:val="00EB2B6E"/>
    <w:rsid w:val="00EB2D75"/>
    <w:rsid w:val="00EB2DA5"/>
    <w:rsid w:val="00EB2E52"/>
    <w:rsid w:val="00EB2E9C"/>
    <w:rsid w:val="00EB2FCB"/>
    <w:rsid w:val="00EB300D"/>
    <w:rsid w:val="00EB33BC"/>
    <w:rsid w:val="00EB34E8"/>
    <w:rsid w:val="00EB35A7"/>
    <w:rsid w:val="00EB39BA"/>
    <w:rsid w:val="00EB3A5A"/>
    <w:rsid w:val="00EB3C59"/>
    <w:rsid w:val="00EB3C6F"/>
    <w:rsid w:val="00EB3DB2"/>
    <w:rsid w:val="00EB3E2C"/>
    <w:rsid w:val="00EB3EA3"/>
    <w:rsid w:val="00EB4005"/>
    <w:rsid w:val="00EB40D4"/>
    <w:rsid w:val="00EB4193"/>
    <w:rsid w:val="00EB4220"/>
    <w:rsid w:val="00EB4479"/>
    <w:rsid w:val="00EB46D4"/>
    <w:rsid w:val="00EB473D"/>
    <w:rsid w:val="00EB4810"/>
    <w:rsid w:val="00EB4A93"/>
    <w:rsid w:val="00EB4C44"/>
    <w:rsid w:val="00EB4E65"/>
    <w:rsid w:val="00EB4ECA"/>
    <w:rsid w:val="00EB4FD6"/>
    <w:rsid w:val="00EB4FFF"/>
    <w:rsid w:val="00EB5030"/>
    <w:rsid w:val="00EB506A"/>
    <w:rsid w:val="00EB51F7"/>
    <w:rsid w:val="00EB5284"/>
    <w:rsid w:val="00EB5372"/>
    <w:rsid w:val="00EB537F"/>
    <w:rsid w:val="00EB5498"/>
    <w:rsid w:val="00EB5887"/>
    <w:rsid w:val="00EB58BF"/>
    <w:rsid w:val="00EB58ED"/>
    <w:rsid w:val="00EB5A26"/>
    <w:rsid w:val="00EB5C16"/>
    <w:rsid w:val="00EB5C6C"/>
    <w:rsid w:val="00EB5D92"/>
    <w:rsid w:val="00EB5D97"/>
    <w:rsid w:val="00EB5EE9"/>
    <w:rsid w:val="00EB5F5C"/>
    <w:rsid w:val="00EB5FCF"/>
    <w:rsid w:val="00EB6100"/>
    <w:rsid w:val="00EB629D"/>
    <w:rsid w:val="00EB62B8"/>
    <w:rsid w:val="00EB6353"/>
    <w:rsid w:val="00EB63C2"/>
    <w:rsid w:val="00EB64BC"/>
    <w:rsid w:val="00EB6504"/>
    <w:rsid w:val="00EB65AA"/>
    <w:rsid w:val="00EB6873"/>
    <w:rsid w:val="00EB6896"/>
    <w:rsid w:val="00EB6914"/>
    <w:rsid w:val="00EB694E"/>
    <w:rsid w:val="00EB6A1B"/>
    <w:rsid w:val="00EB6C90"/>
    <w:rsid w:val="00EB6D37"/>
    <w:rsid w:val="00EB7467"/>
    <w:rsid w:val="00EB74E7"/>
    <w:rsid w:val="00EB7668"/>
    <w:rsid w:val="00EB784C"/>
    <w:rsid w:val="00EB78F5"/>
    <w:rsid w:val="00EB7B75"/>
    <w:rsid w:val="00EB7D94"/>
    <w:rsid w:val="00EB7E3D"/>
    <w:rsid w:val="00EB7E8A"/>
    <w:rsid w:val="00EB7F80"/>
    <w:rsid w:val="00EC0319"/>
    <w:rsid w:val="00EC0358"/>
    <w:rsid w:val="00EC052F"/>
    <w:rsid w:val="00EC05E9"/>
    <w:rsid w:val="00EC0676"/>
    <w:rsid w:val="00EC08A6"/>
    <w:rsid w:val="00EC0BC1"/>
    <w:rsid w:val="00EC0D8C"/>
    <w:rsid w:val="00EC0DD1"/>
    <w:rsid w:val="00EC0FDC"/>
    <w:rsid w:val="00EC10F0"/>
    <w:rsid w:val="00EC1142"/>
    <w:rsid w:val="00EC12EB"/>
    <w:rsid w:val="00EC187C"/>
    <w:rsid w:val="00EC18AC"/>
    <w:rsid w:val="00EC19AB"/>
    <w:rsid w:val="00EC1AD8"/>
    <w:rsid w:val="00EC1BCE"/>
    <w:rsid w:val="00EC1BD7"/>
    <w:rsid w:val="00EC1F26"/>
    <w:rsid w:val="00EC2060"/>
    <w:rsid w:val="00EC278F"/>
    <w:rsid w:val="00EC2824"/>
    <w:rsid w:val="00EC286B"/>
    <w:rsid w:val="00EC2BC7"/>
    <w:rsid w:val="00EC2C56"/>
    <w:rsid w:val="00EC2FCC"/>
    <w:rsid w:val="00EC3112"/>
    <w:rsid w:val="00EC3151"/>
    <w:rsid w:val="00EC31A6"/>
    <w:rsid w:val="00EC31F3"/>
    <w:rsid w:val="00EC341B"/>
    <w:rsid w:val="00EC3512"/>
    <w:rsid w:val="00EC35AB"/>
    <w:rsid w:val="00EC35DF"/>
    <w:rsid w:val="00EC365E"/>
    <w:rsid w:val="00EC3785"/>
    <w:rsid w:val="00EC3788"/>
    <w:rsid w:val="00EC3855"/>
    <w:rsid w:val="00EC3964"/>
    <w:rsid w:val="00EC3A51"/>
    <w:rsid w:val="00EC4018"/>
    <w:rsid w:val="00EC40B4"/>
    <w:rsid w:val="00EC40E0"/>
    <w:rsid w:val="00EC41E2"/>
    <w:rsid w:val="00EC433A"/>
    <w:rsid w:val="00EC43AA"/>
    <w:rsid w:val="00EC445C"/>
    <w:rsid w:val="00EC4688"/>
    <w:rsid w:val="00EC47D1"/>
    <w:rsid w:val="00EC4B64"/>
    <w:rsid w:val="00EC4F8E"/>
    <w:rsid w:val="00EC50FB"/>
    <w:rsid w:val="00EC511A"/>
    <w:rsid w:val="00EC53E2"/>
    <w:rsid w:val="00EC54E4"/>
    <w:rsid w:val="00EC5540"/>
    <w:rsid w:val="00EC57E0"/>
    <w:rsid w:val="00EC580D"/>
    <w:rsid w:val="00EC58DC"/>
    <w:rsid w:val="00EC58E4"/>
    <w:rsid w:val="00EC5909"/>
    <w:rsid w:val="00EC5986"/>
    <w:rsid w:val="00EC59CF"/>
    <w:rsid w:val="00EC5A7F"/>
    <w:rsid w:val="00EC5CC5"/>
    <w:rsid w:val="00EC5E46"/>
    <w:rsid w:val="00EC5EF0"/>
    <w:rsid w:val="00EC5F8D"/>
    <w:rsid w:val="00EC6108"/>
    <w:rsid w:val="00EC618A"/>
    <w:rsid w:val="00EC61D1"/>
    <w:rsid w:val="00EC61D8"/>
    <w:rsid w:val="00EC6422"/>
    <w:rsid w:val="00EC66A7"/>
    <w:rsid w:val="00EC6767"/>
    <w:rsid w:val="00EC676E"/>
    <w:rsid w:val="00EC69F0"/>
    <w:rsid w:val="00EC6A13"/>
    <w:rsid w:val="00EC6BF1"/>
    <w:rsid w:val="00EC6E3F"/>
    <w:rsid w:val="00EC6E74"/>
    <w:rsid w:val="00EC7196"/>
    <w:rsid w:val="00EC762E"/>
    <w:rsid w:val="00EC7695"/>
    <w:rsid w:val="00EC7757"/>
    <w:rsid w:val="00EC79EE"/>
    <w:rsid w:val="00EC7BEF"/>
    <w:rsid w:val="00EC7D09"/>
    <w:rsid w:val="00EC7DE6"/>
    <w:rsid w:val="00ED024C"/>
    <w:rsid w:val="00ED0377"/>
    <w:rsid w:val="00ED04E7"/>
    <w:rsid w:val="00ED0619"/>
    <w:rsid w:val="00ED06CF"/>
    <w:rsid w:val="00ED07EB"/>
    <w:rsid w:val="00ED09C5"/>
    <w:rsid w:val="00ED0AC7"/>
    <w:rsid w:val="00ED0AD8"/>
    <w:rsid w:val="00ED0AEF"/>
    <w:rsid w:val="00ED0BC8"/>
    <w:rsid w:val="00ED0CEF"/>
    <w:rsid w:val="00ED0D3B"/>
    <w:rsid w:val="00ED0EEF"/>
    <w:rsid w:val="00ED0F64"/>
    <w:rsid w:val="00ED1023"/>
    <w:rsid w:val="00ED1146"/>
    <w:rsid w:val="00ED1222"/>
    <w:rsid w:val="00ED12F4"/>
    <w:rsid w:val="00ED12FD"/>
    <w:rsid w:val="00ED13CF"/>
    <w:rsid w:val="00ED151B"/>
    <w:rsid w:val="00ED16C4"/>
    <w:rsid w:val="00ED16C7"/>
    <w:rsid w:val="00ED1C99"/>
    <w:rsid w:val="00ED1D20"/>
    <w:rsid w:val="00ED2046"/>
    <w:rsid w:val="00ED20C3"/>
    <w:rsid w:val="00ED2168"/>
    <w:rsid w:val="00ED2285"/>
    <w:rsid w:val="00ED2405"/>
    <w:rsid w:val="00ED24CB"/>
    <w:rsid w:val="00ED2548"/>
    <w:rsid w:val="00ED2866"/>
    <w:rsid w:val="00ED2CFF"/>
    <w:rsid w:val="00ED2DF6"/>
    <w:rsid w:val="00ED2E42"/>
    <w:rsid w:val="00ED2EFA"/>
    <w:rsid w:val="00ED2F2F"/>
    <w:rsid w:val="00ED2F93"/>
    <w:rsid w:val="00ED2FF0"/>
    <w:rsid w:val="00ED32BD"/>
    <w:rsid w:val="00ED3303"/>
    <w:rsid w:val="00ED33B9"/>
    <w:rsid w:val="00ED35F6"/>
    <w:rsid w:val="00ED37F8"/>
    <w:rsid w:val="00ED384D"/>
    <w:rsid w:val="00ED3A88"/>
    <w:rsid w:val="00ED3B3E"/>
    <w:rsid w:val="00ED40E6"/>
    <w:rsid w:val="00ED4201"/>
    <w:rsid w:val="00ED427B"/>
    <w:rsid w:val="00ED4418"/>
    <w:rsid w:val="00ED452F"/>
    <w:rsid w:val="00ED4605"/>
    <w:rsid w:val="00ED4713"/>
    <w:rsid w:val="00ED478C"/>
    <w:rsid w:val="00ED4800"/>
    <w:rsid w:val="00ED4813"/>
    <w:rsid w:val="00ED481D"/>
    <w:rsid w:val="00ED4A56"/>
    <w:rsid w:val="00ED5071"/>
    <w:rsid w:val="00ED5083"/>
    <w:rsid w:val="00ED5204"/>
    <w:rsid w:val="00ED52CD"/>
    <w:rsid w:val="00ED52ED"/>
    <w:rsid w:val="00ED5606"/>
    <w:rsid w:val="00ED564A"/>
    <w:rsid w:val="00ED579D"/>
    <w:rsid w:val="00ED584C"/>
    <w:rsid w:val="00ED5A14"/>
    <w:rsid w:val="00ED5A6F"/>
    <w:rsid w:val="00ED5A74"/>
    <w:rsid w:val="00ED5EE2"/>
    <w:rsid w:val="00ED5FF0"/>
    <w:rsid w:val="00ED61F0"/>
    <w:rsid w:val="00ED6284"/>
    <w:rsid w:val="00ED638A"/>
    <w:rsid w:val="00ED63FA"/>
    <w:rsid w:val="00ED680D"/>
    <w:rsid w:val="00ED6936"/>
    <w:rsid w:val="00ED6B68"/>
    <w:rsid w:val="00ED6D60"/>
    <w:rsid w:val="00ED6E64"/>
    <w:rsid w:val="00ED7167"/>
    <w:rsid w:val="00ED72BD"/>
    <w:rsid w:val="00ED73BC"/>
    <w:rsid w:val="00ED74A6"/>
    <w:rsid w:val="00ED74E6"/>
    <w:rsid w:val="00ED7515"/>
    <w:rsid w:val="00ED76A5"/>
    <w:rsid w:val="00ED76BB"/>
    <w:rsid w:val="00ED7749"/>
    <w:rsid w:val="00ED77BE"/>
    <w:rsid w:val="00ED7937"/>
    <w:rsid w:val="00ED7A5E"/>
    <w:rsid w:val="00ED7D29"/>
    <w:rsid w:val="00ED7D44"/>
    <w:rsid w:val="00ED7E55"/>
    <w:rsid w:val="00ED7F8B"/>
    <w:rsid w:val="00ED7FCE"/>
    <w:rsid w:val="00ED7FF4"/>
    <w:rsid w:val="00EE0133"/>
    <w:rsid w:val="00EE0192"/>
    <w:rsid w:val="00EE03CF"/>
    <w:rsid w:val="00EE0476"/>
    <w:rsid w:val="00EE04E8"/>
    <w:rsid w:val="00EE077D"/>
    <w:rsid w:val="00EE0921"/>
    <w:rsid w:val="00EE0973"/>
    <w:rsid w:val="00EE0A4F"/>
    <w:rsid w:val="00EE0B87"/>
    <w:rsid w:val="00EE0CA6"/>
    <w:rsid w:val="00EE10CA"/>
    <w:rsid w:val="00EE1102"/>
    <w:rsid w:val="00EE11AB"/>
    <w:rsid w:val="00EE13E6"/>
    <w:rsid w:val="00EE1490"/>
    <w:rsid w:val="00EE14AF"/>
    <w:rsid w:val="00EE1531"/>
    <w:rsid w:val="00EE1571"/>
    <w:rsid w:val="00EE15EC"/>
    <w:rsid w:val="00EE17AD"/>
    <w:rsid w:val="00EE17EE"/>
    <w:rsid w:val="00EE1AF3"/>
    <w:rsid w:val="00EE1B96"/>
    <w:rsid w:val="00EE1C4E"/>
    <w:rsid w:val="00EE1CCE"/>
    <w:rsid w:val="00EE1D99"/>
    <w:rsid w:val="00EE1FC6"/>
    <w:rsid w:val="00EE2003"/>
    <w:rsid w:val="00EE2015"/>
    <w:rsid w:val="00EE2270"/>
    <w:rsid w:val="00EE229C"/>
    <w:rsid w:val="00EE25E7"/>
    <w:rsid w:val="00EE27BC"/>
    <w:rsid w:val="00EE27E4"/>
    <w:rsid w:val="00EE287D"/>
    <w:rsid w:val="00EE29CF"/>
    <w:rsid w:val="00EE2ABA"/>
    <w:rsid w:val="00EE2C3B"/>
    <w:rsid w:val="00EE2DE9"/>
    <w:rsid w:val="00EE2F99"/>
    <w:rsid w:val="00EE3201"/>
    <w:rsid w:val="00EE323A"/>
    <w:rsid w:val="00EE332C"/>
    <w:rsid w:val="00EE3571"/>
    <w:rsid w:val="00EE37C3"/>
    <w:rsid w:val="00EE386E"/>
    <w:rsid w:val="00EE38BB"/>
    <w:rsid w:val="00EE38D5"/>
    <w:rsid w:val="00EE3970"/>
    <w:rsid w:val="00EE3DC5"/>
    <w:rsid w:val="00EE3FD5"/>
    <w:rsid w:val="00EE3FEE"/>
    <w:rsid w:val="00EE40AC"/>
    <w:rsid w:val="00EE40C4"/>
    <w:rsid w:val="00EE43C8"/>
    <w:rsid w:val="00EE446D"/>
    <w:rsid w:val="00EE45A5"/>
    <w:rsid w:val="00EE4657"/>
    <w:rsid w:val="00EE4736"/>
    <w:rsid w:val="00EE4894"/>
    <w:rsid w:val="00EE4979"/>
    <w:rsid w:val="00EE4A07"/>
    <w:rsid w:val="00EE4DE1"/>
    <w:rsid w:val="00EE4DF7"/>
    <w:rsid w:val="00EE5014"/>
    <w:rsid w:val="00EE504A"/>
    <w:rsid w:val="00EE512D"/>
    <w:rsid w:val="00EE5164"/>
    <w:rsid w:val="00EE57F7"/>
    <w:rsid w:val="00EE59A2"/>
    <w:rsid w:val="00EE5C23"/>
    <w:rsid w:val="00EE5CC3"/>
    <w:rsid w:val="00EE5F86"/>
    <w:rsid w:val="00EE61E7"/>
    <w:rsid w:val="00EE6335"/>
    <w:rsid w:val="00EE6565"/>
    <w:rsid w:val="00EE66BB"/>
    <w:rsid w:val="00EE6A85"/>
    <w:rsid w:val="00EE6C6B"/>
    <w:rsid w:val="00EE6D89"/>
    <w:rsid w:val="00EE6DAD"/>
    <w:rsid w:val="00EE6FFB"/>
    <w:rsid w:val="00EE7233"/>
    <w:rsid w:val="00EE7574"/>
    <w:rsid w:val="00EE78C0"/>
    <w:rsid w:val="00EE7984"/>
    <w:rsid w:val="00EE7A82"/>
    <w:rsid w:val="00EE7AF0"/>
    <w:rsid w:val="00EE7BBD"/>
    <w:rsid w:val="00EE7C04"/>
    <w:rsid w:val="00EE7C7B"/>
    <w:rsid w:val="00EE7CD7"/>
    <w:rsid w:val="00EE7CDC"/>
    <w:rsid w:val="00EF000E"/>
    <w:rsid w:val="00EF00D2"/>
    <w:rsid w:val="00EF015E"/>
    <w:rsid w:val="00EF016A"/>
    <w:rsid w:val="00EF017D"/>
    <w:rsid w:val="00EF0251"/>
    <w:rsid w:val="00EF02E1"/>
    <w:rsid w:val="00EF0347"/>
    <w:rsid w:val="00EF0360"/>
    <w:rsid w:val="00EF08D2"/>
    <w:rsid w:val="00EF0A47"/>
    <w:rsid w:val="00EF0B00"/>
    <w:rsid w:val="00EF0C5B"/>
    <w:rsid w:val="00EF0D28"/>
    <w:rsid w:val="00EF0DC2"/>
    <w:rsid w:val="00EF0F97"/>
    <w:rsid w:val="00EF1109"/>
    <w:rsid w:val="00EF12A8"/>
    <w:rsid w:val="00EF12F4"/>
    <w:rsid w:val="00EF13CA"/>
    <w:rsid w:val="00EF1452"/>
    <w:rsid w:val="00EF1554"/>
    <w:rsid w:val="00EF1591"/>
    <w:rsid w:val="00EF1785"/>
    <w:rsid w:val="00EF18A0"/>
    <w:rsid w:val="00EF18F8"/>
    <w:rsid w:val="00EF19F0"/>
    <w:rsid w:val="00EF1C58"/>
    <w:rsid w:val="00EF1D1B"/>
    <w:rsid w:val="00EF1DF4"/>
    <w:rsid w:val="00EF2045"/>
    <w:rsid w:val="00EF216B"/>
    <w:rsid w:val="00EF2628"/>
    <w:rsid w:val="00EF29FC"/>
    <w:rsid w:val="00EF2A44"/>
    <w:rsid w:val="00EF2B23"/>
    <w:rsid w:val="00EF2CAA"/>
    <w:rsid w:val="00EF2CC3"/>
    <w:rsid w:val="00EF2DF4"/>
    <w:rsid w:val="00EF2EE1"/>
    <w:rsid w:val="00EF2F2A"/>
    <w:rsid w:val="00EF3047"/>
    <w:rsid w:val="00EF3212"/>
    <w:rsid w:val="00EF3321"/>
    <w:rsid w:val="00EF34BD"/>
    <w:rsid w:val="00EF3594"/>
    <w:rsid w:val="00EF3710"/>
    <w:rsid w:val="00EF38FE"/>
    <w:rsid w:val="00EF393B"/>
    <w:rsid w:val="00EF3982"/>
    <w:rsid w:val="00EF39D9"/>
    <w:rsid w:val="00EF3B05"/>
    <w:rsid w:val="00EF3D07"/>
    <w:rsid w:val="00EF3D17"/>
    <w:rsid w:val="00EF3DAA"/>
    <w:rsid w:val="00EF3E56"/>
    <w:rsid w:val="00EF3ED0"/>
    <w:rsid w:val="00EF4135"/>
    <w:rsid w:val="00EF4257"/>
    <w:rsid w:val="00EF440E"/>
    <w:rsid w:val="00EF4484"/>
    <w:rsid w:val="00EF4556"/>
    <w:rsid w:val="00EF458A"/>
    <w:rsid w:val="00EF463E"/>
    <w:rsid w:val="00EF491B"/>
    <w:rsid w:val="00EF49B1"/>
    <w:rsid w:val="00EF4A39"/>
    <w:rsid w:val="00EF4ADB"/>
    <w:rsid w:val="00EF4AE1"/>
    <w:rsid w:val="00EF4B94"/>
    <w:rsid w:val="00EF4C45"/>
    <w:rsid w:val="00EF4F02"/>
    <w:rsid w:val="00EF500A"/>
    <w:rsid w:val="00EF529A"/>
    <w:rsid w:val="00EF52B6"/>
    <w:rsid w:val="00EF5495"/>
    <w:rsid w:val="00EF55CD"/>
    <w:rsid w:val="00EF56B8"/>
    <w:rsid w:val="00EF579A"/>
    <w:rsid w:val="00EF5A1A"/>
    <w:rsid w:val="00EF5B30"/>
    <w:rsid w:val="00EF5C10"/>
    <w:rsid w:val="00EF5E5E"/>
    <w:rsid w:val="00EF5FC7"/>
    <w:rsid w:val="00EF6617"/>
    <w:rsid w:val="00EF6733"/>
    <w:rsid w:val="00EF6857"/>
    <w:rsid w:val="00EF6B1E"/>
    <w:rsid w:val="00EF6D5B"/>
    <w:rsid w:val="00EF6E7F"/>
    <w:rsid w:val="00EF6FB7"/>
    <w:rsid w:val="00EF703B"/>
    <w:rsid w:val="00EF705F"/>
    <w:rsid w:val="00EF70AB"/>
    <w:rsid w:val="00EF71A2"/>
    <w:rsid w:val="00EF7329"/>
    <w:rsid w:val="00EF736E"/>
    <w:rsid w:val="00EF74CE"/>
    <w:rsid w:val="00EF75B7"/>
    <w:rsid w:val="00EF773C"/>
    <w:rsid w:val="00EF7A63"/>
    <w:rsid w:val="00EF7A7A"/>
    <w:rsid w:val="00EF7E8A"/>
    <w:rsid w:val="00EF7FE9"/>
    <w:rsid w:val="00F00184"/>
    <w:rsid w:val="00F003A6"/>
    <w:rsid w:val="00F006F3"/>
    <w:rsid w:val="00F0088A"/>
    <w:rsid w:val="00F00898"/>
    <w:rsid w:val="00F009C8"/>
    <w:rsid w:val="00F00ADD"/>
    <w:rsid w:val="00F00AF5"/>
    <w:rsid w:val="00F00D42"/>
    <w:rsid w:val="00F00E5A"/>
    <w:rsid w:val="00F01030"/>
    <w:rsid w:val="00F01301"/>
    <w:rsid w:val="00F0138C"/>
    <w:rsid w:val="00F013F7"/>
    <w:rsid w:val="00F01642"/>
    <w:rsid w:val="00F019F8"/>
    <w:rsid w:val="00F01EBB"/>
    <w:rsid w:val="00F02083"/>
    <w:rsid w:val="00F02097"/>
    <w:rsid w:val="00F020D3"/>
    <w:rsid w:val="00F02178"/>
    <w:rsid w:val="00F02269"/>
    <w:rsid w:val="00F0234E"/>
    <w:rsid w:val="00F023AD"/>
    <w:rsid w:val="00F028DA"/>
    <w:rsid w:val="00F029DB"/>
    <w:rsid w:val="00F029F4"/>
    <w:rsid w:val="00F02A10"/>
    <w:rsid w:val="00F02B6F"/>
    <w:rsid w:val="00F02BCC"/>
    <w:rsid w:val="00F02D76"/>
    <w:rsid w:val="00F0323E"/>
    <w:rsid w:val="00F0348B"/>
    <w:rsid w:val="00F035E1"/>
    <w:rsid w:val="00F03759"/>
    <w:rsid w:val="00F037CF"/>
    <w:rsid w:val="00F038DD"/>
    <w:rsid w:val="00F03961"/>
    <w:rsid w:val="00F0397F"/>
    <w:rsid w:val="00F03ACC"/>
    <w:rsid w:val="00F03BA0"/>
    <w:rsid w:val="00F03C87"/>
    <w:rsid w:val="00F03C8E"/>
    <w:rsid w:val="00F03D7F"/>
    <w:rsid w:val="00F03D8E"/>
    <w:rsid w:val="00F03E66"/>
    <w:rsid w:val="00F04079"/>
    <w:rsid w:val="00F0416C"/>
    <w:rsid w:val="00F04173"/>
    <w:rsid w:val="00F042F3"/>
    <w:rsid w:val="00F0456B"/>
    <w:rsid w:val="00F047F0"/>
    <w:rsid w:val="00F04805"/>
    <w:rsid w:val="00F04857"/>
    <w:rsid w:val="00F0488E"/>
    <w:rsid w:val="00F048F8"/>
    <w:rsid w:val="00F049E1"/>
    <w:rsid w:val="00F04CCB"/>
    <w:rsid w:val="00F04D87"/>
    <w:rsid w:val="00F0500D"/>
    <w:rsid w:val="00F0508D"/>
    <w:rsid w:val="00F0519E"/>
    <w:rsid w:val="00F051B3"/>
    <w:rsid w:val="00F05219"/>
    <w:rsid w:val="00F053AA"/>
    <w:rsid w:val="00F05BFE"/>
    <w:rsid w:val="00F05EE8"/>
    <w:rsid w:val="00F061E1"/>
    <w:rsid w:val="00F061FE"/>
    <w:rsid w:val="00F064B9"/>
    <w:rsid w:val="00F068D0"/>
    <w:rsid w:val="00F06B9B"/>
    <w:rsid w:val="00F06BFD"/>
    <w:rsid w:val="00F06FDA"/>
    <w:rsid w:val="00F0704B"/>
    <w:rsid w:val="00F0758F"/>
    <w:rsid w:val="00F077A9"/>
    <w:rsid w:val="00F077B8"/>
    <w:rsid w:val="00F079CA"/>
    <w:rsid w:val="00F079D2"/>
    <w:rsid w:val="00F07C63"/>
    <w:rsid w:val="00F07C73"/>
    <w:rsid w:val="00F07EC8"/>
    <w:rsid w:val="00F07EFE"/>
    <w:rsid w:val="00F100DD"/>
    <w:rsid w:val="00F10231"/>
    <w:rsid w:val="00F1025E"/>
    <w:rsid w:val="00F1028A"/>
    <w:rsid w:val="00F10389"/>
    <w:rsid w:val="00F104FC"/>
    <w:rsid w:val="00F1064C"/>
    <w:rsid w:val="00F106B2"/>
    <w:rsid w:val="00F1088C"/>
    <w:rsid w:val="00F108B3"/>
    <w:rsid w:val="00F10AAF"/>
    <w:rsid w:val="00F10B5C"/>
    <w:rsid w:val="00F10B9A"/>
    <w:rsid w:val="00F10CF1"/>
    <w:rsid w:val="00F10E04"/>
    <w:rsid w:val="00F10E64"/>
    <w:rsid w:val="00F10E83"/>
    <w:rsid w:val="00F110EE"/>
    <w:rsid w:val="00F111D1"/>
    <w:rsid w:val="00F11325"/>
    <w:rsid w:val="00F114B4"/>
    <w:rsid w:val="00F11543"/>
    <w:rsid w:val="00F1161C"/>
    <w:rsid w:val="00F11643"/>
    <w:rsid w:val="00F118AD"/>
    <w:rsid w:val="00F1193A"/>
    <w:rsid w:val="00F11A07"/>
    <w:rsid w:val="00F11E54"/>
    <w:rsid w:val="00F11FC4"/>
    <w:rsid w:val="00F12055"/>
    <w:rsid w:val="00F12207"/>
    <w:rsid w:val="00F12376"/>
    <w:rsid w:val="00F125B6"/>
    <w:rsid w:val="00F125DB"/>
    <w:rsid w:val="00F1266A"/>
    <w:rsid w:val="00F12AE9"/>
    <w:rsid w:val="00F12B7E"/>
    <w:rsid w:val="00F12BDF"/>
    <w:rsid w:val="00F12D1C"/>
    <w:rsid w:val="00F12D3E"/>
    <w:rsid w:val="00F12E59"/>
    <w:rsid w:val="00F1307A"/>
    <w:rsid w:val="00F13168"/>
    <w:rsid w:val="00F131ED"/>
    <w:rsid w:val="00F13296"/>
    <w:rsid w:val="00F13797"/>
    <w:rsid w:val="00F1379A"/>
    <w:rsid w:val="00F13A02"/>
    <w:rsid w:val="00F13A74"/>
    <w:rsid w:val="00F13C74"/>
    <w:rsid w:val="00F13CE6"/>
    <w:rsid w:val="00F13D7E"/>
    <w:rsid w:val="00F14080"/>
    <w:rsid w:val="00F142DF"/>
    <w:rsid w:val="00F1430F"/>
    <w:rsid w:val="00F1434E"/>
    <w:rsid w:val="00F144B0"/>
    <w:rsid w:val="00F145E4"/>
    <w:rsid w:val="00F14917"/>
    <w:rsid w:val="00F14A67"/>
    <w:rsid w:val="00F14A70"/>
    <w:rsid w:val="00F14AB3"/>
    <w:rsid w:val="00F14C34"/>
    <w:rsid w:val="00F14D1D"/>
    <w:rsid w:val="00F14D58"/>
    <w:rsid w:val="00F14D91"/>
    <w:rsid w:val="00F14DB8"/>
    <w:rsid w:val="00F14E52"/>
    <w:rsid w:val="00F14EC4"/>
    <w:rsid w:val="00F14F13"/>
    <w:rsid w:val="00F15022"/>
    <w:rsid w:val="00F152A3"/>
    <w:rsid w:val="00F156BC"/>
    <w:rsid w:val="00F1582D"/>
    <w:rsid w:val="00F158E8"/>
    <w:rsid w:val="00F15A89"/>
    <w:rsid w:val="00F15B36"/>
    <w:rsid w:val="00F15B96"/>
    <w:rsid w:val="00F15C43"/>
    <w:rsid w:val="00F15C7C"/>
    <w:rsid w:val="00F15D89"/>
    <w:rsid w:val="00F15FC7"/>
    <w:rsid w:val="00F16060"/>
    <w:rsid w:val="00F1608F"/>
    <w:rsid w:val="00F161CF"/>
    <w:rsid w:val="00F163CA"/>
    <w:rsid w:val="00F1647D"/>
    <w:rsid w:val="00F1659E"/>
    <w:rsid w:val="00F165B5"/>
    <w:rsid w:val="00F16668"/>
    <w:rsid w:val="00F16BD3"/>
    <w:rsid w:val="00F16D3A"/>
    <w:rsid w:val="00F1706F"/>
    <w:rsid w:val="00F17074"/>
    <w:rsid w:val="00F170C3"/>
    <w:rsid w:val="00F1714F"/>
    <w:rsid w:val="00F1734B"/>
    <w:rsid w:val="00F174DE"/>
    <w:rsid w:val="00F17668"/>
    <w:rsid w:val="00F176C3"/>
    <w:rsid w:val="00F177FD"/>
    <w:rsid w:val="00F17890"/>
    <w:rsid w:val="00F179E9"/>
    <w:rsid w:val="00F17A4B"/>
    <w:rsid w:val="00F17C12"/>
    <w:rsid w:val="00F17C98"/>
    <w:rsid w:val="00F17D8E"/>
    <w:rsid w:val="00F17EEE"/>
    <w:rsid w:val="00F17F99"/>
    <w:rsid w:val="00F20120"/>
    <w:rsid w:val="00F20179"/>
    <w:rsid w:val="00F201C9"/>
    <w:rsid w:val="00F20240"/>
    <w:rsid w:val="00F20290"/>
    <w:rsid w:val="00F20473"/>
    <w:rsid w:val="00F206B2"/>
    <w:rsid w:val="00F2073B"/>
    <w:rsid w:val="00F207A6"/>
    <w:rsid w:val="00F20A67"/>
    <w:rsid w:val="00F20D41"/>
    <w:rsid w:val="00F20E4E"/>
    <w:rsid w:val="00F20F1F"/>
    <w:rsid w:val="00F20F4F"/>
    <w:rsid w:val="00F20F88"/>
    <w:rsid w:val="00F211CD"/>
    <w:rsid w:val="00F211DC"/>
    <w:rsid w:val="00F21351"/>
    <w:rsid w:val="00F2135F"/>
    <w:rsid w:val="00F21395"/>
    <w:rsid w:val="00F21399"/>
    <w:rsid w:val="00F215E0"/>
    <w:rsid w:val="00F21663"/>
    <w:rsid w:val="00F218A7"/>
    <w:rsid w:val="00F219D2"/>
    <w:rsid w:val="00F21A9D"/>
    <w:rsid w:val="00F21AC9"/>
    <w:rsid w:val="00F21AE9"/>
    <w:rsid w:val="00F21B33"/>
    <w:rsid w:val="00F21D38"/>
    <w:rsid w:val="00F21DCF"/>
    <w:rsid w:val="00F22169"/>
    <w:rsid w:val="00F222F4"/>
    <w:rsid w:val="00F2231D"/>
    <w:rsid w:val="00F2237A"/>
    <w:rsid w:val="00F22C01"/>
    <w:rsid w:val="00F22DD3"/>
    <w:rsid w:val="00F230D7"/>
    <w:rsid w:val="00F2324B"/>
    <w:rsid w:val="00F23471"/>
    <w:rsid w:val="00F23772"/>
    <w:rsid w:val="00F239B6"/>
    <w:rsid w:val="00F23A96"/>
    <w:rsid w:val="00F23DCC"/>
    <w:rsid w:val="00F23DF6"/>
    <w:rsid w:val="00F23EA7"/>
    <w:rsid w:val="00F23ECF"/>
    <w:rsid w:val="00F23EF7"/>
    <w:rsid w:val="00F240D7"/>
    <w:rsid w:val="00F241AC"/>
    <w:rsid w:val="00F2421A"/>
    <w:rsid w:val="00F244C8"/>
    <w:rsid w:val="00F244D5"/>
    <w:rsid w:val="00F24538"/>
    <w:rsid w:val="00F2480F"/>
    <w:rsid w:val="00F248F7"/>
    <w:rsid w:val="00F24940"/>
    <w:rsid w:val="00F2494A"/>
    <w:rsid w:val="00F24AD1"/>
    <w:rsid w:val="00F2502E"/>
    <w:rsid w:val="00F250C7"/>
    <w:rsid w:val="00F25197"/>
    <w:rsid w:val="00F25466"/>
    <w:rsid w:val="00F2550F"/>
    <w:rsid w:val="00F256A6"/>
    <w:rsid w:val="00F25779"/>
    <w:rsid w:val="00F25804"/>
    <w:rsid w:val="00F25834"/>
    <w:rsid w:val="00F2589A"/>
    <w:rsid w:val="00F25935"/>
    <w:rsid w:val="00F259D2"/>
    <w:rsid w:val="00F25A07"/>
    <w:rsid w:val="00F25A0E"/>
    <w:rsid w:val="00F25AA4"/>
    <w:rsid w:val="00F25BD8"/>
    <w:rsid w:val="00F25CB6"/>
    <w:rsid w:val="00F25D03"/>
    <w:rsid w:val="00F25DC1"/>
    <w:rsid w:val="00F2618C"/>
    <w:rsid w:val="00F261F9"/>
    <w:rsid w:val="00F26482"/>
    <w:rsid w:val="00F264DC"/>
    <w:rsid w:val="00F264DF"/>
    <w:rsid w:val="00F26866"/>
    <w:rsid w:val="00F2691E"/>
    <w:rsid w:val="00F26962"/>
    <w:rsid w:val="00F26AC8"/>
    <w:rsid w:val="00F26BBF"/>
    <w:rsid w:val="00F26D86"/>
    <w:rsid w:val="00F26E28"/>
    <w:rsid w:val="00F270AA"/>
    <w:rsid w:val="00F27135"/>
    <w:rsid w:val="00F2723F"/>
    <w:rsid w:val="00F273FF"/>
    <w:rsid w:val="00F27423"/>
    <w:rsid w:val="00F274D7"/>
    <w:rsid w:val="00F274EE"/>
    <w:rsid w:val="00F27658"/>
    <w:rsid w:val="00F276F5"/>
    <w:rsid w:val="00F277E4"/>
    <w:rsid w:val="00F279C0"/>
    <w:rsid w:val="00F27B87"/>
    <w:rsid w:val="00F27C27"/>
    <w:rsid w:val="00F27CEA"/>
    <w:rsid w:val="00F27DBD"/>
    <w:rsid w:val="00F27E63"/>
    <w:rsid w:val="00F27FF1"/>
    <w:rsid w:val="00F302D0"/>
    <w:rsid w:val="00F303CE"/>
    <w:rsid w:val="00F306C3"/>
    <w:rsid w:val="00F3070A"/>
    <w:rsid w:val="00F307A6"/>
    <w:rsid w:val="00F307D4"/>
    <w:rsid w:val="00F308F3"/>
    <w:rsid w:val="00F30AA1"/>
    <w:rsid w:val="00F30C06"/>
    <w:rsid w:val="00F30C98"/>
    <w:rsid w:val="00F30D64"/>
    <w:rsid w:val="00F3137E"/>
    <w:rsid w:val="00F31433"/>
    <w:rsid w:val="00F315A8"/>
    <w:rsid w:val="00F3166E"/>
    <w:rsid w:val="00F31740"/>
    <w:rsid w:val="00F317C6"/>
    <w:rsid w:val="00F31832"/>
    <w:rsid w:val="00F31AE3"/>
    <w:rsid w:val="00F31DE8"/>
    <w:rsid w:val="00F31FA2"/>
    <w:rsid w:val="00F31FA6"/>
    <w:rsid w:val="00F32026"/>
    <w:rsid w:val="00F3207F"/>
    <w:rsid w:val="00F3228C"/>
    <w:rsid w:val="00F322AD"/>
    <w:rsid w:val="00F323A3"/>
    <w:rsid w:val="00F32716"/>
    <w:rsid w:val="00F328F9"/>
    <w:rsid w:val="00F329EA"/>
    <w:rsid w:val="00F32ADD"/>
    <w:rsid w:val="00F32B4B"/>
    <w:rsid w:val="00F32BCD"/>
    <w:rsid w:val="00F32CC4"/>
    <w:rsid w:val="00F32E10"/>
    <w:rsid w:val="00F33211"/>
    <w:rsid w:val="00F33321"/>
    <w:rsid w:val="00F33554"/>
    <w:rsid w:val="00F33727"/>
    <w:rsid w:val="00F33728"/>
    <w:rsid w:val="00F337FB"/>
    <w:rsid w:val="00F3396E"/>
    <w:rsid w:val="00F339B3"/>
    <w:rsid w:val="00F339ED"/>
    <w:rsid w:val="00F33B3A"/>
    <w:rsid w:val="00F33CEC"/>
    <w:rsid w:val="00F33D01"/>
    <w:rsid w:val="00F33E4C"/>
    <w:rsid w:val="00F33ED9"/>
    <w:rsid w:val="00F34293"/>
    <w:rsid w:val="00F34545"/>
    <w:rsid w:val="00F34652"/>
    <w:rsid w:val="00F34757"/>
    <w:rsid w:val="00F34795"/>
    <w:rsid w:val="00F34808"/>
    <w:rsid w:val="00F34865"/>
    <w:rsid w:val="00F34875"/>
    <w:rsid w:val="00F348B1"/>
    <w:rsid w:val="00F34A7C"/>
    <w:rsid w:val="00F34B14"/>
    <w:rsid w:val="00F34B34"/>
    <w:rsid w:val="00F34C57"/>
    <w:rsid w:val="00F34F3B"/>
    <w:rsid w:val="00F3514A"/>
    <w:rsid w:val="00F351F0"/>
    <w:rsid w:val="00F35205"/>
    <w:rsid w:val="00F3534C"/>
    <w:rsid w:val="00F3535E"/>
    <w:rsid w:val="00F353BA"/>
    <w:rsid w:val="00F35439"/>
    <w:rsid w:val="00F355F7"/>
    <w:rsid w:val="00F35644"/>
    <w:rsid w:val="00F3564B"/>
    <w:rsid w:val="00F356FD"/>
    <w:rsid w:val="00F358A3"/>
    <w:rsid w:val="00F359A3"/>
    <w:rsid w:val="00F359C0"/>
    <w:rsid w:val="00F35B86"/>
    <w:rsid w:val="00F35DBE"/>
    <w:rsid w:val="00F35F27"/>
    <w:rsid w:val="00F35F99"/>
    <w:rsid w:val="00F362D7"/>
    <w:rsid w:val="00F363B8"/>
    <w:rsid w:val="00F3658C"/>
    <w:rsid w:val="00F365A2"/>
    <w:rsid w:val="00F36613"/>
    <w:rsid w:val="00F36728"/>
    <w:rsid w:val="00F367C8"/>
    <w:rsid w:val="00F3682F"/>
    <w:rsid w:val="00F368C2"/>
    <w:rsid w:val="00F368CB"/>
    <w:rsid w:val="00F3696D"/>
    <w:rsid w:val="00F3697A"/>
    <w:rsid w:val="00F36B5B"/>
    <w:rsid w:val="00F36B65"/>
    <w:rsid w:val="00F36C66"/>
    <w:rsid w:val="00F36CD6"/>
    <w:rsid w:val="00F36D31"/>
    <w:rsid w:val="00F36E9B"/>
    <w:rsid w:val="00F36F86"/>
    <w:rsid w:val="00F37009"/>
    <w:rsid w:val="00F370B4"/>
    <w:rsid w:val="00F37555"/>
    <w:rsid w:val="00F37604"/>
    <w:rsid w:val="00F3774E"/>
    <w:rsid w:val="00F37AF0"/>
    <w:rsid w:val="00F37B0B"/>
    <w:rsid w:val="00F37B3A"/>
    <w:rsid w:val="00F37BBB"/>
    <w:rsid w:val="00F403E1"/>
    <w:rsid w:val="00F404A1"/>
    <w:rsid w:val="00F405B7"/>
    <w:rsid w:val="00F40798"/>
    <w:rsid w:val="00F407AB"/>
    <w:rsid w:val="00F4082A"/>
    <w:rsid w:val="00F40894"/>
    <w:rsid w:val="00F40A96"/>
    <w:rsid w:val="00F40B71"/>
    <w:rsid w:val="00F40CE5"/>
    <w:rsid w:val="00F40FDE"/>
    <w:rsid w:val="00F412BB"/>
    <w:rsid w:val="00F412C9"/>
    <w:rsid w:val="00F414EF"/>
    <w:rsid w:val="00F41514"/>
    <w:rsid w:val="00F41845"/>
    <w:rsid w:val="00F418EF"/>
    <w:rsid w:val="00F4199D"/>
    <w:rsid w:val="00F419E8"/>
    <w:rsid w:val="00F41A7E"/>
    <w:rsid w:val="00F41D1B"/>
    <w:rsid w:val="00F41D3A"/>
    <w:rsid w:val="00F41E47"/>
    <w:rsid w:val="00F42342"/>
    <w:rsid w:val="00F42457"/>
    <w:rsid w:val="00F42561"/>
    <w:rsid w:val="00F426CD"/>
    <w:rsid w:val="00F42A5C"/>
    <w:rsid w:val="00F42BDA"/>
    <w:rsid w:val="00F42CB2"/>
    <w:rsid w:val="00F42D18"/>
    <w:rsid w:val="00F42D27"/>
    <w:rsid w:val="00F432F1"/>
    <w:rsid w:val="00F437F4"/>
    <w:rsid w:val="00F43A15"/>
    <w:rsid w:val="00F43A3C"/>
    <w:rsid w:val="00F43B04"/>
    <w:rsid w:val="00F43B2D"/>
    <w:rsid w:val="00F43BD2"/>
    <w:rsid w:val="00F43D3F"/>
    <w:rsid w:val="00F43E84"/>
    <w:rsid w:val="00F44077"/>
    <w:rsid w:val="00F4425A"/>
    <w:rsid w:val="00F443A5"/>
    <w:rsid w:val="00F444C0"/>
    <w:rsid w:val="00F44595"/>
    <w:rsid w:val="00F4469C"/>
    <w:rsid w:val="00F447EF"/>
    <w:rsid w:val="00F447FE"/>
    <w:rsid w:val="00F44828"/>
    <w:rsid w:val="00F448E2"/>
    <w:rsid w:val="00F44A23"/>
    <w:rsid w:val="00F44B58"/>
    <w:rsid w:val="00F44B7E"/>
    <w:rsid w:val="00F44C6E"/>
    <w:rsid w:val="00F44C7A"/>
    <w:rsid w:val="00F44F27"/>
    <w:rsid w:val="00F45493"/>
    <w:rsid w:val="00F455C7"/>
    <w:rsid w:val="00F458A9"/>
    <w:rsid w:val="00F459B9"/>
    <w:rsid w:val="00F45AD5"/>
    <w:rsid w:val="00F45B11"/>
    <w:rsid w:val="00F45C0E"/>
    <w:rsid w:val="00F45C1D"/>
    <w:rsid w:val="00F45EE1"/>
    <w:rsid w:val="00F45FDF"/>
    <w:rsid w:val="00F4629A"/>
    <w:rsid w:val="00F4646D"/>
    <w:rsid w:val="00F4687E"/>
    <w:rsid w:val="00F468DB"/>
    <w:rsid w:val="00F46A28"/>
    <w:rsid w:val="00F46A5E"/>
    <w:rsid w:val="00F46C6E"/>
    <w:rsid w:val="00F46EED"/>
    <w:rsid w:val="00F46FDB"/>
    <w:rsid w:val="00F47115"/>
    <w:rsid w:val="00F47134"/>
    <w:rsid w:val="00F47210"/>
    <w:rsid w:val="00F472A0"/>
    <w:rsid w:val="00F472E2"/>
    <w:rsid w:val="00F47305"/>
    <w:rsid w:val="00F47316"/>
    <w:rsid w:val="00F47344"/>
    <w:rsid w:val="00F4740B"/>
    <w:rsid w:val="00F47517"/>
    <w:rsid w:val="00F47655"/>
    <w:rsid w:val="00F476E3"/>
    <w:rsid w:val="00F478A0"/>
    <w:rsid w:val="00F47915"/>
    <w:rsid w:val="00F47AC9"/>
    <w:rsid w:val="00F47C18"/>
    <w:rsid w:val="00F47C55"/>
    <w:rsid w:val="00F47D25"/>
    <w:rsid w:val="00F47DD7"/>
    <w:rsid w:val="00F47EA3"/>
    <w:rsid w:val="00F47F31"/>
    <w:rsid w:val="00F50111"/>
    <w:rsid w:val="00F5048F"/>
    <w:rsid w:val="00F504C7"/>
    <w:rsid w:val="00F50731"/>
    <w:rsid w:val="00F50767"/>
    <w:rsid w:val="00F50A2E"/>
    <w:rsid w:val="00F50C68"/>
    <w:rsid w:val="00F50CB3"/>
    <w:rsid w:val="00F50EB3"/>
    <w:rsid w:val="00F50FB4"/>
    <w:rsid w:val="00F51341"/>
    <w:rsid w:val="00F514FE"/>
    <w:rsid w:val="00F5172D"/>
    <w:rsid w:val="00F5197E"/>
    <w:rsid w:val="00F51FBE"/>
    <w:rsid w:val="00F5204B"/>
    <w:rsid w:val="00F521FD"/>
    <w:rsid w:val="00F52390"/>
    <w:rsid w:val="00F524F5"/>
    <w:rsid w:val="00F525F3"/>
    <w:rsid w:val="00F5263A"/>
    <w:rsid w:val="00F52B52"/>
    <w:rsid w:val="00F52BBB"/>
    <w:rsid w:val="00F52BEF"/>
    <w:rsid w:val="00F52C6A"/>
    <w:rsid w:val="00F52D10"/>
    <w:rsid w:val="00F52DC7"/>
    <w:rsid w:val="00F53082"/>
    <w:rsid w:val="00F531C9"/>
    <w:rsid w:val="00F53206"/>
    <w:rsid w:val="00F53809"/>
    <w:rsid w:val="00F5393F"/>
    <w:rsid w:val="00F539AA"/>
    <w:rsid w:val="00F53A3B"/>
    <w:rsid w:val="00F53AEF"/>
    <w:rsid w:val="00F53AF1"/>
    <w:rsid w:val="00F53C0D"/>
    <w:rsid w:val="00F53D21"/>
    <w:rsid w:val="00F54083"/>
    <w:rsid w:val="00F54609"/>
    <w:rsid w:val="00F5461D"/>
    <w:rsid w:val="00F547F1"/>
    <w:rsid w:val="00F5482D"/>
    <w:rsid w:val="00F548AF"/>
    <w:rsid w:val="00F548F6"/>
    <w:rsid w:val="00F54A7D"/>
    <w:rsid w:val="00F54AF0"/>
    <w:rsid w:val="00F54B7C"/>
    <w:rsid w:val="00F54CA4"/>
    <w:rsid w:val="00F54E3A"/>
    <w:rsid w:val="00F54ECB"/>
    <w:rsid w:val="00F54F5B"/>
    <w:rsid w:val="00F55070"/>
    <w:rsid w:val="00F550BA"/>
    <w:rsid w:val="00F55866"/>
    <w:rsid w:val="00F55880"/>
    <w:rsid w:val="00F55AE8"/>
    <w:rsid w:val="00F55C17"/>
    <w:rsid w:val="00F55F46"/>
    <w:rsid w:val="00F55F50"/>
    <w:rsid w:val="00F55FFB"/>
    <w:rsid w:val="00F560BA"/>
    <w:rsid w:val="00F56389"/>
    <w:rsid w:val="00F563F1"/>
    <w:rsid w:val="00F5647A"/>
    <w:rsid w:val="00F56514"/>
    <w:rsid w:val="00F565DC"/>
    <w:rsid w:val="00F56845"/>
    <w:rsid w:val="00F569C7"/>
    <w:rsid w:val="00F56A37"/>
    <w:rsid w:val="00F56C19"/>
    <w:rsid w:val="00F56D46"/>
    <w:rsid w:val="00F56D57"/>
    <w:rsid w:val="00F56D9A"/>
    <w:rsid w:val="00F57050"/>
    <w:rsid w:val="00F5710E"/>
    <w:rsid w:val="00F571FB"/>
    <w:rsid w:val="00F5723D"/>
    <w:rsid w:val="00F57505"/>
    <w:rsid w:val="00F57627"/>
    <w:rsid w:val="00F57684"/>
    <w:rsid w:val="00F576DD"/>
    <w:rsid w:val="00F57765"/>
    <w:rsid w:val="00F577EF"/>
    <w:rsid w:val="00F578AF"/>
    <w:rsid w:val="00F57CAB"/>
    <w:rsid w:val="00F600A3"/>
    <w:rsid w:val="00F6034B"/>
    <w:rsid w:val="00F60821"/>
    <w:rsid w:val="00F60917"/>
    <w:rsid w:val="00F60A30"/>
    <w:rsid w:val="00F60B8A"/>
    <w:rsid w:val="00F60C25"/>
    <w:rsid w:val="00F60CD0"/>
    <w:rsid w:val="00F60D51"/>
    <w:rsid w:val="00F60D78"/>
    <w:rsid w:val="00F60DEE"/>
    <w:rsid w:val="00F60E1E"/>
    <w:rsid w:val="00F60E89"/>
    <w:rsid w:val="00F60F34"/>
    <w:rsid w:val="00F60F7E"/>
    <w:rsid w:val="00F61030"/>
    <w:rsid w:val="00F6174C"/>
    <w:rsid w:val="00F61822"/>
    <w:rsid w:val="00F61ABC"/>
    <w:rsid w:val="00F61BED"/>
    <w:rsid w:val="00F61CFF"/>
    <w:rsid w:val="00F61D52"/>
    <w:rsid w:val="00F61DCC"/>
    <w:rsid w:val="00F61EE1"/>
    <w:rsid w:val="00F6227D"/>
    <w:rsid w:val="00F62465"/>
    <w:rsid w:val="00F62636"/>
    <w:rsid w:val="00F62702"/>
    <w:rsid w:val="00F62B42"/>
    <w:rsid w:val="00F62B86"/>
    <w:rsid w:val="00F62BB0"/>
    <w:rsid w:val="00F62C22"/>
    <w:rsid w:val="00F62C72"/>
    <w:rsid w:val="00F62D3C"/>
    <w:rsid w:val="00F63148"/>
    <w:rsid w:val="00F6365C"/>
    <w:rsid w:val="00F6368E"/>
    <w:rsid w:val="00F636EC"/>
    <w:rsid w:val="00F63877"/>
    <w:rsid w:val="00F63981"/>
    <w:rsid w:val="00F63A15"/>
    <w:rsid w:val="00F63ABD"/>
    <w:rsid w:val="00F63B9B"/>
    <w:rsid w:val="00F63CA4"/>
    <w:rsid w:val="00F63EFC"/>
    <w:rsid w:val="00F64587"/>
    <w:rsid w:val="00F64621"/>
    <w:rsid w:val="00F6465F"/>
    <w:rsid w:val="00F6470B"/>
    <w:rsid w:val="00F64795"/>
    <w:rsid w:val="00F647D0"/>
    <w:rsid w:val="00F6493D"/>
    <w:rsid w:val="00F64A0C"/>
    <w:rsid w:val="00F64A80"/>
    <w:rsid w:val="00F64BA3"/>
    <w:rsid w:val="00F64D2C"/>
    <w:rsid w:val="00F64D51"/>
    <w:rsid w:val="00F64E71"/>
    <w:rsid w:val="00F64EAB"/>
    <w:rsid w:val="00F652C9"/>
    <w:rsid w:val="00F65303"/>
    <w:rsid w:val="00F65422"/>
    <w:rsid w:val="00F654FA"/>
    <w:rsid w:val="00F65502"/>
    <w:rsid w:val="00F6557F"/>
    <w:rsid w:val="00F6586E"/>
    <w:rsid w:val="00F65B75"/>
    <w:rsid w:val="00F65B9E"/>
    <w:rsid w:val="00F65BC6"/>
    <w:rsid w:val="00F65F0E"/>
    <w:rsid w:val="00F65F1B"/>
    <w:rsid w:val="00F65F55"/>
    <w:rsid w:val="00F65FD8"/>
    <w:rsid w:val="00F66158"/>
    <w:rsid w:val="00F66295"/>
    <w:rsid w:val="00F66347"/>
    <w:rsid w:val="00F66B42"/>
    <w:rsid w:val="00F66BFE"/>
    <w:rsid w:val="00F66C27"/>
    <w:rsid w:val="00F66FB8"/>
    <w:rsid w:val="00F67027"/>
    <w:rsid w:val="00F67054"/>
    <w:rsid w:val="00F672BD"/>
    <w:rsid w:val="00F67551"/>
    <w:rsid w:val="00F6759D"/>
    <w:rsid w:val="00F675E9"/>
    <w:rsid w:val="00F6767D"/>
    <w:rsid w:val="00F677A9"/>
    <w:rsid w:val="00F6795C"/>
    <w:rsid w:val="00F67A01"/>
    <w:rsid w:val="00F67B0B"/>
    <w:rsid w:val="00F67B5B"/>
    <w:rsid w:val="00F67BC3"/>
    <w:rsid w:val="00F67F57"/>
    <w:rsid w:val="00F67F94"/>
    <w:rsid w:val="00F7018C"/>
    <w:rsid w:val="00F703C8"/>
    <w:rsid w:val="00F70461"/>
    <w:rsid w:val="00F7062C"/>
    <w:rsid w:val="00F7063F"/>
    <w:rsid w:val="00F70644"/>
    <w:rsid w:val="00F70692"/>
    <w:rsid w:val="00F706C5"/>
    <w:rsid w:val="00F70759"/>
    <w:rsid w:val="00F7079E"/>
    <w:rsid w:val="00F7082F"/>
    <w:rsid w:val="00F70956"/>
    <w:rsid w:val="00F70B5E"/>
    <w:rsid w:val="00F70DE8"/>
    <w:rsid w:val="00F70F8D"/>
    <w:rsid w:val="00F70FC8"/>
    <w:rsid w:val="00F710B6"/>
    <w:rsid w:val="00F7120C"/>
    <w:rsid w:val="00F712AF"/>
    <w:rsid w:val="00F7135C"/>
    <w:rsid w:val="00F7146A"/>
    <w:rsid w:val="00F71731"/>
    <w:rsid w:val="00F7173B"/>
    <w:rsid w:val="00F717B7"/>
    <w:rsid w:val="00F718F9"/>
    <w:rsid w:val="00F71A4E"/>
    <w:rsid w:val="00F71A9E"/>
    <w:rsid w:val="00F71B99"/>
    <w:rsid w:val="00F71CB9"/>
    <w:rsid w:val="00F71CD6"/>
    <w:rsid w:val="00F71CDC"/>
    <w:rsid w:val="00F71D7D"/>
    <w:rsid w:val="00F71DB7"/>
    <w:rsid w:val="00F71DD2"/>
    <w:rsid w:val="00F71EAF"/>
    <w:rsid w:val="00F72195"/>
    <w:rsid w:val="00F72205"/>
    <w:rsid w:val="00F724B1"/>
    <w:rsid w:val="00F7282A"/>
    <w:rsid w:val="00F728D9"/>
    <w:rsid w:val="00F728E6"/>
    <w:rsid w:val="00F72933"/>
    <w:rsid w:val="00F72A90"/>
    <w:rsid w:val="00F72AB0"/>
    <w:rsid w:val="00F72BBA"/>
    <w:rsid w:val="00F72CD4"/>
    <w:rsid w:val="00F73056"/>
    <w:rsid w:val="00F730FF"/>
    <w:rsid w:val="00F73338"/>
    <w:rsid w:val="00F7341C"/>
    <w:rsid w:val="00F73433"/>
    <w:rsid w:val="00F73566"/>
    <w:rsid w:val="00F735B0"/>
    <w:rsid w:val="00F737B2"/>
    <w:rsid w:val="00F73A01"/>
    <w:rsid w:val="00F73A5A"/>
    <w:rsid w:val="00F73F9D"/>
    <w:rsid w:val="00F740A4"/>
    <w:rsid w:val="00F740C3"/>
    <w:rsid w:val="00F741FE"/>
    <w:rsid w:val="00F7435C"/>
    <w:rsid w:val="00F743B5"/>
    <w:rsid w:val="00F7464F"/>
    <w:rsid w:val="00F7468E"/>
    <w:rsid w:val="00F74801"/>
    <w:rsid w:val="00F74A46"/>
    <w:rsid w:val="00F74B39"/>
    <w:rsid w:val="00F74BEA"/>
    <w:rsid w:val="00F74FD8"/>
    <w:rsid w:val="00F752E0"/>
    <w:rsid w:val="00F75324"/>
    <w:rsid w:val="00F75503"/>
    <w:rsid w:val="00F75589"/>
    <w:rsid w:val="00F7569F"/>
    <w:rsid w:val="00F75755"/>
    <w:rsid w:val="00F759B6"/>
    <w:rsid w:val="00F75A33"/>
    <w:rsid w:val="00F75A4F"/>
    <w:rsid w:val="00F75A50"/>
    <w:rsid w:val="00F75C8C"/>
    <w:rsid w:val="00F75D4C"/>
    <w:rsid w:val="00F75F5B"/>
    <w:rsid w:val="00F75FE7"/>
    <w:rsid w:val="00F7602E"/>
    <w:rsid w:val="00F760FF"/>
    <w:rsid w:val="00F764E3"/>
    <w:rsid w:val="00F764EB"/>
    <w:rsid w:val="00F76553"/>
    <w:rsid w:val="00F76573"/>
    <w:rsid w:val="00F766DF"/>
    <w:rsid w:val="00F769C4"/>
    <w:rsid w:val="00F76A7C"/>
    <w:rsid w:val="00F76BB1"/>
    <w:rsid w:val="00F76BE0"/>
    <w:rsid w:val="00F76C41"/>
    <w:rsid w:val="00F76D61"/>
    <w:rsid w:val="00F76F04"/>
    <w:rsid w:val="00F77030"/>
    <w:rsid w:val="00F770F3"/>
    <w:rsid w:val="00F77104"/>
    <w:rsid w:val="00F77146"/>
    <w:rsid w:val="00F7748D"/>
    <w:rsid w:val="00F77546"/>
    <w:rsid w:val="00F77557"/>
    <w:rsid w:val="00F77763"/>
    <w:rsid w:val="00F77789"/>
    <w:rsid w:val="00F77834"/>
    <w:rsid w:val="00F77DCC"/>
    <w:rsid w:val="00F80082"/>
    <w:rsid w:val="00F802CA"/>
    <w:rsid w:val="00F80324"/>
    <w:rsid w:val="00F8041B"/>
    <w:rsid w:val="00F80480"/>
    <w:rsid w:val="00F80672"/>
    <w:rsid w:val="00F807F0"/>
    <w:rsid w:val="00F80A25"/>
    <w:rsid w:val="00F80E91"/>
    <w:rsid w:val="00F812D6"/>
    <w:rsid w:val="00F8132B"/>
    <w:rsid w:val="00F81441"/>
    <w:rsid w:val="00F81671"/>
    <w:rsid w:val="00F817DB"/>
    <w:rsid w:val="00F818CA"/>
    <w:rsid w:val="00F818E8"/>
    <w:rsid w:val="00F81983"/>
    <w:rsid w:val="00F81CE7"/>
    <w:rsid w:val="00F81DA5"/>
    <w:rsid w:val="00F81FD8"/>
    <w:rsid w:val="00F8209C"/>
    <w:rsid w:val="00F823AA"/>
    <w:rsid w:val="00F82422"/>
    <w:rsid w:val="00F82501"/>
    <w:rsid w:val="00F82700"/>
    <w:rsid w:val="00F8276C"/>
    <w:rsid w:val="00F828AE"/>
    <w:rsid w:val="00F828BF"/>
    <w:rsid w:val="00F8299C"/>
    <w:rsid w:val="00F82E65"/>
    <w:rsid w:val="00F82EE1"/>
    <w:rsid w:val="00F82F04"/>
    <w:rsid w:val="00F82F0F"/>
    <w:rsid w:val="00F82F89"/>
    <w:rsid w:val="00F8309B"/>
    <w:rsid w:val="00F8330D"/>
    <w:rsid w:val="00F834E2"/>
    <w:rsid w:val="00F8352A"/>
    <w:rsid w:val="00F83C5E"/>
    <w:rsid w:val="00F83F44"/>
    <w:rsid w:val="00F83FAC"/>
    <w:rsid w:val="00F84145"/>
    <w:rsid w:val="00F84213"/>
    <w:rsid w:val="00F84775"/>
    <w:rsid w:val="00F84B78"/>
    <w:rsid w:val="00F85095"/>
    <w:rsid w:val="00F8529B"/>
    <w:rsid w:val="00F85455"/>
    <w:rsid w:val="00F8562E"/>
    <w:rsid w:val="00F856FB"/>
    <w:rsid w:val="00F8570A"/>
    <w:rsid w:val="00F85715"/>
    <w:rsid w:val="00F85799"/>
    <w:rsid w:val="00F8580E"/>
    <w:rsid w:val="00F85961"/>
    <w:rsid w:val="00F85BCB"/>
    <w:rsid w:val="00F85C3E"/>
    <w:rsid w:val="00F85C87"/>
    <w:rsid w:val="00F85CCE"/>
    <w:rsid w:val="00F85CE5"/>
    <w:rsid w:val="00F85E18"/>
    <w:rsid w:val="00F85E73"/>
    <w:rsid w:val="00F863CA"/>
    <w:rsid w:val="00F8659B"/>
    <w:rsid w:val="00F865A5"/>
    <w:rsid w:val="00F86658"/>
    <w:rsid w:val="00F86736"/>
    <w:rsid w:val="00F86966"/>
    <w:rsid w:val="00F86B63"/>
    <w:rsid w:val="00F86BC4"/>
    <w:rsid w:val="00F86D7C"/>
    <w:rsid w:val="00F86DAE"/>
    <w:rsid w:val="00F86EB8"/>
    <w:rsid w:val="00F86ECA"/>
    <w:rsid w:val="00F870BA"/>
    <w:rsid w:val="00F870F2"/>
    <w:rsid w:val="00F872F4"/>
    <w:rsid w:val="00F8769D"/>
    <w:rsid w:val="00F87733"/>
    <w:rsid w:val="00F87812"/>
    <w:rsid w:val="00F87939"/>
    <w:rsid w:val="00F8793E"/>
    <w:rsid w:val="00F87AC9"/>
    <w:rsid w:val="00F87D38"/>
    <w:rsid w:val="00F87F13"/>
    <w:rsid w:val="00F87FBC"/>
    <w:rsid w:val="00F90042"/>
    <w:rsid w:val="00F90278"/>
    <w:rsid w:val="00F90384"/>
    <w:rsid w:val="00F903E7"/>
    <w:rsid w:val="00F904AB"/>
    <w:rsid w:val="00F904DF"/>
    <w:rsid w:val="00F9062F"/>
    <w:rsid w:val="00F907A7"/>
    <w:rsid w:val="00F9095E"/>
    <w:rsid w:val="00F90A50"/>
    <w:rsid w:val="00F90A97"/>
    <w:rsid w:val="00F90E91"/>
    <w:rsid w:val="00F90FE2"/>
    <w:rsid w:val="00F911A8"/>
    <w:rsid w:val="00F912EE"/>
    <w:rsid w:val="00F91409"/>
    <w:rsid w:val="00F9149B"/>
    <w:rsid w:val="00F9153D"/>
    <w:rsid w:val="00F91549"/>
    <w:rsid w:val="00F9162D"/>
    <w:rsid w:val="00F91648"/>
    <w:rsid w:val="00F916DC"/>
    <w:rsid w:val="00F916E0"/>
    <w:rsid w:val="00F91909"/>
    <w:rsid w:val="00F91975"/>
    <w:rsid w:val="00F91C41"/>
    <w:rsid w:val="00F91F72"/>
    <w:rsid w:val="00F92064"/>
    <w:rsid w:val="00F920FF"/>
    <w:rsid w:val="00F92184"/>
    <w:rsid w:val="00F9224C"/>
    <w:rsid w:val="00F924D7"/>
    <w:rsid w:val="00F926B8"/>
    <w:rsid w:val="00F927DD"/>
    <w:rsid w:val="00F929D3"/>
    <w:rsid w:val="00F929E0"/>
    <w:rsid w:val="00F92BFF"/>
    <w:rsid w:val="00F92C36"/>
    <w:rsid w:val="00F92CF3"/>
    <w:rsid w:val="00F92DA9"/>
    <w:rsid w:val="00F92DEF"/>
    <w:rsid w:val="00F92EC4"/>
    <w:rsid w:val="00F92F98"/>
    <w:rsid w:val="00F92FA8"/>
    <w:rsid w:val="00F9338F"/>
    <w:rsid w:val="00F933DD"/>
    <w:rsid w:val="00F93440"/>
    <w:rsid w:val="00F93694"/>
    <w:rsid w:val="00F938BF"/>
    <w:rsid w:val="00F93A15"/>
    <w:rsid w:val="00F93B1F"/>
    <w:rsid w:val="00F93B63"/>
    <w:rsid w:val="00F93E61"/>
    <w:rsid w:val="00F93ED6"/>
    <w:rsid w:val="00F93F70"/>
    <w:rsid w:val="00F943CF"/>
    <w:rsid w:val="00F946AB"/>
    <w:rsid w:val="00F94906"/>
    <w:rsid w:val="00F94932"/>
    <w:rsid w:val="00F94AFC"/>
    <w:rsid w:val="00F95005"/>
    <w:rsid w:val="00F9508A"/>
    <w:rsid w:val="00F95118"/>
    <w:rsid w:val="00F95269"/>
    <w:rsid w:val="00F95291"/>
    <w:rsid w:val="00F952B5"/>
    <w:rsid w:val="00F9535C"/>
    <w:rsid w:val="00F9536D"/>
    <w:rsid w:val="00F955A6"/>
    <w:rsid w:val="00F95A2D"/>
    <w:rsid w:val="00F95AB9"/>
    <w:rsid w:val="00F95AF4"/>
    <w:rsid w:val="00F95B10"/>
    <w:rsid w:val="00F95BD6"/>
    <w:rsid w:val="00F95CCA"/>
    <w:rsid w:val="00F95D61"/>
    <w:rsid w:val="00F95F65"/>
    <w:rsid w:val="00F960A6"/>
    <w:rsid w:val="00F96238"/>
    <w:rsid w:val="00F96472"/>
    <w:rsid w:val="00F96886"/>
    <w:rsid w:val="00F971C0"/>
    <w:rsid w:val="00F97590"/>
    <w:rsid w:val="00F978B8"/>
    <w:rsid w:val="00F9794F"/>
    <w:rsid w:val="00F979A3"/>
    <w:rsid w:val="00F97A79"/>
    <w:rsid w:val="00F97C21"/>
    <w:rsid w:val="00F97CD0"/>
    <w:rsid w:val="00F97EA9"/>
    <w:rsid w:val="00F97EC3"/>
    <w:rsid w:val="00F97F19"/>
    <w:rsid w:val="00FA03A5"/>
    <w:rsid w:val="00FA0451"/>
    <w:rsid w:val="00FA0576"/>
    <w:rsid w:val="00FA07BA"/>
    <w:rsid w:val="00FA0802"/>
    <w:rsid w:val="00FA0A06"/>
    <w:rsid w:val="00FA0B27"/>
    <w:rsid w:val="00FA0DFC"/>
    <w:rsid w:val="00FA0F15"/>
    <w:rsid w:val="00FA1127"/>
    <w:rsid w:val="00FA13CE"/>
    <w:rsid w:val="00FA153C"/>
    <w:rsid w:val="00FA15A2"/>
    <w:rsid w:val="00FA17CC"/>
    <w:rsid w:val="00FA1AB4"/>
    <w:rsid w:val="00FA1CC2"/>
    <w:rsid w:val="00FA1CF1"/>
    <w:rsid w:val="00FA1DBA"/>
    <w:rsid w:val="00FA1F81"/>
    <w:rsid w:val="00FA20D3"/>
    <w:rsid w:val="00FA20EE"/>
    <w:rsid w:val="00FA20F3"/>
    <w:rsid w:val="00FA21B1"/>
    <w:rsid w:val="00FA235B"/>
    <w:rsid w:val="00FA25BA"/>
    <w:rsid w:val="00FA2751"/>
    <w:rsid w:val="00FA27E1"/>
    <w:rsid w:val="00FA2A8C"/>
    <w:rsid w:val="00FA2C1F"/>
    <w:rsid w:val="00FA2DE6"/>
    <w:rsid w:val="00FA2E8E"/>
    <w:rsid w:val="00FA3025"/>
    <w:rsid w:val="00FA3058"/>
    <w:rsid w:val="00FA30DA"/>
    <w:rsid w:val="00FA30DC"/>
    <w:rsid w:val="00FA331C"/>
    <w:rsid w:val="00FA34AA"/>
    <w:rsid w:val="00FA355B"/>
    <w:rsid w:val="00FA358A"/>
    <w:rsid w:val="00FA3597"/>
    <w:rsid w:val="00FA3EF5"/>
    <w:rsid w:val="00FA4096"/>
    <w:rsid w:val="00FA4196"/>
    <w:rsid w:val="00FA4279"/>
    <w:rsid w:val="00FA4348"/>
    <w:rsid w:val="00FA4397"/>
    <w:rsid w:val="00FA444E"/>
    <w:rsid w:val="00FA464E"/>
    <w:rsid w:val="00FA46AA"/>
    <w:rsid w:val="00FA4745"/>
    <w:rsid w:val="00FA47B5"/>
    <w:rsid w:val="00FA48CA"/>
    <w:rsid w:val="00FA4C29"/>
    <w:rsid w:val="00FA4CC2"/>
    <w:rsid w:val="00FA4D09"/>
    <w:rsid w:val="00FA4E7F"/>
    <w:rsid w:val="00FA4F4F"/>
    <w:rsid w:val="00FA5094"/>
    <w:rsid w:val="00FA514B"/>
    <w:rsid w:val="00FA52FB"/>
    <w:rsid w:val="00FA5362"/>
    <w:rsid w:val="00FA53FB"/>
    <w:rsid w:val="00FA5698"/>
    <w:rsid w:val="00FA56D7"/>
    <w:rsid w:val="00FA5753"/>
    <w:rsid w:val="00FA576E"/>
    <w:rsid w:val="00FA57F6"/>
    <w:rsid w:val="00FA5A20"/>
    <w:rsid w:val="00FA5B21"/>
    <w:rsid w:val="00FA5B7F"/>
    <w:rsid w:val="00FA615B"/>
    <w:rsid w:val="00FA61CF"/>
    <w:rsid w:val="00FA667E"/>
    <w:rsid w:val="00FA68DE"/>
    <w:rsid w:val="00FA6941"/>
    <w:rsid w:val="00FA7280"/>
    <w:rsid w:val="00FA728B"/>
    <w:rsid w:val="00FA7397"/>
    <w:rsid w:val="00FA7492"/>
    <w:rsid w:val="00FA74B5"/>
    <w:rsid w:val="00FA75A7"/>
    <w:rsid w:val="00FA76E1"/>
    <w:rsid w:val="00FA76E5"/>
    <w:rsid w:val="00FA7703"/>
    <w:rsid w:val="00FA793A"/>
    <w:rsid w:val="00FA7974"/>
    <w:rsid w:val="00FA7C08"/>
    <w:rsid w:val="00FB0139"/>
    <w:rsid w:val="00FB01B4"/>
    <w:rsid w:val="00FB0227"/>
    <w:rsid w:val="00FB0231"/>
    <w:rsid w:val="00FB02D5"/>
    <w:rsid w:val="00FB042A"/>
    <w:rsid w:val="00FB0472"/>
    <w:rsid w:val="00FB0488"/>
    <w:rsid w:val="00FB0613"/>
    <w:rsid w:val="00FB0637"/>
    <w:rsid w:val="00FB069E"/>
    <w:rsid w:val="00FB09CA"/>
    <w:rsid w:val="00FB0B25"/>
    <w:rsid w:val="00FB0B7B"/>
    <w:rsid w:val="00FB0BF0"/>
    <w:rsid w:val="00FB0C57"/>
    <w:rsid w:val="00FB0DCA"/>
    <w:rsid w:val="00FB0EA3"/>
    <w:rsid w:val="00FB0EAD"/>
    <w:rsid w:val="00FB0FA1"/>
    <w:rsid w:val="00FB10B2"/>
    <w:rsid w:val="00FB1187"/>
    <w:rsid w:val="00FB118D"/>
    <w:rsid w:val="00FB11FB"/>
    <w:rsid w:val="00FB1289"/>
    <w:rsid w:val="00FB12CC"/>
    <w:rsid w:val="00FB12D3"/>
    <w:rsid w:val="00FB1537"/>
    <w:rsid w:val="00FB15CF"/>
    <w:rsid w:val="00FB1678"/>
    <w:rsid w:val="00FB1895"/>
    <w:rsid w:val="00FB18C9"/>
    <w:rsid w:val="00FB1B01"/>
    <w:rsid w:val="00FB1B91"/>
    <w:rsid w:val="00FB1C34"/>
    <w:rsid w:val="00FB1D92"/>
    <w:rsid w:val="00FB1DD3"/>
    <w:rsid w:val="00FB2161"/>
    <w:rsid w:val="00FB2341"/>
    <w:rsid w:val="00FB23DA"/>
    <w:rsid w:val="00FB2586"/>
    <w:rsid w:val="00FB263D"/>
    <w:rsid w:val="00FB28B5"/>
    <w:rsid w:val="00FB28D7"/>
    <w:rsid w:val="00FB2A1C"/>
    <w:rsid w:val="00FB2AF0"/>
    <w:rsid w:val="00FB2FC9"/>
    <w:rsid w:val="00FB3076"/>
    <w:rsid w:val="00FB3191"/>
    <w:rsid w:val="00FB352F"/>
    <w:rsid w:val="00FB35BE"/>
    <w:rsid w:val="00FB37C4"/>
    <w:rsid w:val="00FB3882"/>
    <w:rsid w:val="00FB3932"/>
    <w:rsid w:val="00FB3999"/>
    <w:rsid w:val="00FB39F1"/>
    <w:rsid w:val="00FB3C01"/>
    <w:rsid w:val="00FB3C23"/>
    <w:rsid w:val="00FB3E48"/>
    <w:rsid w:val="00FB3F8D"/>
    <w:rsid w:val="00FB4035"/>
    <w:rsid w:val="00FB42BB"/>
    <w:rsid w:val="00FB4325"/>
    <w:rsid w:val="00FB44C1"/>
    <w:rsid w:val="00FB4622"/>
    <w:rsid w:val="00FB47E4"/>
    <w:rsid w:val="00FB48D5"/>
    <w:rsid w:val="00FB494E"/>
    <w:rsid w:val="00FB4A46"/>
    <w:rsid w:val="00FB4B48"/>
    <w:rsid w:val="00FB4E2E"/>
    <w:rsid w:val="00FB5107"/>
    <w:rsid w:val="00FB5260"/>
    <w:rsid w:val="00FB53AD"/>
    <w:rsid w:val="00FB5514"/>
    <w:rsid w:val="00FB5661"/>
    <w:rsid w:val="00FB56D1"/>
    <w:rsid w:val="00FB58B3"/>
    <w:rsid w:val="00FB5969"/>
    <w:rsid w:val="00FB59A4"/>
    <w:rsid w:val="00FB5AB9"/>
    <w:rsid w:val="00FB5D22"/>
    <w:rsid w:val="00FB5E73"/>
    <w:rsid w:val="00FB5EBF"/>
    <w:rsid w:val="00FB5ED7"/>
    <w:rsid w:val="00FB5F5C"/>
    <w:rsid w:val="00FB5F8B"/>
    <w:rsid w:val="00FB612E"/>
    <w:rsid w:val="00FB63CD"/>
    <w:rsid w:val="00FB6410"/>
    <w:rsid w:val="00FB6551"/>
    <w:rsid w:val="00FB68F3"/>
    <w:rsid w:val="00FB6A88"/>
    <w:rsid w:val="00FB6B3B"/>
    <w:rsid w:val="00FB6D81"/>
    <w:rsid w:val="00FB6ED8"/>
    <w:rsid w:val="00FB702E"/>
    <w:rsid w:val="00FB7100"/>
    <w:rsid w:val="00FB74A3"/>
    <w:rsid w:val="00FB790C"/>
    <w:rsid w:val="00FB7B52"/>
    <w:rsid w:val="00FB7BF9"/>
    <w:rsid w:val="00FB7C73"/>
    <w:rsid w:val="00FB7E2C"/>
    <w:rsid w:val="00FB7E81"/>
    <w:rsid w:val="00FC000B"/>
    <w:rsid w:val="00FC00A0"/>
    <w:rsid w:val="00FC01B8"/>
    <w:rsid w:val="00FC0293"/>
    <w:rsid w:val="00FC0386"/>
    <w:rsid w:val="00FC04FB"/>
    <w:rsid w:val="00FC0608"/>
    <w:rsid w:val="00FC06FA"/>
    <w:rsid w:val="00FC07B4"/>
    <w:rsid w:val="00FC096A"/>
    <w:rsid w:val="00FC09AE"/>
    <w:rsid w:val="00FC09F6"/>
    <w:rsid w:val="00FC0A33"/>
    <w:rsid w:val="00FC0BB1"/>
    <w:rsid w:val="00FC0D65"/>
    <w:rsid w:val="00FC0EED"/>
    <w:rsid w:val="00FC0F07"/>
    <w:rsid w:val="00FC0F1B"/>
    <w:rsid w:val="00FC11DF"/>
    <w:rsid w:val="00FC12E9"/>
    <w:rsid w:val="00FC13BC"/>
    <w:rsid w:val="00FC17A5"/>
    <w:rsid w:val="00FC1957"/>
    <w:rsid w:val="00FC1C12"/>
    <w:rsid w:val="00FC1C37"/>
    <w:rsid w:val="00FC1CB4"/>
    <w:rsid w:val="00FC207D"/>
    <w:rsid w:val="00FC2135"/>
    <w:rsid w:val="00FC2143"/>
    <w:rsid w:val="00FC21E5"/>
    <w:rsid w:val="00FC2221"/>
    <w:rsid w:val="00FC23E0"/>
    <w:rsid w:val="00FC2428"/>
    <w:rsid w:val="00FC246D"/>
    <w:rsid w:val="00FC24F2"/>
    <w:rsid w:val="00FC2718"/>
    <w:rsid w:val="00FC292B"/>
    <w:rsid w:val="00FC294B"/>
    <w:rsid w:val="00FC2A25"/>
    <w:rsid w:val="00FC2A85"/>
    <w:rsid w:val="00FC302D"/>
    <w:rsid w:val="00FC306A"/>
    <w:rsid w:val="00FC351E"/>
    <w:rsid w:val="00FC35CE"/>
    <w:rsid w:val="00FC3783"/>
    <w:rsid w:val="00FC386A"/>
    <w:rsid w:val="00FC3A76"/>
    <w:rsid w:val="00FC3F2E"/>
    <w:rsid w:val="00FC3FCE"/>
    <w:rsid w:val="00FC4010"/>
    <w:rsid w:val="00FC412A"/>
    <w:rsid w:val="00FC4399"/>
    <w:rsid w:val="00FC443C"/>
    <w:rsid w:val="00FC4447"/>
    <w:rsid w:val="00FC4565"/>
    <w:rsid w:val="00FC474A"/>
    <w:rsid w:val="00FC496A"/>
    <w:rsid w:val="00FC49A9"/>
    <w:rsid w:val="00FC4A1D"/>
    <w:rsid w:val="00FC4ABD"/>
    <w:rsid w:val="00FC4DE4"/>
    <w:rsid w:val="00FC50E3"/>
    <w:rsid w:val="00FC5273"/>
    <w:rsid w:val="00FC52AA"/>
    <w:rsid w:val="00FC565B"/>
    <w:rsid w:val="00FC5969"/>
    <w:rsid w:val="00FC596C"/>
    <w:rsid w:val="00FC5BC0"/>
    <w:rsid w:val="00FC5BF8"/>
    <w:rsid w:val="00FC5C74"/>
    <w:rsid w:val="00FC5CD7"/>
    <w:rsid w:val="00FC5E63"/>
    <w:rsid w:val="00FC5F92"/>
    <w:rsid w:val="00FC6093"/>
    <w:rsid w:val="00FC6150"/>
    <w:rsid w:val="00FC62DC"/>
    <w:rsid w:val="00FC63D4"/>
    <w:rsid w:val="00FC63E6"/>
    <w:rsid w:val="00FC6418"/>
    <w:rsid w:val="00FC6839"/>
    <w:rsid w:val="00FC68F9"/>
    <w:rsid w:val="00FC692B"/>
    <w:rsid w:val="00FC699E"/>
    <w:rsid w:val="00FC69EB"/>
    <w:rsid w:val="00FC69ED"/>
    <w:rsid w:val="00FC6B38"/>
    <w:rsid w:val="00FC6D1A"/>
    <w:rsid w:val="00FC6D50"/>
    <w:rsid w:val="00FC737E"/>
    <w:rsid w:val="00FC7404"/>
    <w:rsid w:val="00FC752E"/>
    <w:rsid w:val="00FC761E"/>
    <w:rsid w:val="00FC76FB"/>
    <w:rsid w:val="00FC7AA0"/>
    <w:rsid w:val="00FC7F19"/>
    <w:rsid w:val="00FD00B7"/>
    <w:rsid w:val="00FD04A4"/>
    <w:rsid w:val="00FD0732"/>
    <w:rsid w:val="00FD0962"/>
    <w:rsid w:val="00FD0AE2"/>
    <w:rsid w:val="00FD0CED"/>
    <w:rsid w:val="00FD0D6D"/>
    <w:rsid w:val="00FD0E6E"/>
    <w:rsid w:val="00FD1050"/>
    <w:rsid w:val="00FD11A3"/>
    <w:rsid w:val="00FD11D5"/>
    <w:rsid w:val="00FD12F7"/>
    <w:rsid w:val="00FD1344"/>
    <w:rsid w:val="00FD1359"/>
    <w:rsid w:val="00FD13E7"/>
    <w:rsid w:val="00FD150A"/>
    <w:rsid w:val="00FD1A35"/>
    <w:rsid w:val="00FD1B32"/>
    <w:rsid w:val="00FD1CF7"/>
    <w:rsid w:val="00FD1FB0"/>
    <w:rsid w:val="00FD2036"/>
    <w:rsid w:val="00FD22ED"/>
    <w:rsid w:val="00FD23A7"/>
    <w:rsid w:val="00FD2413"/>
    <w:rsid w:val="00FD2443"/>
    <w:rsid w:val="00FD2714"/>
    <w:rsid w:val="00FD2832"/>
    <w:rsid w:val="00FD2879"/>
    <w:rsid w:val="00FD2893"/>
    <w:rsid w:val="00FD2895"/>
    <w:rsid w:val="00FD2934"/>
    <w:rsid w:val="00FD29A6"/>
    <w:rsid w:val="00FD2A57"/>
    <w:rsid w:val="00FD2A88"/>
    <w:rsid w:val="00FD2BA1"/>
    <w:rsid w:val="00FD2C8C"/>
    <w:rsid w:val="00FD2D81"/>
    <w:rsid w:val="00FD2DFB"/>
    <w:rsid w:val="00FD2ED4"/>
    <w:rsid w:val="00FD30C9"/>
    <w:rsid w:val="00FD3111"/>
    <w:rsid w:val="00FD3164"/>
    <w:rsid w:val="00FD3454"/>
    <w:rsid w:val="00FD3547"/>
    <w:rsid w:val="00FD35E5"/>
    <w:rsid w:val="00FD3895"/>
    <w:rsid w:val="00FD3963"/>
    <w:rsid w:val="00FD3AE1"/>
    <w:rsid w:val="00FD3AF8"/>
    <w:rsid w:val="00FD3C37"/>
    <w:rsid w:val="00FD3D22"/>
    <w:rsid w:val="00FD3FD5"/>
    <w:rsid w:val="00FD416C"/>
    <w:rsid w:val="00FD423F"/>
    <w:rsid w:val="00FD4245"/>
    <w:rsid w:val="00FD4280"/>
    <w:rsid w:val="00FD42B0"/>
    <w:rsid w:val="00FD4385"/>
    <w:rsid w:val="00FD4525"/>
    <w:rsid w:val="00FD4657"/>
    <w:rsid w:val="00FD479C"/>
    <w:rsid w:val="00FD48F5"/>
    <w:rsid w:val="00FD49B0"/>
    <w:rsid w:val="00FD49ED"/>
    <w:rsid w:val="00FD4AAE"/>
    <w:rsid w:val="00FD51B3"/>
    <w:rsid w:val="00FD5352"/>
    <w:rsid w:val="00FD56AD"/>
    <w:rsid w:val="00FD5895"/>
    <w:rsid w:val="00FD5D2C"/>
    <w:rsid w:val="00FD5E9B"/>
    <w:rsid w:val="00FD5ED9"/>
    <w:rsid w:val="00FD5F59"/>
    <w:rsid w:val="00FD60E2"/>
    <w:rsid w:val="00FD613F"/>
    <w:rsid w:val="00FD6145"/>
    <w:rsid w:val="00FD6290"/>
    <w:rsid w:val="00FD68B1"/>
    <w:rsid w:val="00FD6938"/>
    <w:rsid w:val="00FD6993"/>
    <w:rsid w:val="00FD6A38"/>
    <w:rsid w:val="00FD729D"/>
    <w:rsid w:val="00FD72ED"/>
    <w:rsid w:val="00FD734F"/>
    <w:rsid w:val="00FD74AE"/>
    <w:rsid w:val="00FD762D"/>
    <w:rsid w:val="00FD779B"/>
    <w:rsid w:val="00FD78C1"/>
    <w:rsid w:val="00FD7B48"/>
    <w:rsid w:val="00FD7D5A"/>
    <w:rsid w:val="00FD7FB1"/>
    <w:rsid w:val="00FE02E2"/>
    <w:rsid w:val="00FE09F4"/>
    <w:rsid w:val="00FE0C11"/>
    <w:rsid w:val="00FE0DF0"/>
    <w:rsid w:val="00FE0EAB"/>
    <w:rsid w:val="00FE0F77"/>
    <w:rsid w:val="00FE1126"/>
    <w:rsid w:val="00FE1130"/>
    <w:rsid w:val="00FE1330"/>
    <w:rsid w:val="00FE14FD"/>
    <w:rsid w:val="00FE15B5"/>
    <w:rsid w:val="00FE173B"/>
    <w:rsid w:val="00FE1851"/>
    <w:rsid w:val="00FE18AC"/>
    <w:rsid w:val="00FE18D2"/>
    <w:rsid w:val="00FE191B"/>
    <w:rsid w:val="00FE191E"/>
    <w:rsid w:val="00FE1956"/>
    <w:rsid w:val="00FE19D9"/>
    <w:rsid w:val="00FE1A15"/>
    <w:rsid w:val="00FE1A56"/>
    <w:rsid w:val="00FE1BA5"/>
    <w:rsid w:val="00FE1C15"/>
    <w:rsid w:val="00FE2088"/>
    <w:rsid w:val="00FE22F6"/>
    <w:rsid w:val="00FE26F5"/>
    <w:rsid w:val="00FE2731"/>
    <w:rsid w:val="00FE28B3"/>
    <w:rsid w:val="00FE28FD"/>
    <w:rsid w:val="00FE2910"/>
    <w:rsid w:val="00FE2965"/>
    <w:rsid w:val="00FE2A04"/>
    <w:rsid w:val="00FE2B82"/>
    <w:rsid w:val="00FE2C53"/>
    <w:rsid w:val="00FE2D79"/>
    <w:rsid w:val="00FE2E06"/>
    <w:rsid w:val="00FE2E49"/>
    <w:rsid w:val="00FE2FC8"/>
    <w:rsid w:val="00FE31F4"/>
    <w:rsid w:val="00FE3254"/>
    <w:rsid w:val="00FE32B5"/>
    <w:rsid w:val="00FE3401"/>
    <w:rsid w:val="00FE352F"/>
    <w:rsid w:val="00FE36F1"/>
    <w:rsid w:val="00FE390A"/>
    <w:rsid w:val="00FE39B6"/>
    <w:rsid w:val="00FE39FF"/>
    <w:rsid w:val="00FE3AE9"/>
    <w:rsid w:val="00FE3B35"/>
    <w:rsid w:val="00FE3B44"/>
    <w:rsid w:val="00FE3E82"/>
    <w:rsid w:val="00FE3FCC"/>
    <w:rsid w:val="00FE4169"/>
    <w:rsid w:val="00FE417A"/>
    <w:rsid w:val="00FE41AC"/>
    <w:rsid w:val="00FE423A"/>
    <w:rsid w:val="00FE426C"/>
    <w:rsid w:val="00FE42B3"/>
    <w:rsid w:val="00FE442D"/>
    <w:rsid w:val="00FE471E"/>
    <w:rsid w:val="00FE47BF"/>
    <w:rsid w:val="00FE4A11"/>
    <w:rsid w:val="00FE4CD4"/>
    <w:rsid w:val="00FE4EF1"/>
    <w:rsid w:val="00FE4EF6"/>
    <w:rsid w:val="00FE4F56"/>
    <w:rsid w:val="00FE4F60"/>
    <w:rsid w:val="00FE5053"/>
    <w:rsid w:val="00FE51FD"/>
    <w:rsid w:val="00FE5326"/>
    <w:rsid w:val="00FE5424"/>
    <w:rsid w:val="00FE54BE"/>
    <w:rsid w:val="00FE55F2"/>
    <w:rsid w:val="00FE5A6A"/>
    <w:rsid w:val="00FE5AD3"/>
    <w:rsid w:val="00FE5BB0"/>
    <w:rsid w:val="00FE5BF3"/>
    <w:rsid w:val="00FE5CD3"/>
    <w:rsid w:val="00FE604F"/>
    <w:rsid w:val="00FE652E"/>
    <w:rsid w:val="00FE654B"/>
    <w:rsid w:val="00FE66AA"/>
    <w:rsid w:val="00FE686B"/>
    <w:rsid w:val="00FE68B9"/>
    <w:rsid w:val="00FE6EB9"/>
    <w:rsid w:val="00FE6ED8"/>
    <w:rsid w:val="00FE6FF3"/>
    <w:rsid w:val="00FE71FB"/>
    <w:rsid w:val="00FE7303"/>
    <w:rsid w:val="00FE7372"/>
    <w:rsid w:val="00FE7398"/>
    <w:rsid w:val="00FE7476"/>
    <w:rsid w:val="00FE7517"/>
    <w:rsid w:val="00FE75C2"/>
    <w:rsid w:val="00FE76AB"/>
    <w:rsid w:val="00FE7F62"/>
    <w:rsid w:val="00FF014A"/>
    <w:rsid w:val="00FF03DC"/>
    <w:rsid w:val="00FF040F"/>
    <w:rsid w:val="00FF04B0"/>
    <w:rsid w:val="00FF061D"/>
    <w:rsid w:val="00FF06FE"/>
    <w:rsid w:val="00FF070E"/>
    <w:rsid w:val="00FF097D"/>
    <w:rsid w:val="00FF0B78"/>
    <w:rsid w:val="00FF0BD5"/>
    <w:rsid w:val="00FF0E0A"/>
    <w:rsid w:val="00FF1044"/>
    <w:rsid w:val="00FF1395"/>
    <w:rsid w:val="00FF139B"/>
    <w:rsid w:val="00FF13B7"/>
    <w:rsid w:val="00FF13CF"/>
    <w:rsid w:val="00FF13E5"/>
    <w:rsid w:val="00FF1754"/>
    <w:rsid w:val="00FF179B"/>
    <w:rsid w:val="00FF180D"/>
    <w:rsid w:val="00FF1A5E"/>
    <w:rsid w:val="00FF1D18"/>
    <w:rsid w:val="00FF1DB6"/>
    <w:rsid w:val="00FF21A2"/>
    <w:rsid w:val="00FF21A3"/>
    <w:rsid w:val="00FF2308"/>
    <w:rsid w:val="00FF23EB"/>
    <w:rsid w:val="00FF248D"/>
    <w:rsid w:val="00FF25D8"/>
    <w:rsid w:val="00FF26C2"/>
    <w:rsid w:val="00FF26E8"/>
    <w:rsid w:val="00FF2F3E"/>
    <w:rsid w:val="00FF2F77"/>
    <w:rsid w:val="00FF31BF"/>
    <w:rsid w:val="00FF3320"/>
    <w:rsid w:val="00FF332D"/>
    <w:rsid w:val="00FF33C8"/>
    <w:rsid w:val="00FF34F6"/>
    <w:rsid w:val="00FF3744"/>
    <w:rsid w:val="00FF385F"/>
    <w:rsid w:val="00FF3C8F"/>
    <w:rsid w:val="00FF3C9D"/>
    <w:rsid w:val="00FF3DE7"/>
    <w:rsid w:val="00FF3E23"/>
    <w:rsid w:val="00FF3FD1"/>
    <w:rsid w:val="00FF40B9"/>
    <w:rsid w:val="00FF4228"/>
    <w:rsid w:val="00FF429D"/>
    <w:rsid w:val="00FF42BA"/>
    <w:rsid w:val="00FF4595"/>
    <w:rsid w:val="00FF4753"/>
    <w:rsid w:val="00FF4873"/>
    <w:rsid w:val="00FF487B"/>
    <w:rsid w:val="00FF489C"/>
    <w:rsid w:val="00FF48FB"/>
    <w:rsid w:val="00FF4A02"/>
    <w:rsid w:val="00FF4A57"/>
    <w:rsid w:val="00FF4AC6"/>
    <w:rsid w:val="00FF4AC7"/>
    <w:rsid w:val="00FF4DE3"/>
    <w:rsid w:val="00FF4FA3"/>
    <w:rsid w:val="00FF5130"/>
    <w:rsid w:val="00FF566B"/>
    <w:rsid w:val="00FF588F"/>
    <w:rsid w:val="00FF5962"/>
    <w:rsid w:val="00FF59AA"/>
    <w:rsid w:val="00FF5A77"/>
    <w:rsid w:val="00FF5E8A"/>
    <w:rsid w:val="00FF5EDF"/>
    <w:rsid w:val="00FF60CA"/>
    <w:rsid w:val="00FF6456"/>
    <w:rsid w:val="00FF6631"/>
    <w:rsid w:val="00FF669A"/>
    <w:rsid w:val="00FF682B"/>
    <w:rsid w:val="00FF6844"/>
    <w:rsid w:val="00FF6C2C"/>
    <w:rsid w:val="00FF6C85"/>
    <w:rsid w:val="00FF6CDE"/>
    <w:rsid w:val="00FF6D04"/>
    <w:rsid w:val="00FF6F22"/>
    <w:rsid w:val="00FF72CA"/>
    <w:rsid w:val="00FF7470"/>
    <w:rsid w:val="00FF75BB"/>
    <w:rsid w:val="00FF779D"/>
    <w:rsid w:val="00FF79C1"/>
    <w:rsid w:val="00FF7A23"/>
    <w:rsid w:val="00FF7BD3"/>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3A01E5"/>
  <w15:docId w15:val="{9F783FE0-4AD1-4349-96D4-D08C63645F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7" w:qFormat="1"/>
    <w:lsdException w:name="heading 1" w:uiPriority="1" w:qFormat="1"/>
    <w:lsdException w:name="heading 2" w:semiHidden="1" w:uiPriority="9" w:unhideWhenUsed="1" w:qFormat="1"/>
    <w:lsdException w:name="heading 3" w:semiHidden="1" w:uiPriority="2" w:unhideWhenUsed="1" w:qFormat="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3" w:unhideWhenUsed="1" w:qFormat="1"/>
    <w:lsdException w:name="List Number" w:semiHidden="1" w:uiPriority="4"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4" w:unhideWhenUsed="1"/>
    <w:lsdException w:name="List Bullet 3" w:semiHidden="1" w:uiPriority="14"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lsdException w:name="Emphasis" w:uiPriority="20"/>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iPriority="0"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7"/>
    <w:qFormat/>
    <w:rsid w:val="001E287B"/>
  </w:style>
  <w:style w:type="paragraph" w:styleId="Heading1">
    <w:name w:val="heading 1"/>
    <w:aliases w:val="1"/>
    <w:basedOn w:val="Normal"/>
    <w:next w:val="Heading3"/>
    <w:link w:val="Heading1Char"/>
    <w:uiPriority w:val="1"/>
    <w:qFormat/>
    <w:rsid w:val="00500F39"/>
    <w:pPr>
      <w:keepNext/>
      <w:pageBreakBefore/>
      <w:numPr>
        <w:numId w:val="12"/>
      </w:numPr>
      <w:spacing w:after="1040"/>
      <w:contextualSpacing/>
      <w:outlineLvl w:val="0"/>
    </w:pPr>
    <w:rPr>
      <w:rFonts w:asciiTheme="majorHAnsi" w:eastAsiaTheme="majorEastAsia" w:hAnsiTheme="majorHAnsi" w:cstheme="majorBidi"/>
      <w:bCs/>
      <w:color w:val="602320" w:themeColor="text2"/>
      <w:sz w:val="36"/>
      <w:szCs w:val="28"/>
    </w:rPr>
  </w:style>
  <w:style w:type="paragraph" w:styleId="Heading2">
    <w:name w:val="heading 2"/>
    <w:aliases w:val="SAIIC Level 2 Heading - new"/>
    <w:basedOn w:val="Normal"/>
    <w:next w:val="BodyText"/>
    <w:link w:val="Heading2Char"/>
    <w:uiPriority w:val="9"/>
    <w:unhideWhenUsed/>
    <w:qFormat/>
    <w:rsid w:val="00500F39"/>
    <w:pPr>
      <w:keepNext/>
      <w:numPr>
        <w:ilvl w:val="1"/>
        <w:numId w:val="8"/>
      </w:numPr>
      <w:tabs>
        <w:tab w:val="num" w:pos="720"/>
      </w:tabs>
      <w:spacing w:after="360"/>
      <w:ind w:left="720" w:hanging="720"/>
      <w:outlineLvl w:val="1"/>
    </w:pPr>
    <w:rPr>
      <w:rFonts w:asciiTheme="majorHAnsi" w:eastAsiaTheme="majorEastAsia" w:hAnsiTheme="majorHAnsi" w:cstheme="majorBidi"/>
      <w:bCs/>
      <w:color w:val="23384A" w:themeColor="accent1"/>
      <w:sz w:val="28"/>
      <w:szCs w:val="26"/>
    </w:rPr>
  </w:style>
  <w:style w:type="paragraph" w:styleId="Heading3">
    <w:name w:val="heading 3"/>
    <w:aliases w:val="3,عنوان فرعي مستوى 3,H-3,ERMH3,ERMH31,ERMH32,ERMH33,ERMH34,ERMH35,ERMH36,ERMH37,ERMH38,ERMH39,ERMH310,ERMH311,ERMH312,ERMH313,ERMH314,ERMH315,ERMH316,ERMH317,ERMH318,ERMH319,ERMH320,ERMH321,3 bullet,b,2,S&amp;R3,ERE list,ERE Annex,bullet,IRMS3"/>
    <w:basedOn w:val="Normal"/>
    <w:next w:val="BodyText"/>
    <w:link w:val="Heading3Char"/>
    <w:uiPriority w:val="2"/>
    <w:unhideWhenUsed/>
    <w:qFormat/>
    <w:rsid w:val="00500F39"/>
    <w:pPr>
      <w:spacing w:after="240"/>
      <w:outlineLvl w:val="2"/>
    </w:pPr>
    <w:rPr>
      <w:rFonts w:asciiTheme="majorHAnsi" w:eastAsiaTheme="majorEastAsia" w:hAnsiTheme="majorHAnsi" w:cstheme="majorBidi"/>
      <w:bCs/>
      <w:color w:val="23384A" w:themeColor="accent1"/>
      <w:sz w:val="24"/>
    </w:rPr>
  </w:style>
  <w:style w:type="paragraph" w:styleId="Heading4">
    <w:name w:val="heading 4"/>
    <w:basedOn w:val="Normal"/>
    <w:next w:val="Normal"/>
    <w:link w:val="Heading4Char"/>
    <w:unhideWhenUsed/>
    <w:rsid w:val="00D33EEF"/>
    <w:pPr>
      <w:keepNext/>
      <w:keepLines/>
      <w:spacing w:before="200"/>
      <w:outlineLvl w:val="3"/>
    </w:pPr>
    <w:rPr>
      <w:rFonts w:asciiTheme="majorHAnsi" w:eastAsiaTheme="majorEastAsia" w:hAnsiTheme="majorHAnsi" w:cstheme="majorBidi"/>
      <w:b/>
      <w:bCs/>
      <w:i/>
      <w:iCs/>
      <w:color w:val="23384A" w:themeColor="accent1"/>
    </w:rPr>
  </w:style>
  <w:style w:type="paragraph" w:styleId="Heading5">
    <w:name w:val="heading 5"/>
    <w:aliases w:val="5"/>
    <w:basedOn w:val="Normal"/>
    <w:next w:val="Normal"/>
    <w:link w:val="Heading5Char"/>
    <w:unhideWhenUsed/>
    <w:rsid w:val="004C7FCF"/>
    <w:pPr>
      <w:keepNext/>
      <w:keepLines/>
      <w:spacing w:after="240"/>
      <w:ind w:left="1008" w:hanging="1008"/>
      <w:outlineLvl w:val="4"/>
    </w:pPr>
    <w:rPr>
      <w:rFonts w:eastAsiaTheme="majorEastAsia" w:cstheme="majorBidi"/>
      <w:i/>
      <w:color w:val="602320" w:themeColor="text2"/>
    </w:rPr>
  </w:style>
  <w:style w:type="paragraph" w:styleId="Heading6">
    <w:name w:val="heading 6"/>
    <w:basedOn w:val="Normal"/>
    <w:next w:val="Normal"/>
    <w:link w:val="Heading6Char"/>
    <w:unhideWhenUsed/>
    <w:rsid w:val="004C7FCF"/>
    <w:pPr>
      <w:keepNext/>
      <w:keepLines/>
      <w:spacing w:after="240"/>
      <w:ind w:left="1152" w:hanging="1152"/>
      <w:outlineLvl w:val="5"/>
    </w:pPr>
    <w:rPr>
      <w:rFonts w:eastAsiaTheme="majorEastAsia" w:cstheme="majorBidi"/>
      <w:iCs/>
      <w:color w:val="602320" w:themeColor="text2"/>
    </w:rPr>
  </w:style>
  <w:style w:type="paragraph" w:styleId="Heading7">
    <w:name w:val="heading 7"/>
    <w:basedOn w:val="Normal"/>
    <w:next w:val="Normal"/>
    <w:link w:val="Heading7Char"/>
    <w:unhideWhenUsed/>
    <w:rsid w:val="004C7FCF"/>
    <w:pPr>
      <w:keepNext/>
      <w:keepLines/>
      <w:spacing w:after="240"/>
      <w:ind w:left="1296" w:hanging="1296"/>
      <w:outlineLvl w:val="6"/>
    </w:pPr>
    <w:rPr>
      <w:rFonts w:eastAsiaTheme="majorEastAsia" w:cstheme="majorBidi"/>
      <w:i/>
      <w:iCs/>
      <w:color w:val="404040" w:themeColor="text1" w:themeTint="BF"/>
      <w:sz w:val="20"/>
    </w:rPr>
  </w:style>
  <w:style w:type="paragraph" w:styleId="Heading8">
    <w:name w:val="heading 8"/>
    <w:basedOn w:val="Heading1"/>
    <w:next w:val="BodyText"/>
    <w:link w:val="Heading8Char"/>
    <w:uiPriority w:val="9"/>
    <w:unhideWhenUsed/>
    <w:qFormat/>
    <w:rsid w:val="00500F39"/>
    <w:pPr>
      <w:numPr>
        <w:numId w:val="9"/>
      </w:numPr>
      <w:tabs>
        <w:tab w:val="num" w:pos="2160"/>
      </w:tabs>
      <w:ind w:left="2160" w:hanging="2160"/>
      <w:contextualSpacing w:val="0"/>
      <w:outlineLvl w:val="7"/>
    </w:pPr>
    <w:rPr>
      <w:szCs w:val="20"/>
    </w:rPr>
  </w:style>
  <w:style w:type="paragraph" w:styleId="Heading9">
    <w:name w:val="heading 9"/>
    <w:basedOn w:val="Heading8"/>
    <w:next w:val="BodyText"/>
    <w:link w:val="Heading9Char"/>
    <w:uiPriority w:val="9"/>
    <w:unhideWhenUsed/>
    <w:qFormat/>
    <w:rsid w:val="00500F39"/>
    <w:pPr>
      <w:numPr>
        <w:numId w:val="10"/>
      </w:numPr>
      <w:tabs>
        <w:tab w:val="num" w:pos="1728"/>
      </w:tabs>
      <w:ind w:left="1728" w:hanging="1728"/>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1 Char"/>
    <w:basedOn w:val="DefaultParagraphFont"/>
    <w:link w:val="Heading1"/>
    <w:uiPriority w:val="1"/>
    <w:rsid w:val="00500F39"/>
    <w:rPr>
      <w:rFonts w:asciiTheme="majorHAnsi" w:eastAsiaTheme="majorEastAsia" w:hAnsiTheme="majorHAnsi" w:cstheme="majorBidi"/>
      <w:bCs/>
      <w:color w:val="602320" w:themeColor="text2"/>
      <w:sz w:val="36"/>
      <w:szCs w:val="28"/>
    </w:rPr>
  </w:style>
  <w:style w:type="character" w:customStyle="1" w:styleId="Heading2Char">
    <w:name w:val="Heading 2 Char"/>
    <w:aliases w:val="SAIIC Level 2 Heading - new Char"/>
    <w:basedOn w:val="DefaultParagraphFont"/>
    <w:link w:val="Heading2"/>
    <w:uiPriority w:val="9"/>
    <w:rsid w:val="00500F39"/>
    <w:rPr>
      <w:rFonts w:asciiTheme="majorHAnsi" w:eastAsiaTheme="majorEastAsia" w:hAnsiTheme="majorHAnsi" w:cstheme="majorBidi"/>
      <w:bCs/>
      <w:color w:val="23384A" w:themeColor="accent1"/>
      <w:sz w:val="28"/>
      <w:szCs w:val="26"/>
    </w:rPr>
  </w:style>
  <w:style w:type="character" w:customStyle="1" w:styleId="Heading3Char">
    <w:name w:val="Heading 3 Char"/>
    <w:aliases w:val="3 Char,عنوان فرعي مستوى 3 Char,H-3 Char,ERMH3 Char,ERMH31 Char,ERMH32 Char,ERMH33 Char,ERMH34 Char,ERMH35 Char,ERMH36 Char,ERMH37 Char,ERMH38 Char,ERMH39 Char,ERMH310 Char,ERMH311 Char,ERMH312 Char,ERMH313 Char,ERMH314 Char,ERMH315 Char"/>
    <w:basedOn w:val="DefaultParagraphFont"/>
    <w:link w:val="Heading3"/>
    <w:uiPriority w:val="2"/>
    <w:rsid w:val="00500F39"/>
    <w:rPr>
      <w:rFonts w:asciiTheme="majorHAnsi" w:eastAsiaTheme="majorEastAsia" w:hAnsiTheme="majorHAnsi" w:cstheme="majorBidi"/>
      <w:bCs/>
      <w:color w:val="23384A" w:themeColor="accent1"/>
      <w:sz w:val="24"/>
    </w:rPr>
  </w:style>
  <w:style w:type="character" w:customStyle="1" w:styleId="Heading4Char">
    <w:name w:val="Heading 4 Char"/>
    <w:basedOn w:val="DefaultParagraphFont"/>
    <w:link w:val="Heading4"/>
    <w:rsid w:val="00D33EEF"/>
    <w:rPr>
      <w:rFonts w:asciiTheme="majorHAnsi" w:eastAsiaTheme="majorEastAsia" w:hAnsiTheme="majorHAnsi" w:cstheme="majorBidi"/>
      <w:b/>
      <w:bCs/>
      <w:i/>
      <w:iCs/>
      <w:color w:val="23384A" w:themeColor="accent1"/>
      <w:sz w:val="24"/>
      <w:szCs w:val="24"/>
    </w:rPr>
  </w:style>
  <w:style w:type="character" w:customStyle="1" w:styleId="Heading5Char">
    <w:name w:val="Heading 5 Char"/>
    <w:aliases w:val="5 Char"/>
    <w:basedOn w:val="DefaultParagraphFont"/>
    <w:link w:val="Heading5"/>
    <w:rsid w:val="004C7FCF"/>
    <w:rPr>
      <w:rFonts w:eastAsiaTheme="majorEastAsia" w:cstheme="majorBidi"/>
      <w:i/>
      <w:color w:val="602320" w:themeColor="text2"/>
      <w:sz w:val="24"/>
    </w:rPr>
  </w:style>
  <w:style w:type="character" w:customStyle="1" w:styleId="Heading6Char">
    <w:name w:val="Heading 6 Char"/>
    <w:basedOn w:val="DefaultParagraphFont"/>
    <w:link w:val="Heading6"/>
    <w:rsid w:val="004C7FCF"/>
    <w:rPr>
      <w:rFonts w:eastAsiaTheme="majorEastAsia" w:cstheme="majorBidi"/>
      <w:iCs/>
      <w:color w:val="602320" w:themeColor="text2"/>
      <w:sz w:val="24"/>
    </w:rPr>
  </w:style>
  <w:style w:type="character" w:customStyle="1" w:styleId="Heading7Char">
    <w:name w:val="Heading 7 Char"/>
    <w:basedOn w:val="DefaultParagraphFont"/>
    <w:link w:val="Heading7"/>
    <w:rsid w:val="004C7FCF"/>
    <w:rPr>
      <w:rFonts w:eastAsiaTheme="majorEastAsia" w:cstheme="majorBidi"/>
      <w:i/>
      <w:iCs/>
      <w:color w:val="404040" w:themeColor="text1" w:themeTint="BF"/>
      <w:sz w:val="20"/>
    </w:rPr>
  </w:style>
  <w:style w:type="character" w:customStyle="1" w:styleId="Heading8Char">
    <w:name w:val="Heading 8 Char"/>
    <w:basedOn w:val="DefaultParagraphFont"/>
    <w:link w:val="Heading8"/>
    <w:uiPriority w:val="9"/>
    <w:rsid w:val="00500F39"/>
    <w:rPr>
      <w:rFonts w:asciiTheme="majorHAnsi" w:eastAsiaTheme="majorEastAsia" w:hAnsiTheme="majorHAnsi" w:cstheme="majorBidi"/>
      <w:bCs/>
      <w:color w:val="602320" w:themeColor="text2"/>
      <w:sz w:val="36"/>
      <w:szCs w:val="20"/>
    </w:rPr>
  </w:style>
  <w:style w:type="character" w:customStyle="1" w:styleId="Heading9Char">
    <w:name w:val="Heading 9 Char"/>
    <w:basedOn w:val="DefaultParagraphFont"/>
    <w:link w:val="Heading9"/>
    <w:uiPriority w:val="9"/>
    <w:rsid w:val="00500F39"/>
    <w:rPr>
      <w:rFonts w:asciiTheme="majorHAnsi" w:eastAsiaTheme="majorEastAsia" w:hAnsiTheme="majorHAnsi" w:cstheme="majorBidi"/>
      <w:bCs/>
      <w:color w:val="602320" w:themeColor="text2"/>
      <w:sz w:val="36"/>
      <w:szCs w:val="20"/>
    </w:rPr>
  </w:style>
  <w:style w:type="paragraph" w:styleId="Header">
    <w:name w:val="header"/>
    <w:basedOn w:val="Normal"/>
    <w:link w:val="HeaderChar"/>
    <w:uiPriority w:val="99"/>
    <w:unhideWhenUsed/>
    <w:rsid w:val="00512E7D"/>
    <w:pPr>
      <w:tabs>
        <w:tab w:val="center" w:pos="4680"/>
        <w:tab w:val="right" w:pos="9360"/>
      </w:tabs>
    </w:pPr>
  </w:style>
  <w:style w:type="character" w:customStyle="1" w:styleId="HeaderChar">
    <w:name w:val="Header Char"/>
    <w:basedOn w:val="DefaultParagraphFont"/>
    <w:link w:val="Header"/>
    <w:uiPriority w:val="99"/>
    <w:rsid w:val="00512E7D"/>
  </w:style>
  <w:style w:type="paragraph" w:styleId="BalloonText">
    <w:name w:val="Balloon Text"/>
    <w:basedOn w:val="Normal"/>
    <w:link w:val="BalloonTextChar"/>
    <w:semiHidden/>
    <w:unhideWhenUsed/>
    <w:rsid w:val="00512E7D"/>
    <w:rPr>
      <w:rFonts w:ascii="Tahoma" w:hAnsi="Tahoma" w:cs="Tahoma"/>
      <w:sz w:val="16"/>
      <w:szCs w:val="16"/>
    </w:rPr>
  </w:style>
  <w:style w:type="character" w:customStyle="1" w:styleId="BalloonTextChar">
    <w:name w:val="Balloon Text Char"/>
    <w:basedOn w:val="DefaultParagraphFont"/>
    <w:link w:val="BalloonText"/>
    <w:semiHidden/>
    <w:rsid w:val="00512E7D"/>
    <w:rPr>
      <w:rFonts w:ascii="Tahoma" w:hAnsi="Tahoma" w:cs="Tahoma"/>
      <w:sz w:val="16"/>
      <w:szCs w:val="16"/>
    </w:rPr>
  </w:style>
  <w:style w:type="paragraph" w:customStyle="1" w:styleId="DocumentText">
    <w:name w:val="Document Text"/>
    <w:basedOn w:val="Normal"/>
    <w:link w:val="DocumentTextChar"/>
    <w:rsid w:val="00512E7D"/>
    <w:rPr>
      <w:rFonts w:ascii="Arial" w:hAnsi="Arial"/>
    </w:rPr>
  </w:style>
  <w:style w:type="character" w:customStyle="1" w:styleId="DocumentTextChar">
    <w:name w:val="Document Text Char"/>
    <w:basedOn w:val="DefaultParagraphFont"/>
    <w:link w:val="DocumentText"/>
    <w:rsid w:val="00512E7D"/>
    <w:rPr>
      <w:rFonts w:ascii="Arial" w:eastAsia="Times New Roman" w:hAnsi="Arial" w:cs="Times New Roman"/>
      <w:sz w:val="24"/>
      <w:szCs w:val="24"/>
    </w:rPr>
  </w:style>
  <w:style w:type="paragraph" w:customStyle="1" w:styleId="tabletext">
    <w:name w:val="tabletext"/>
    <w:basedOn w:val="Normal"/>
    <w:link w:val="tabletextChar"/>
    <w:autoRedefine/>
    <w:rsid w:val="00512E7D"/>
    <w:rPr>
      <w:rFonts w:ascii="Arial" w:eastAsia="Calibri" w:hAnsi="Arial"/>
      <w:sz w:val="20"/>
    </w:rPr>
  </w:style>
  <w:style w:type="character" w:customStyle="1" w:styleId="tabletextChar">
    <w:name w:val="tabletext Char"/>
    <w:basedOn w:val="DefaultParagraphFont"/>
    <w:link w:val="tabletext"/>
    <w:locked/>
    <w:rsid w:val="00512E7D"/>
    <w:rPr>
      <w:rFonts w:ascii="Arial" w:eastAsia="Calibri" w:hAnsi="Arial" w:cs="Times New Roman"/>
      <w:sz w:val="20"/>
      <w:szCs w:val="24"/>
    </w:rPr>
  </w:style>
  <w:style w:type="paragraph" w:customStyle="1" w:styleId="tableheader">
    <w:name w:val="tableheader"/>
    <w:basedOn w:val="Normal"/>
    <w:link w:val="tableheaderChar"/>
    <w:rsid w:val="00512E7D"/>
    <w:rPr>
      <w:b/>
      <w:bCs/>
      <w:i/>
    </w:rPr>
  </w:style>
  <w:style w:type="character" w:customStyle="1" w:styleId="tableheaderChar">
    <w:name w:val="tableheader Char"/>
    <w:basedOn w:val="DefaultParagraphFont"/>
    <w:link w:val="tableheader"/>
    <w:rsid w:val="00512E7D"/>
    <w:rPr>
      <w:rFonts w:ascii="Times New Roman" w:eastAsia="Times New Roman" w:hAnsi="Times New Roman" w:cs="Times New Roman"/>
      <w:b/>
      <w:bCs/>
      <w:i/>
      <w:szCs w:val="24"/>
    </w:rPr>
  </w:style>
  <w:style w:type="table" w:styleId="TableGrid">
    <w:name w:val="Table Grid"/>
    <w:aliases w:val="Smart Text Table"/>
    <w:basedOn w:val="TableNormal"/>
    <w:rsid w:val="00CA3ABB"/>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Citation List,본문(내용),List Paragraph (numbered (a)),List Bullet Mary,Akapit z listą BS,List Paragraph 1,List_Paragraph,Multilevel para_II,List Paragraph1,Numbered List Paragraph,Main numbered paragraph,Normal 2,References,List Item,lp1"/>
    <w:basedOn w:val="Normal"/>
    <w:link w:val="ListParagraphChar"/>
    <w:uiPriority w:val="34"/>
    <w:qFormat/>
    <w:rsid w:val="00CA3ABB"/>
    <w:pPr>
      <w:ind w:left="720"/>
      <w:contextualSpacing/>
    </w:pPr>
  </w:style>
  <w:style w:type="character" w:customStyle="1" w:styleId="ListParagraphChar">
    <w:name w:val="List Paragraph Char"/>
    <w:aliases w:val="Citation List Char,본문(내용) Char,List Paragraph (numbered (a)) Char,List Bullet Mary Char,Akapit z listą BS Char,List Paragraph 1 Char,List_Paragraph Char,Multilevel para_II Char,List Paragraph1 Char,Numbered List Paragraph Char"/>
    <w:basedOn w:val="DefaultParagraphFont"/>
    <w:link w:val="ListParagraph"/>
    <w:uiPriority w:val="34"/>
    <w:rsid w:val="002A7EA1"/>
  </w:style>
  <w:style w:type="paragraph" w:styleId="TOCHeading">
    <w:name w:val="TOC Heading"/>
    <w:basedOn w:val="Heading1"/>
    <w:next w:val="Normal"/>
    <w:uiPriority w:val="39"/>
    <w:unhideWhenUsed/>
    <w:qFormat/>
    <w:rsid w:val="00500F39"/>
    <w:pPr>
      <w:numPr>
        <w:numId w:val="0"/>
      </w:numPr>
      <w:outlineLvl w:val="9"/>
    </w:pPr>
  </w:style>
  <w:style w:type="paragraph" w:styleId="TOC1">
    <w:name w:val="toc 1"/>
    <w:basedOn w:val="Normal"/>
    <w:next w:val="Normal"/>
    <w:autoRedefine/>
    <w:uiPriority w:val="39"/>
    <w:unhideWhenUsed/>
    <w:rsid w:val="00AD5C41"/>
    <w:pPr>
      <w:tabs>
        <w:tab w:val="right" w:leader="dot" w:pos="9895"/>
      </w:tabs>
      <w:spacing w:before="120" w:after="120"/>
    </w:pPr>
    <w:rPr>
      <w:rFonts w:asciiTheme="majorBidi" w:hAnsiTheme="majorBidi" w:cstheme="majorBidi"/>
      <w:b/>
      <w:bCs/>
      <w:caps/>
      <w:noProof/>
      <w:sz w:val="24"/>
      <w:szCs w:val="24"/>
    </w:rPr>
  </w:style>
  <w:style w:type="character" w:styleId="Hyperlink">
    <w:name w:val="Hyperlink"/>
    <w:basedOn w:val="DefaultParagraphFont"/>
    <w:uiPriority w:val="99"/>
    <w:unhideWhenUsed/>
    <w:rsid w:val="00373DB9"/>
    <w:rPr>
      <w:color w:val="EDFFE5" w:themeColor="hyperlink"/>
      <w:u w:val="single"/>
    </w:rPr>
  </w:style>
  <w:style w:type="paragraph" w:customStyle="1" w:styleId="StyleBulletsAfter12pt">
    <w:name w:val="Style Bullets + After:  12 pt"/>
    <w:basedOn w:val="Normal"/>
    <w:uiPriority w:val="99"/>
    <w:rsid w:val="008424EA"/>
    <w:pPr>
      <w:widowControl w:val="0"/>
      <w:tabs>
        <w:tab w:val="num" w:pos="587"/>
      </w:tabs>
      <w:spacing w:after="240"/>
      <w:ind w:left="587" w:hanging="360"/>
    </w:pPr>
    <w:rPr>
      <w:rFonts w:ascii="Arial" w:hAnsi="Arial"/>
      <w:sz w:val="20"/>
      <w:szCs w:val="20"/>
      <w:lang w:val="en-GB" w:eastAsia="en-GB"/>
    </w:rPr>
  </w:style>
  <w:style w:type="paragraph" w:styleId="TOC2">
    <w:name w:val="toc 2"/>
    <w:basedOn w:val="Normal"/>
    <w:next w:val="Normal"/>
    <w:autoRedefine/>
    <w:uiPriority w:val="39"/>
    <w:unhideWhenUsed/>
    <w:rsid w:val="00107657"/>
    <w:pPr>
      <w:ind w:left="220"/>
    </w:pPr>
    <w:rPr>
      <w:rFonts w:cstheme="minorHAnsi"/>
      <w:smallCaps/>
      <w:sz w:val="20"/>
      <w:szCs w:val="24"/>
    </w:rPr>
  </w:style>
  <w:style w:type="paragraph" w:styleId="FootnoteText">
    <w:name w:val="footnote text"/>
    <w:basedOn w:val="Normal"/>
    <w:link w:val="FootnoteTextChar"/>
    <w:uiPriority w:val="99"/>
    <w:unhideWhenUsed/>
    <w:rsid w:val="00F53206"/>
    <w:rPr>
      <w:sz w:val="18"/>
      <w:szCs w:val="20"/>
    </w:rPr>
  </w:style>
  <w:style w:type="character" w:customStyle="1" w:styleId="FootnoteTextChar">
    <w:name w:val="Footnote Text Char"/>
    <w:basedOn w:val="DefaultParagraphFont"/>
    <w:link w:val="FootnoteText"/>
    <w:uiPriority w:val="99"/>
    <w:rsid w:val="00F53206"/>
    <w:rPr>
      <w:rFonts w:eastAsiaTheme="minorEastAsia"/>
      <w:sz w:val="18"/>
      <w:szCs w:val="20"/>
    </w:rPr>
  </w:style>
  <w:style w:type="character" w:styleId="FootnoteReference">
    <w:name w:val="footnote reference"/>
    <w:basedOn w:val="DefaultParagraphFont"/>
    <w:uiPriority w:val="99"/>
    <w:semiHidden/>
    <w:unhideWhenUsed/>
    <w:rsid w:val="00F53206"/>
    <w:rPr>
      <w:color w:val="000000" w:themeColor="text1"/>
      <w:vertAlign w:val="superscript"/>
    </w:rPr>
  </w:style>
  <w:style w:type="paragraph" w:customStyle="1" w:styleId="ListAlpha0">
    <w:name w:val="List Alpha"/>
    <w:basedOn w:val="Normal"/>
    <w:rsid w:val="00E84129"/>
    <w:pPr>
      <w:tabs>
        <w:tab w:val="num" w:pos="397"/>
      </w:tabs>
      <w:spacing w:before="60" w:after="60" w:line="240" w:lineRule="atLeast"/>
      <w:ind w:left="397" w:hanging="397"/>
      <w:contextualSpacing/>
    </w:pPr>
    <w:rPr>
      <w:sz w:val="20"/>
    </w:rPr>
  </w:style>
  <w:style w:type="paragraph" w:customStyle="1" w:styleId="ListAlpha2">
    <w:name w:val="List Alpha 2"/>
    <w:basedOn w:val="ListAlpha0"/>
    <w:rsid w:val="00E84129"/>
    <w:pPr>
      <w:numPr>
        <w:ilvl w:val="1"/>
        <w:numId w:val="15"/>
      </w:numPr>
    </w:pPr>
  </w:style>
  <w:style w:type="paragraph" w:customStyle="1" w:styleId="ListAlpha3">
    <w:name w:val="List Alpha 3"/>
    <w:basedOn w:val="ListAlpha2"/>
    <w:rsid w:val="00E84129"/>
    <w:pPr>
      <w:numPr>
        <w:ilvl w:val="2"/>
      </w:numPr>
      <w:tabs>
        <w:tab w:val="num" w:pos="397"/>
      </w:tabs>
    </w:pPr>
  </w:style>
  <w:style w:type="paragraph" w:customStyle="1" w:styleId="ListAlpha5">
    <w:name w:val="List Alpha 5"/>
    <w:basedOn w:val="ListAlpha4"/>
    <w:rsid w:val="00E84129"/>
    <w:pPr>
      <w:numPr>
        <w:ilvl w:val="4"/>
      </w:numPr>
      <w:tabs>
        <w:tab w:val="num" w:pos="397"/>
        <w:tab w:val="num" w:pos="1080"/>
      </w:tabs>
    </w:pPr>
  </w:style>
  <w:style w:type="paragraph" w:customStyle="1" w:styleId="ListAlpha4">
    <w:name w:val="List Alpha 4"/>
    <w:basedOn w:val="ListAlpha3"/>
    <w:rsid w:val="00E84129"/>
    <w:pPr>
      <w:numPr>
        <w:ilvl w:val="3"/>
      </w:numPr>
      <w:tabs>
        <w:tab w:val="num" w:pos="397"/>
        <w:tab w:val="num" w:pos="1080"/>
      </w:tabs>
    </w:pPr>
  </w:style>
  <w:style w:type="paragraph" w:customStyle="1" w:styleId="ListAlpha6">
    <w:name w:val="List Alpha 6"/>
    <w:basedOn w:val="ListAlpha5"/>
    <w:rsid w:val="00E84129"/>
    <w:pPr>
      <w:numPr>
        <w:ilvl w:val="5"/>
      </w:numPr>
      <w:tabs>
        <w:tab w:val="num" w:pos="397"/>
        <w:tab w:val="num" w:pos="1080"/>
      </w:tabs>
      <w:ind w:left="397" w:hanging="397"/>
    </w:pPr>
  </w:style>
  <w:style w:type="paragraph" w:customStyle="1" w:styleId="ListAlpha7">
    <w:name w:val="List Alpha 7"/>
    <w:basedOn w:val="ListAlpha6"/>
    <w:rsid w:val="00E84129"/>
    <w:pPr>
      <w:numPr>
        <w:ilvl w:val="6"/>
      </w:numPr>
      <w:tabs>
        <w:tab w:val="num" w:pos="397"/>
        <w:tab w:val="num" w:pos="1080"/>
      </w:tabs>
      <w:ind w:left="397" w:hanging="397"/>
    </w:pPr>
  </w:style>
  <w:style w:type="paragraph" w:customStyle="1" w:styleId="ListAlpha8">
    <w:name w:val="List Alpha 8"/>
    <w:basedOn w:val="ListAlpha7"/>
    <w:rsid w:val="00E84129"/>
    <w:pPr>
      <w:numPr>
        <w:ilvl w:val="7"/>
      </w:numPr>
      <w:tabs>
        <w:tab w:val="num" w:pos="397"/>
        <w:tab w:val="num" w:pos="1080"/>
      </w:tabs>
      <w:ind w:left="397" w:hanging="397"/>
    </w:pPr>
  </w:style>
  <w:style w:type="paragraph" w:customStyle="1" w:styleId="ListAlpha9">
    <w:name w:val="List Alpha 9"/>
    <w:basedOn w:val="ListAlpha8"/>
    <w:rsid w:val="00E84129"/>
    <w:pPr>
      <w:numPr>
        <w:ilvl w:val="8"/>
      </w:numPr>
      <w:tabs>
        <w:tab w:val="num" w:pos="397"/>
        <w:tab w:val="num" w:pos="1080"/>
      </w:tabs>
      <w:ind w:left="397" w:hanging="397"/>
    </w:pPr>
  </w:style>
  <w:style w:type="paragraph" w:styleId="ListBullet">
    <w:name w:val="List Bullet"/>
    <w:basedOn w:val="Normal"/>
    <w:uiPriority w:val="3"/>
    <w:unhideWhenUsed/>
    <w:qFormat/>
    <w:rsid w:val="00B754EE"/>
    <w:pPr>
      <w:numPr>
        <w:numId w:val="13"/>
      </w:numPr>
      <w:spacing w:before="60" w:after="60"/>
    </w:pPr>
  </w:style>
  <w:style w:type="paragraph" w:styleId="ListBullet2">
    <w:name w:val="List Bullet 2"/>
    <w:basedOn w:val="ListBullet"/>
    <w:uiPriority w:val="14"/>
    <w:unhideWhenUsed/>
    <w:rsid w:val="00145C61"/>
    <w:pPr>
      <w:numPr>
        <w:ilvl w:val="1"/>
      </w:numPr>
      <w:tabs>
        <w:tab w:val="num" w:pos="397"/>
      </w:tabs>
      <w:ind w:left="397" w:hanging="397"/>
    </w:pPr>
  </w:style>
  <w:style w:type="paragraph" w:styleId="ListBullet3">
    <w:name w:val="List Bullet 3"/>
    <w:basedOn w:val="ListBullet2"/>
    <w:uiPriority w:val="14"/>
    <w:unhideWhenUsed/>
    <w:rsid w:val="00145C61"/>
    <w:pPr>
      <w:numPr>
        <w:ilvl w:val="2"/>
      </w:numPr>
      <w:tabs>
        <w:tab w:val="num" w:pos="397"/>
        <w:tab w:val="num" w:pos="720"/>
      </w:tabs>
      <w:ind w:left="397" w:hanging="397"/>
    </w:pPr>
  </w:style>
  <w:style w:type="paragraph" w:styleId="ListBullet4">
    <w:name w:val="List Bullet 4"/>
    <w:basedOn w:val="ListBullet3"/>
    <w:uiPriority w:val="99"/>
    <w:unhideWhenUsed/>
    <w:rsid w:val="00145C61"/>
    <w:pPr>
      <w:numPr>
        <w:ilvl w:val="3"/>
      </w:numPr>
      <w:tabs>
        <w:tab w:val="num" w:pos="397"/>
        <w:tab w:val="num" w:pos="720"/>
      </w:tabs>
      <w:ind w:left="397" w:hanging="397"/>
    </w:pPr>
  </w:style>
  <w:style w:type="paragraph" w:styleId="ListBullet5">
    <w:name w:val="List Bullet 5"/>
    <w:basedOn w:val="ListBullet4"/>
    <w:next w:val="ListBullet4"/>
    <w:unhideWhenUsed/>
    <w:rsid w:val="00145C61"/>
    <w:pPr>
      <w:numPr>
        <w:ilvl w:val="4"/>
      </w:numPr>
      <w:tabs>
        <w:tab w:val="num" w:pos="397"/>
        <w:tab w:val="num" w:pos="720"/>
      </w:tabs>
      <w:ind w:left="397" w:hanging="397"/>
    </w:pPr>
  </w:style>
  <w:style w:type="paragraph" w:customStyle="1" w:styleId="ListBullet6">
    <w:name w:val="List Bullet 6"/>
    <w:basedOn w:val="ListBullet5"/>
    <w:rsid w:val="00145C61"/>
    <w:pPr>
      <w:numPr>
        <w:ilvl w:val="5"/>
      </w:numPr>
      <w:tabs>
        <w:tab w:val="num" w:pos="397"/>
        <w:tab w:val="num" w:pos="720"/>
      </w:tabs>
      <w:ind w:left="397" w:hanging="397"/>
    </w:pPr>
  </w:style>
  <w:style w:type="paragraph" w:customStyle="1" w:styleId="ListBullet7">
    <w:name w:val="List Bullet 7"/>
    <w:basedOn w:val="ListBullet6"/>
    <w:rsid w:val="00145C61"/>
    <w:pPr>
      <w:numPr>
        <w:ilvl w:val="6"/>
      </w:numPr>
      <w:tabs>
        <w:tab w:val="num" w:pos="397"/>
        <w:tab w:val="num" w:pos="720"/>
      </w:tabs>
      <w:ind w:left="397" w:hanging="397"/>
    </w:pPr>
  </w:style>
  <w:style w:type="paragraph" w:customStyle="1" w:styleId="ListBullet8">
    <w:name w:val="List Bullet 8"/>
    <w:basedOn w:val="ListBullet7"/>
    <w:rsid w:val="00145C61"/>
    <w:pPr>
      <w:numPr>
        <w:ilvl w:val="7"/>
      </w:numPr>
      <w:tabs>
        <w:tab w:val="num" w:pos="397"/>
        <w:tab w:val="num" w:pos="720"/>
      </w:tabs>
      <w:ind w:left="397" w:hanging="397"/>
    </w:pPr>
  </w:style>
  <w:style w:type="paragraph" w:customStyle="1" w:styleId="ListBullet9">
    <w:name w:val="List Bullet 9"/>
    <w:basedOn w:val="ListBullet8"/>
    <w:rsid w:val="00145C61"/>
    <w:pPr>
      <w:numPr>
        <w:ilvl w:val="8"/>
      </w:numPr>
      <w:tabs>
        <w:tab w:val="num" w:pos="397"/>
        <w:tab w:val="num" w:pos="720"/>
      </w:tabs>
      <w:ind w:left="397" w:hanging="397"/>
    </w:pPr>
  </w:style>
  <w:style w:type="character" w:styleId="CommentReference">
    <w:name w:val="annotation reference"/>
    <w:basedOn w:val="DefaultParagraphFont"/>
    <w:unhideWhenUsed/>
    <w:rsid w:val="00302082"/>
    <w:rPr>
      <w:color w:val="000000" w:themeColor="text1"/>
      <w:sz w:val="16"/>
      <w:szCs w:val="16"/>
    </w:rPr>
  </w:style>
  <w:style w:type="paragraph" w:customStyle="1" w:styleId="ExhibitHeading3">
    <w:name w:val="Exhibit Heading 3"/>
    <w:basedOn w:val="Normal"/>
    <w:next w:val="Normal"/>
    <w:rsid w:val="00302082"/>
    <w:pPr>
      <w:numPr>
        <w:ilvl w:val="2"/>
        <w:numId w:val="1"/>
      </w:numPr>
      <w:spacing w:after="200" w:line="276" w:lineRule="auto"/>
    </w:pPr>
    <w:rPr>
      <w:b/>
      <w:i/>
      <w:color w:val="602320" w:themeColor="text2"/>
      <w:sz w:val="28"/>
    </w:rPr>
  </w:style>
  <w:style w:type="paragraph" w:customStyle="1" w:styleId="ExhibitHeading4">
    <w:name w:val="Exhibit Heading 4"/>
    <w:basedOn w:val="ExhibitHeading3"/>
    <w:next w:val="Normal"/>
    <w:rsid w:val="00302082"/>
    <w:pPr>
      <w:numPr>
        <w:ilvl w:val="3"/>
      </w:numPr>
    </w:pPr>
    <w:rPr>
      <w:b w:val="0"/>
    </w:rPr>
  </w:style>
  <w:style w:type="paragraph" w:styleId="Title">
    <w:name w:val="Title"/>
    <w:basedOn w:val="Normal"/>
    <w:next w:val="Normal"/>
    <w:link w:val="TitleChar"/>
    <w:rsid w:val="00661BCB"/>
    <w:pPr>
      <w:pBdr>
        <w:bottom w:val="single" w:sz="8" w:space="4" w:color="23384A" w:themeColor="accent1"/>
      </w:pBdr>
      <w:spacing w:after="300"/>
      <w:contextualSpacing/>
    </w:pPr>
    <w:rPr>
      <w:rFonts w:asciiTheme="majorHAnsi" w:eastAsiaTheme="majorEastAsia" w:hAnsiTheme="majorHAnsi" w:cstheme="majorBidi"/>
      <w:color w:val="471A18" w:themeColor="text2" w:themeShade="BF"/>
      <w:spacing w:val="5"/>
      <w:kern w:val="28"/>
      <w:sz w:val="52"/>
      <w:szCs w:val="52"/>
    </w:rPr>
  </w:style>
  <w:style w:type="character" w:customStyle="1" w:styleId="TitleChar">
    <w:name w:val="Title Char"/>
    <w:basedOn w:val="DefaultParagraphFont"/>
    <w:link w:val="Title"/>
    <w:rsid w:val="00661BCB"/>
    <w:rPr>
      <w:rFonts w:asciiTheme="majorHAnsi" w:eastAsiaTheme="majorEastAsia" w:hAnsiTheme="majorHAnsi" w:cstheme="majorBidi"/>
      <w:color w:val="471A18" w:themeColor="text2" w:themeShade="BF"/>
      <w:spacing w:val="5"/>
      <w:kern w:val="28"/>
      <w:sz w:val="52"/>
      <w:szCs w:val="52"/>
    </w:rPr>
  </w:style>
  <w:style w:type="paragraph" w:styleId="CommentSubject">
    <w:name w:val="annotation subject"/>
    <w:basedOn w:val="Normal"/>
    <w:link w:val="CommentSubjectChar"/>
    <w:semiHidden/>
    <w:unhideWhenUsed/>
    <w:rsid w:val="00117AA4"/>
    <w:rPr>
      <w:rFonts w:ascii="Times New Roman" w:eastAsia="Times New Roman" w:hAnsi="Times New Roman" w:cs="Times New Roman"/>
      <w:b/>
      <w:bCs/>
    </w:rPr>
  </w:style>
  <w:style w:type="character" w:customStyle="1" w:styleId="CommentSubjectChar">
    <w:name w:val="Comment Subject Char"/>
    <w:basedOn w:val="DefaultParagraphFont"/>
    <w:link w:val="CommentSubject"/>
    <w:semiHidden/>
    <w:rsid w:val="00117AA4"/>
    <w:rPr>
      <w:rFonts w:ascii="Times New Roman" w:eastAsia="Times New Roman" w:hAnsi="Times New Roman" w:cs="Times New Roman"/>
      <w:b/>
      <w:bCs/>
      <w:sz w:val="20"/>
      <w:szCs w:val="20"/>
    </w:rPr>
  </w:style>
  <w:style w:type="paragraph" w:styleId="EndnoteText">
    <w:name w:val="endnote text"/>
    <w:basedOn w:val="Normal"/>
    <w:link w:val="EndnoteTextChar"/>
    <w:uiPriority w:val="99"/>
    <w:semiHidden/>
    <w:unhideWhenUsed/>
    <w:rsid w:val="00B535D4"/>
    <w:rPr>
      <w:sz w:val="20"/>
      <w:szCs w:val="20"/>
    </w:rPr>
  </w:style>
  <w:style w:type="character" w:customStyle="1" w:styleId="EndnoteTextChar">
    <w:name w:val="Endnote Text Char"/>
    <w:basedOn w:val="DefaultParagraphFont"/>
    <w:link w:val="EndnoteText"/>
    <w:uiPriority w:val="99"/>
    <w:semiHidden/>
    <w:rsid w:val="00B535D4"/>
    <w:rPr>
      <w:rFonts w:ascii="Times New Roman" w:eastAsia="Times New Roman" w:hAnsi="Times New Roman" w:cs="Times New Roman"/>
      <w:sz w:val="20"/>
      <w:szCs w:val="20"/>
    </w:rPr>
  </w:style>
  <w:style w:type="character" w:styleId="EndnoteReference">
    <w:name w:val="endnote reference"/>
    <w:basedOn w:val="DefaultParagraphFont"/>
    <w:uiPriority w:val="99"/>
    <w:semiHidden/>
    <w:unhideWhenUsed/>
    <w:rsid w:val="00B535D4"/>
    <w:rPr>
      <w:vertAlign w:val="superscript"/>
    </w:rPr>
  </w:style>
  <w:style w:type="table" w:customStyle="1" w:styleId="PwCTable1">
    <w:name w:val="PwC Table 1"/>
    <w:basedOn w:val="TableNormal"/>
    <w:uiPriority w:val="99"/>
    <w:qFormat/>
    <w:rsid w:val="009222FB"/>
    <w:rPr>
      <w:color w:val="000000" w:themeColor="text1"/>
      <w:sz w:val="18"/>
      <w:lang w:val="en-GB"/>
    </w:rPr>
    <w:tblPr>
      <w:tblStyleRowBandSize w:val="1"/>
      <w:tblBorders>
        <w:bottom w:val="single" w:sz="4" w:space="0" w:color="23384A" w:themeColor="accent1"/>
        <w:insideH w:val="single" w:sz="4" w:space="0" w:color="23384A" w:themeColor="accent1"/>
      </w:tblBorders>
      <w:tblCellMar>
        <w:top w:w="57" w:type="dxa"/>
        <w:left w:w="0" w:type="dxa"/>
        <w:bottom w:w="57" w:type="dxa"/>
        <w:right w:w="0" w:type="dxa"/>
      </w:tblCellMar>
    </w:tblPr>
    <w:tblStylePr w:type="firstRow">
      <w:pPr>
        <w:wordWrap/>
        <w:spacing w:beforeLines="0" w:beforeAutospacing="0" w:afterLines="0" w:afterAutospacing="0" w:line="210" w:lineRule="atLeast"/>
        <w:contextualSpacing w:val="0"/>
      </w:pPr>
      <w:rPr>
        <w:rFonts w:asciiTheme="majorHAnsi" w:hAnsiTheme="majorHAnsi"/>
        <w:b/>
        <w:color w:val="23384A" w:themeColor="accent1"/>
        <w:sz w:val="18"/>
      </w:rPr>
      <w:tblPr/>
      <w:tcPr>
        <w:tcBorders>
          <w:top w:val="nil"/>
          <w:left w:val="nil"/>
          <w:bottom w:val="single" w:sz="8" w:space="0" w:color="602320" w:themeColor="text2"/>
          <w:right w:val="nil"/>
          <w:insideH w:val="nil"/>
          <w:insideV w:val="nil"/>
          <w:tl2br w:val="nil"/>
          <w:tr2bl w:val="nil"/>
        </w:tcBorders>
      </w:tcPr>
    </w:tblStylePr>
    <w:tblStylePr w:type="lastRow">
      <w:tblPr/>
      <w:tcPr>
        <w:tcBorders>
          <w:top w:val="nil"/>
          <w:left w:val="nil"/>
          <w:bottom w:val="single" w:sz="4" w:space="0" w:color="23384A" w:themeColor="accent1"/>
          <w:right w:val="nil"/>
          <w:insideH w:val="nil"/>
          <w:insideV w:val="nil"/>
          <w:tl2br w:val="nil"/>
          <w:tr2bl w:val="nil"/>
        </w:tcBorders>
      </w:tcPr>
    </w:tblStylePr>
    <w:tblStylePr w:type="band1Horz">
      <w:pPr>
        <w:wordWrap/>
        <w:spacing w:beforeLines="0" w:beforeAutospacing="0" w:afterLines="0" w:afterAutospacing="0" w:line="210" w:lineRule="atLeast"/>
      </w:pPr>
    </w:tblStylePr>
    <w:tblStylePr w:type="band2Horz">
      <w:pPr>
        <w:wordWrap/>
        <w:spacing w:beforeLines="0" w:beforeAutospacing="0" w:afterLines="0" w:afterAutospacing="0" w:line="210" w:lineRule="atLeast"/>
      </w:pPr>
    </w:tblStylePr>
  </w:style>
  <w:style w:type="paragraph" w:styleId="Revision">
    <w:name w:val="Revision"/>
    <w:hidden/>
    <w:uiPriority w:val="99"/>
    <w:semiHidden/>
    <w:rsid w:val="00E25123"/>
    <w:rPr>
      <w:rFonts w:ascii="Times New Roman" w:eastAsia="Times New Roman" w:hAnsi="Times New Roman" w:cs="Times New Roman"/>
    </w:rPr>
  </w:style>
  <w:style w:type="paragraph" w:customStyle="1" w:styleId="TextNORMAL">
    <w:name w:val="Text NORMAL"/>
    <w:basedOn w:val="Normal"/>
    <w:rsid w:val="00ED2F93"/>
    <w:pPr>
      <w:jc w:val="both"/>
    </w:pPr>
    <w:rPr>
      <w:rFonts w:ascii="Arial" w:hAnsi="Arial"/>
      <w:lang w:val="en-GB"/>
    </w:rPr>
  </w:style>
  <w:style w:type="paragraph" w:customStyle="1" w:styleId="wglTitle">
    <w:name w:val="wgl_Title"/>
    <w:basedOn w:val="Normal"/>
    <w:rsid w:val="004D7FC2"/>
    <w:pPr>
      <w:ind w:left="72" w:right="72"/>
    </w:pPr>
    <w:rPr>
      <w:rFonts w:ascii="Arial" w:eastAsia="MS Mincho" w:hAnsi="Arial"/>
      <w:i/>
      <w:iCs/>
      <w:sz w:val="20"/>
    </w:rPr>
  </w:style>
  <w:style w:type="paragraph" w:styleId="NormalWeb">
    <w:name w:val="Normal (Web)"/>
    <w:basedOn w:val="Normal"/>
    <w:link w:val="NormalWebChar"/>
    <w:uiPriority w:val="99"/>
    <w:unhideWhenUsed/>
    <w:rsid w:val="009F6B32"/>
    <w:pPr>
      <w:spacing w:before="100" w:beforeAutospacing="1" w:after="100" w:afterAutospacing="1"/>
    </w:pPr>
  </w:style>
  <w:style w:type="table" w:customStyle="1" w:styleId="GridTable4-Accent11">
    <w:name w:val="Grid Table 4 - Accent 11"/>
    <w:basedOn w:val="TableNormal"/>
    <w:uiPriority w:val="49"/>
    <w:rsid w:val="0008306A"/>
    <w:rPr>
      <w:lang w:val="en-GB"/>
    </w:rPr>
    <w:tblPr>
      <w:tblStyleRowBandSize w:val="1"/>
      <w:tblStyleColBandSize w:val="1"/>
      <w:jc w:val="center"/>
      <w:tblBorders>
        <w:top w:val="single" w:sz="4" w:space="0" w:color="5B89B1" w:themeColor="accent1" w:themeTint="99"/>
        <w:left w:val="single" w:sz="4" w:space="0" w:color="5B89B1" w:themeColor="accent1" w:themeTint="99"/>
        <w:bottom w:val="single" w:sz="4" w:space="0" w:color="5B89B1" w:themeColor="accent1" w:themeTint="99"/>
        <w:right w:val="single" w:sz="4" w:space="0" w:color="5B89B1" w:themeColor="accent1" w:themeTint="99"/>
        <w:insideH w:val="single" w:sz="4" w:space="0" w:color="5B89B1" w:themeColor="accent1" w:themeTint="99"/>
        <w:insideV w:val="single" w:sz="4" w:space="0" w:color="5B89B1" w:themeColor="accent1" w:themeTint="99"/>
      </w:tblBorders>
    </w:tblPr>
    <w:trPr>
      <w:jc w:val="center"/>
    </w:trPr>
    <w:tblStylePr w:type="firstRow">
      <w:rPr>
        <w:b/>
        <w:bCs/>
        <w:color w:val="FFFFFF" w:themeColor="background1"/>
      </w:rPr>
      <w:tblPr/>
      <w:tcPr>
        <w:tcBorders>
          <w:top w:val="single" w:sz="4" w:space="0" w:color="23384A" w:themeColor="accent1"/>
          <w:left w:val="single" w:sz="4" w:space="0" w:color="23384A" w:themeColor="accent1"/>
          <w:bottom w:val="single" w:sz="4" w:space="0" w:color="23384A" w:themeColor="accent1"/>
          <w:right w:val="single" w:sz="4" w:space="0" w:color="23384A" w:themeColor="accent1"/>
          <w:insideH w:val="nil"/>
          <w:insideV w:val="nil"/>
        </w:tcBorders>
        <w:shd w:val="clear" w:color="auto" w:fill="23384A" w:themeFill="accent1"/>
      </w:tcPr>
    </w:tblStylePr>
    <w:tblStylePr w:type="lastRow">
      <w:rPr>
        <w:b/>
        <w:bCs/>
      </w:rPr>
      <w:tblPr/>
      <w:tcPr>
        <w:tcBorders>
          <w:top w:val="double" w:sz="4" w:space="0" w:color="23384A" w:themeColor="accent1"/>
        </w:tcBorders>
      </w:tcPr>
    </w:tblStylePr>
    <w:tblStylePr w:type="firstCol">
      <w:rPr>
        <w:b/>
        <w:bCs/>
      </w:rPr>
    </w:tblStylePr>
    <w:tblStylePr w:type="lastCol">
      <w:rPr>
        <w:b/>
        <w:bCs/>
      </w:rPr>
    </w:tblStylePr>
    <w:tblStylePr w:type="band1Vert">
      <w:tblPr/>
      <w:tcPr>
        <w:shd w:val="clear" w:color="auto" w:fill="C8D7E5" w:themeFill="accent1" w:themeFillTint="33"/>
      </w:tcPr>
    </w:tblStylePr>
    <w:tblStylePr w:type="band1Horz">
      <w:tblPr/>
      <w:tcPr>
        <w:shd w:val="clear" w:color="auto" w:fill="C8D7E5" w:themeFill="accent1" w:themeFillTint="33"/>
      </w:tcPr>
    </w:tblStylePr>
  </w:style>
  <w:style w:type="table" w:customStyle="1" w:styleId="GridTable6Colorful-Accent11">
    <w:name w:val="Grid Table 6 Colorful - Accent 11"/>
    <w:basedOn w:val="TableNormal"/>
    <w:uiPriority w:val="51"/>
    <w:rsid w:val="00E62122"/>
    <w:rPr>
      <w:rFonts w:ascii="Landor Corp S" w:hAnsi="Landor Corp S"/>
      <w:color w:val="1A2937" w:themeColor="accent1" w:themeShade="BF"/>
      <w:lang w:val="en-GB"/>
    </w:rPr>
    <w:tblPr>
      <w:tblStyleRowBandSize w:val="1"/>
      <w:tblStyleColBandSize w:val="1"/>
      <w:tblBorders>
        <w:top w:val="single" w:sz="4" w:space="0" w:color="5B89B1" w:themeColor="accent1" w:themeTint="99"/>
        <w:left w:val="single" w:sz="4" w:space="0" w:color="5B89B1" w:themeColor="accent1" w:themeTint="99"/>
        <w:bottom w:val="single" w:sz="4" w:space="0" w:color="5B89B1" w:themeColor="accent1" w:themeTint="99"/>
        <w:right w:val="single" w:sz="4" w:space="0" w:color="5B89B1" w:themeColor="accent1" w:themeTint="99"/>
        <w:insideH w:val="single" w:sz="4" w:space="0" w:color="5B89B1" w:themeColor="accent1" w:themeTint="99"/>
        <w:insideV w:val="single" w:sz="4" w:space="0" w:color="5B89B1" w:themeColor="accent1" w:themeTint="99"/>
      </w:tblBorders>
    </w:tblPr>
    <w:tblStylePr w:type="firstRow">
      <w:rPr>
        <w:b/>
        <w:bCs/>
      </w:rPr>
      <w:tblPr/>
      <w:tcPr>
        <w:tcBorders>
          <w:bottom w:val="single" w:sz="12" w:space="0" w:color="5B89B1" w:themeColor="accent1" w:themeTint="99"/>
        </w:tcBorders>
      </w:tcPr>
    </w:tblStylePr>
    <w:tblStylePr w:type="lastRow">
      <w:rPr>
        <w:b/>
        <w:bCs/>
      </w:rPr>
      <w:tblPr/>
      <w:tcPr>
        <w:tcBorders>
          <w:top w:val="double" w:sz="4" w:space="0" w:color="5B89B1" w:themeColor="accent1" w:themeTint="99"/>
        </w:tcBorders>
      </w:tcPr>
    </w:tblStylePr>
    <w:tblStylePr w:type="firstCol">
      <w:rPr>
        <w:b/>
        <w:bCs/>
      </w:rPr>
    </w:tblStylePr>
    <w:tblStylePr w:type="lastCol">
      <w:rPr>
        <w:b/>
        <w:bCs/>
      </w:rPr>
    </w:tblStylePr>
    <w:tblStylePr w:type="band1Vert">
      <w:tblPr/>
      <w:tcPr>
        <w:shd w:val="clear" w:color="auto" w:fill="C8D7E5" w:themeFill="accent1" w:themeFillTint="33"/>
      </w:tcPr>
    </w:tblStylePr>
    <w:tblStylePr w:type="band1Horz">
      <w:tblPr/>
      <w:tcPr>
        <w:shd w:val="clear" w:color="auto" w:fill="C8D7E5" w:themeFill="accent1" w:themeFillTint="33"/>
      </w:tcPr>
    </w:tblStylePr>
  </w:style>
  <w:style w:type="table" w:customStyle="1" w:styleId="LightShading-Accent11">
    <w:name w:val="Light Shading - Accent 11"/>
    <w:basedOn w:val="TableNormal"/>
    <w:next w:val="LightShading-Accent12"/>
    <w:uiPriority w:val="60"/>
    <w:rsid w:val="009D3647"/>
    <w:rPr>
      <w:rFonts w:ascii="Calibri" w:eastAsia="Times New Roman" w:hAnsi="Calibri" w:cs="Times New Roman"/>
      <w:color w:val="A1A1A1"/>
      <w:sz w:val="20"/>
      <w:szCs w:val="20"/>
    </w:rPr>
    <w:tblPr>
      <w:tblStyleRowBandSize w:val="1"/>
      <w:tblStyleColBandSize w:val="1"/>
      <w:tblBorders>
        <w:top w:val="single" w:sz="8" w:space="0" w:color="D8D8D8"/>
        <w:bottom w:val="single" w:sz="8" w:space="0" w:color="D8D8D8"/>
      </w:tblBorders>
    </w:tblPr>
    <w:tblStylePr w:type="firstRow">
      <w:pPr>
        <w:spacing w:before="0" w:after="0" w:line="240" w:lineRule="auto"/>
      </w:pPr>
      <w:rPr>
        <w:b/>
        <w:bCs/>
      </w:rPr>
      <w:tblPr/>
      <w:tcPr>
        <w:tcBorders>
          <w:top w:val="single" w:sz="8" w:space="0" w:color="D8D8D8"/>
          <w:left w:val="nil"/>
          <w:bottom w:val="single" w:sz="8" w:space="0" w:color="D8D8D8"/>
          <w:right w:val="nil"/>
          <w:insideH w:val="nil"/>
          <w:insideV w:val="nil"/>
        </w:tcBorders>
      </w:tcPr>
    </w:tblStylePr>
    <w:tblStylePr w:type="lastRow">
      <w:pPr>
        <w:spacing w:before="0" w:after="0" w:line="240" w:lineRule="auto"/>
      </w:pPr>
      <w:rPr>
        <w:b/>
        <w:bCs/>
      </w:rPr>
      <w:tblPr/>
      <w:tcPr>
        <w:tcBorders>
          <w:top w:val="single" w:sz="8" w:space="0" w:color="D8D8D8"/>
          <w:left w:val="nil"/>
          <w:bottom w:val="single" w:sz="8" w:space="0" w:color="D8D8D8"/>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5F5F5"/>
      </w:tcPr>
    </w:tblStylePr>
    <w:tblStylePr w:type="band1Horz">
      <w:tblPr/>
      <w:tcPr>
        <w:tcBorders>
          <w:left w:val="nil"/>
          <w:right w:val="nil"/>
          <w:insideH w:val="nil"/>
          <w:insideV w:val="nil"/>
        </w:tcBorders>
        <w:shd w:val="clear" w:color="auto" w:fill="F5F5F5"/>
      </w:tcPr>
    </w:tblStylePr>
  </w:style>
  <w:style w:type="table" w:customStyle="1" w:styleId="LightShading-Accent12">
    <w:name w:val="Light Shading - Accent 12"/>
    <w:basedOn w:val="TableNormal"/>
    <w:uiPriority w:val="60"/>
    <w:rsid w:val="009D3647"/>
    <w:rPr>
      <w:color w:val="1A2937" w:themeColor="accent1" w:themeShade="BF"/>
    </w:rPr>
    <w:tblPr>
      <w:tblStyleRowBandSize w:val="1"/>
      <w:tblStyleColBandSize w:val="1"/>
      <w:tblBorders>
        <w:top w:val="single" w:sz="8" w:space="0" w:color="23384A" w:themeColor="accent1"/>
        <w:bottom w:val="single" w:sz="8" w:space="0" w:color="23384A" w:themeColor="accent1"/>
      </w:tblBorders>
    </w:tblPr>
    <w:tblStylePr w:type="firstRow">
      <w:pPr>
        <w:spacing w:before="0" w:after="0" w:line="240" w:lineRule="auto"/>
      </w:pPr>
      <w:rPr>
        <w:b/>
        <w:bCs/>
      </w:rPr>
      <w:tblPr/>
      <w:tcPr>
        <w:tcBorders>
          <w:top w:val="single" w:sz="8" w:space="0" w:color="23384A" w:themeColor="accent1"/>
          <w:left w:val="nil"/>
          <w:bottom w:val="single" w:sz="8" w:space="0" w:color="23384A" w:themeColor="accent1"/>
          <w:right w:val="nil"/>
          <w:insideH w:val="nil"/>
          <w:insideV w:val="nil"/>
        </w:tcBorders>
      </w:tcPr>
    </w:tblStylePr>
    <w:tblStylePr w:type="lastRow">
      <w:pPr>
        <w:spacing w:before="0" w:after="0" w:line="240" w:lineRule="auto"/>
      </w:pPr>
      <w:rPr>
        <w:b/>
        <w:bCs/>
      </w:rPr>
      <w:tblPr/>
      <w:tcPr>
        <w:tcBorders>
          <w:top w:val="single" w:sz="8" w:space="0" w:color="23384A" w:themeColor="accent1"/>
          <w:left w:val="nil"/>
          <w:bottom w:val="single" w:sz="8" w:space="0" w:color="23384A"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CEDF" w:themeFill="accent1" w:themeFillTint="3F"/>
      </w:tcPr>
    </w:tblStylePr>
    <w:tblStylePr w:type="band1Horz">
      <w:tblPr/>
      <w:tcPr>
        <w:tcBorders>
          <w:left w:val="nil"/>
          <w:right w:val="nil"/>
          <w:insideH w:val="nil"/>
          <w:insideV w:val="nil"/>
        </w:tcBorders>
        <w:shd w:val="clear" w:color="auto" w:fill="BBCEDF" w:themeFill="accent1" w:themeFillTint="3F"/>
      </w:tcPr>
    </w:tblStylePr>
  </w:style>
  <w:style w:type="paragraph" w:customStyle="1" w:styleId="TDICFontstyle">
    <w:name w:val="TDIC Font style"/>
    <w:basedOn w:val="Heading3"/>
    <w:link w:val="TDICFontstyleChar"/>
    <w:rsid w:val="00162153"/>
    <w:pPr>
      <w:spacing w:before="120" w:line="300" w:lineRule="exact"/>
      <w:ind w:left="540" w:hanging="450"/>
    </w:pPr>
    <w:rPr>
      <w:rFonts w:ascii="Arial" w:hAnsi="Arial" w:cstheme="minorHAnsi"/>
      <w:b/>
      <w:color w:val="auto"/>
      <w:sz w:val="20"/>
    </w:rPr>
  </w:style>
  <w:style w:type="character" w:customStyle="1" w:styleId="TDICFontstyleChar">
    <w:name w:val="TDIC Font style Char"/>
    <w:basedOn w:val="Heading3Char"/>
    <w:link w:val="TDICFontstyle"/>
    <w:rsid w:val="00162153"/>
    <w:rPr>
      <w:rFonts w:ascii="Arial" w:eastAsiaTheme="majorEastAsia" w:hAnsi="Arial" w:cstheme="majorBidi"/>
      <w:b/>
      <w:bCs/>
      <w:color w:val="23384A" w:themeColor="accent1"/>
      <w:sz w:val="20"/>
    </w:rPr>
  </w:style>
  <w:style w:type="paragraph" w:customStyle="1" w:styleId="TDICHeadingStyle">
    <w:name w:val="TDIC Heading Style"/>
    <w:basedOn w:val="Heading2"/>
    <w:link w:val="TDICHeadingStyleChar"/>
    <w:rsid w:val="00162153"/>
    <w:pPr>
      <w:spacing w:before="120" w:line="300" w:lineRule="exact"/>
      <w:ind w:left="360" w:hanging="360"/>
    </w:pPr>
    <w:rPr>
      <w:rFonts w:ascii="Arial" w:eastAsia="Times New Roman" w:hAnsi="Arial" w:cstheme="minorHAnsi"/>
      <w:bCs w:val="0"/>
      <w:noProof/>
      <w:sz w:val="20"/>
      <w:szCs w:val="20"/>
    </w:rPr>
  </w:style>
  <w:style w:type="character" w:customStyle="1" w:styleId="TDICHeadingStyleChar">
    <w:name w:val="TDIC Heading Style Char"/>
    <w:basedOn w:val="Heading2Char"/>
    <w:link w:val="TDICHeadingStyle"/>
    <w:rsid w:val="00162153"/>
    <w:rPr>
      <w:rFonts w:ascii="Arial" w:eastAsia="Times New Roman" w:hAnsi="Arial" w:cstheme="minorHAnsi"/>
      <w:bCs w:val="0"/>
      <w:noProof/>
      <w:color w:val="23384A" w:themeColor="accent1"/>
      <w:sz w:val="20"/>
      <w:szCs w:val="20"/>
    </w:rPr>
  </w:style>
  <w:style w:type="character" w:styleId="IntenseReference">
    <w:name w:val="Intense Reference"/>
    <w:basedOn w:val="DefaultParagraphFont"/>
    <w:uiPriority w:val="32"/>
    <w:rsid w:val="009D4DEF"/>
    <w:rPr>
      <w:b/>
      <w:bCs/>
      <w:smallCaps/>
      <w:color w:val="47B8B8" w:themeColor="accent2"/>
      <w:spacing w:val="5"/>
      <w:u w:val="single"/>
    </w:rPr>
  </w:style>
  <w:style w:type="paragraph" w:customStyle="1" w:styleId="TDICLevel2Heading">
    <w:name w:val="TDIC Level 2 Heading"/>
    <w:basedOn w:val="Heading2"/>
    <w:link w:val="TDICLevel2HeadingChar"/>
    <w:rsid w:val="00CA38DC"/>
    <w:pPr>
      <w:pBdr>
        <w:bottom w:val="single" w:sz="4" w:space="1" w:color="23384A"/>
      </w:pBdr>
      <w:spacing w:before="120" w:line="300" w:lineRule="exact"/>
    </w:pPr>
    <w:rPr>
      <w:rFonts w:ascii="Arial" w:eastAsia="Times New Roman" w:hAnsi="Arial" w:cstheme="minorHAnsi"/>
      <w:bCs w:val="0"/>
      <w:color w:val="23384A"/>
      <w:sz w:val="24"/>
      <w:szCs w:val="20"/>
    </w:rPr>
  </w:style>
  <w:style w:type="character" w:customStyle="1" w:styleId="TDICLevel2HeadingChar">
    <w:name w:val="TDIC Level 2 Heading Char"/>
    <w:basedOn w:val="Heading2Char"/>
    <w:link w:val="TDICLevel2Heading"/>
    <w:rsid w:val="00CA38DC"/>
    <w:rPr>
      <w:rFonts w:ascii="Arial" w:eastAsia="Times New Roman" w:hAnsi="Arial" w:cstheme="minorHAnsi"/>
      <w:bCs w:val="0"/>
      <w:color w:val="23384A"/>
      <w:sz w:val="24"/>
      <w:szCs w:val="20"/>
    </w:rPr>
  </w:style>
  <w:style w:type="paragraph" w:customStyle="1" w:styleId="TDICText">
    <w:name w:val="TDIC Text"/>
    <w:basedOn w:val="Heading3"/>
    <w:link w:val="TDICTextChar"/>
    <w:rsid w:val="00537717"/>
    <w:pPr>
      <w:spacing w:before="120" w:line="300" w:lineRule="exact"/>
      <w:ind w:left="504" w:hanging="504"/>
    </w:pPr>
    <w:rPr>
      <w:rFonts w:ascii="Arial" w:hAnsi="Arial" w:cstheme="minorHAnsi"/>
      <w:b/>
      <w:color w:val="auto"/>
      <w:sz w:val="20"/>
    </w:rPr>
  </w:style>
  <w:style w:type="character" w:customStyle="1" w:styleId="TDICTextChar">
    <w:name w:val="TDIC Text Char"/>
    <w:basedOn w:val="Heading3Char"/>
    <w:link w:val="TDICText"/>
    <w:rsid w:val="00537717"/>
    <w:rPr>
      <w:rFonts w:ascii="Arial" w:eastAsiaTheme="majorEastAsia" w:hAnsi="Arial" w:cstheme="majorBidi"/>
      <w:b/>
      <w:bCs/>
      <w:color w:val="23384A" w:themeColor="accent1"/>
      <w:sz w:val="20"/>
    </w:rPr>
  </w:style>
  <w:style w:type="paragraph" w:customStyle="1" w:styleId="TDICLevel2Numbering">
    <w:name w:val="TDIC Level 2 Numbering"/>
    <w:basedOn w:val="Heading3"/>
    <w:link w:val="TDICLevel2NumberingChar"/>
    <w:autoRedefine/>
    <w:rsid w:val="00BD2C61"/>
    <w:pPr>
      <w:tabs>
        <w:tab w:val="left" w:pos="0"/>
        <w:tab w:val="left" w:pos="1260"/>
      </w:tabs>
      <w:spacing w:before="120" w:line="300" w:lineRule="exact"/>
      <w:jc w:val="center"/>
    </w:pPr>
    <w:rPr>
      <w:rFonts w:ascii="Arial" w:hAnsi="Arial" w:cs="Arial"/>
      <w:color w:val="002060"/>
      <w:sz w:val="20"/>
      <w:lang w:val="en-GB"/>
    </w:rPr>
  </w:style>
  <w:style w:type="character" w:customStyle="1" w:styleId="TDICLevel2NumberingChar">
    <w:name w:val="TDIC Level 2 Numbering Char"/>
    <w:basedOn w:val="Heading3Char"/>
    <w:link w:val="TDICLevel2Numbering"/>
    <w:rsid w:val="00BD2C61"/>
    <w:rPr>
      <w:rFonts w:ascii="Arial" w:eastAsiaTheme="majorEastAsia" w:hAnsi="Arial" w:cs="Arial"/>
      <w:b w:val="0"/>
      <w:bCs/>
      <w:color w:val="002060"/>
      <w:sz w:val="20"/>
      <w:lang w:val="en-GB"/>
    </w:rPr>
  </w:style>
  <w:style w:type="paragraph" w:customStyle="1" w:styleId="Default">
    <w:name w:val="Default"/>
    <w:rsid w:val="005269B7"/>
    <w:pPr>
      <w:autoSpaceDE w:val="0"/>
      <w:autoSpaceDN w:val="0"/>
      <w:adjustRightInd w:val="0"/>
    </w:pPr>
    <w:rPr>
      <w:rFonts w:ascii="Frutiger LT Std 45 Light" w:hAnsi="Frutiger LT Std 45 Light" w:cs="Frutiger LT Std 45 Light"/>
      <w:color w:val="000000"/>
    </w:rPr>
  </w:style>
  <w:style w:type="paragraph" w:customStyle="1" w:styleId="Style1">
    <w:name w:val="Style1"/>
    <w:basedOn w:val="ListParagraph"/>
    <w:link w:val="Style1Char"/>
    <w:rsid w:val="002A7EA1"/>
    <w:pPr>
      <w:tabs>
        <w:tab w:val="num" w:pos="996"/>
      </w:tabs>
      <w:ind w:left="996" w:hanging="144"/>
      <w:contextualSpacing w:val="0"/>
      <w:jc w:val="both"/>
    </w:pPr>
    <w:rPr>
      <w:rFonts w:ascii="Arial" w:hAnsi="Arial" w:cs="Arial"/>
      <w:bCs/>
      <w:sz w:val="20"/>
      <w:szCs w:val="20"/>
      <w:lang w:bidi="ar-OM"/>
    </w:rPr>
  </w:style>
  <w:style w:type="character" w:customStyle="1" w:styleId="Style1Char">
    <w:name w:val="Style1 Char"/>
    <w:basedOn w:val="ListParagraphChar"/>
    <w:link w:val="Style1"/>
    <w:rsid w:val="002A7EA1"/>
    <w:rPr>
      <w:rFonts w:ascii="Arial" w:hAnsi="Arial" w:cs="Arial"/>
      <w:bCs/>
      <w:sz w:val="20"/>
      <w:szCs w:val="20"/>
      <w:lang w:bidi="ar-OM"/>
    </w:rPr>
  </w:style>
  <w:style w:type="paragraph" w:customStyle="1" w:styleId="Style2">
    <w:name w:val="Style2"/>
    <w:basedOn w:val="ListParagraph"/>
    <w:link w:val="Style2Char"/>
    <w:rsid w:val="00ED4418"/>
    <w:pPr>
      <w:numPr>
        <w:numId w:val="2"/>
      </w:numPr>
      <w:spacing w:line="300" w:lineRule="exact"/>
      <w:ind w:left="1080"/>
      <w:contextualSpacing w:val="0"/>
    </w:pPr>
    <w:rPr>
      <w:sz w:val="20"/>
      <w:szCs w:val="20"/>
    </w:rPr>
  </w:style>
  <w:style w:type="character" w:customStyle="1" w:styleId="Style2Char">
    <w:name w:val="Style2 Char"/>
    <w:basedOn w:val="ListParagraphChar"/>
    <w:link w:val="Style2"/>
    <w:rsid w:val="00ED4418"/>
    <w:rPr>
      <w:sz w:val="20"/>
      <w:szCs w:val="20"/>
    </w:rPr>
  </w:style>
  <w:style w:type="character" w:styleId="PageNumber">
    <w:name w:val="page number"/>
    <w:basedOn w:val="DefaultParagraphFont"/>
    <w:rsid w:val="00A57990"/>
    <w:rPr>
      <w:rFonts w:cs="Times New Roman"/>
    </w:rPr>
  </w:style>
  <w:style w:type="paragraph" w:customStyle="1" w:styleId="Bullets">
    <w:name w:val="Bullets"/>
    <w:basedOn w:val="Normal"/>
    <w:rsid w:val="00A57990"/>
    <w:pPr>
      <w:numPr>
        <w:numId w:val="3"/>
      </w:numPr>
      <w:spacing w:after="80"/>
      <w:jc w:val="both"/>
    </w:pPr>
    <w:rPr>
      <w:rFonts w:ascii="Times New Roman" w:eastAsia="Times New Roman" w:hAnsi="Times New Roman" w:cs="Times New Roman"/>
      <w:sz w:val="20"/>
      <w:szCs w:val="20"/>
    </w:rPr>
  </w:style>
  <w:style w:type="paragraph" w:styleId="DocumentMap">
    <w:name w:val="Document Map"/>
    <w:basedOn w:val="Normal"/>
    <w:link w:val="DocumentMapChar"/>
    <w:semiHidden/>
    <w:rsid w:val="00A57990"/>
    <w:pPr>
      <w:shd w:val="clear" w:color="auto" w:fill="000080"/>
      <w:jc w:val="both"/>
    </w:pPr>
    <w:rPr>
      <w:rFonts w:ascii="Tahoma" w:eastAsia="Times New Roman" w:hAnsi="Tahoma" w:cs="Times New Roman"/>
      <w:sz w:val="20"/>
      <w:szCs w:val="20"/>
    </w:rPr>
  </w:style>
  <w:style w:type="character" w:customStyle="1" w:styleId="DocumentMapChar">
    <w:name w:val="Document Map Char"/>
    <w:basedOn w:val="DefaultParagraphFont"/>
    <w:link w:val="DocumentMap"/>
    <w:semiHidden/>
    <w:rsid w:val="00A57990"/>
    <w:rPr>
      <w:rFonts w:ascii="Tahoma" w:eastAsia="Times New Roman" w:hAnsi="Tahoma" w:cs="Times New Roman"/>
      <w:sz w:val="20"/>
      <w:szCs w:val="20"/>
      <w:shd w:val="clear" w:color="auto" w:fill="000080"/>
    </w:rPr>
  </w:style>
  <w:style w:type="paragraph" w:customStyle="1" w:styleId="Normal12pt">
    <w:name w:val="Normal + 12 pt"/>
    <w:aliases w:val="Bold,Before:  2 pt,After:  2 pt"/>
    <w:basedOn w:val="Normal"/>
    <w:rsid w:val="00A57990"/>
    <w:pPr>
      <w:spacing w:before="40" w:after="40"/>
      <w:jc w:val="both"/>
    </w:pPr>
    <w:rPr>
      <w:rFonts w:ascii="Times New Roman" w:eastAsia="Times New Roman" w:hAnsi="Times New Roman" w:cs="Times New Roman"/>
      <w:b/>
      <w:szCs w:val="20"/>
    </w:rPr>
  </w:style>
  <w:style w:type="table" w:styleId="TableGrid7">
    <w:name w:val="Table Grid 7"/>
    <w:basedOn w:val="TableNormal"/>
    <w:rsid w:val="00A57990"/>
    <w:pPr>
      <w:jc w:val="both"/>
    </w:pPr>
    <w:rPr>
      <w:rFonts w:ascii="Times New Roman" w:eastAsia="Times New Roman" w:hAnsi="Times New Roman" w:cs="Times New Roman"/>
      <w:b/>
      <w:bCs/>
      <w:sz w:val="20"/>
      <w:szCs w:val="20"/>
      <w:lang w:val="en-GB"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styleId="NoSpacing">
    <w:name w:val="No Spacing"/>
    <w:rsid w:val="00A57990"/>
    <w:rPr>
      <w:rFonts w:ascii="Calibri" w:eastAsia="Calibri" w:hAnsi="Calibri" w:cs="Times New Roman"/>
      <w:lang w:val="en-GB"/>
    </w:rPr>
  </w:style>
  <w:style w:type="paragraph" w:customStyle="1" w:styleId="Style3">
    <w:name w:val="Style3"/>
    <w:basedOn w:val="Normal"/>
    <w:link w:val="Style3Char"/>
    <w:rsid w:val="00A13AF9"/>
    <w:pPr>
      <w:spacing w:line="276" w:lineRule="auto"/>
      <w:ind w:left="360"/>
      <w:jc w:val="center"/>
      <w:outlineLvl w:val="0"/>
    </w:pPr>
    <w:rPr>
      <w:b/>
      <w:bCs/>
      <w:sz w:val="36"/>
      <w:szCs w:val="20"/>
    </w:rPr>
  </w:style>
  <w:style w:type="character" w:customStyle="1" w:styleId="Style3Char">
    <w:name w:val="Style3 Char"/>
    <w:basedOn w:val="DefaultParagraphFont"/>
    <w:link w:val="Style3"/>
    <w:rsid w:val="00A13AF9"/>
    <w:rPr>
      <w:b/>
      <w:bCs/>
      <w:sz w:val="36"/>
      <w:szCs w:val="20"/>
    </w:rPr>
  </w:style>
  <w:style w:type="paragraph" w:customStyle="1" w:styleId="Style4">
    <w:name w:val="Style4"/>
    <w:basedOn w:val="Style2"/>
    <w:link w:val="Style4Char"/>
    <w:rsid w:val="003337DC"/>
    <w:pPr>
      <w:ind w:hanging="270"/>
    </w:pPr>
    <w:rPr>
      <w:lang w:val="en-GB"/>
    </w:rPr>
  </w:style>
  <w:style w:type="character" w:customStyle="1" w:styleId="Style4Char">
    <w:name w:val="Style4 Char"/>
    <w:basedOn w:val="Style2Char"/>
    <w:link w:val="Style4"/>
    <w:rsid w:val="003337DC"/>
    <w:rPr>
      <w:sz w:val="20"/>
      <w:szCs w:val="20"/>
      <w:lang w:val="en-GB"/>
    </w:rPr>
  </w:style>
  <w:style w:type="paragraph" w:customStyle="1" w:styleId="TDICLevel4numbering">
    <w:name w:val="TDIC Level 4 numbering"/>
    <w:basedOn w:val="Style4"/>
    <w:link w:val="TDICLevel4numberingChar"/>
    <w:rsid w:val="00537717"/>
    <w:pPr>
      <w:ind w:left="720" w:hanging="360"/>
    </w:pPr>
    <w:rPr>
      <w:rFonts w:ascii="Arial" w:hAnsi="Arial"/>
    </w:rPr>
  </w:style>
  <w:style w:type="character" w:customStyle="1" w:styleId="TDICLevel4numberingChar">
    <w:name w:val="TDIC Level 4 numbering Char"/>
    <w:basedOn w:val="Style4Char"/>
    <w:link w:val="TDICLevel4numbering"/>
    <w:rsid w:val="00537717"/>
    <w:rPr>
      <w:rFonts w:ascii="Arial" w:hAnsi="Arial"/>
      <w:sz w:val="20"/>
      <w:szCs w:val="20"/>
      <w:lang w:val="en-GB"/>
    </w:rPr>
  </w:style>
  <w:style w:type="paragraph" w:customStyle="1" w:styleId="TDICLevel3numbering">
    <w:name w:val="TDIC Level 3 numbering"/>
    <w:basedOn w:val="Style2"/>
    <w:link w:val="TDICLevel3numberingChar"/>
    <w:rsid w:val="00162153"/>
    <w:pPr>
      <w:numPr>
        <w:numId w:val="5"/>
      </w:numPr>
    </w:pPr>
    <w:rPr>
      <w:rFonts w:ascii="Arial" w:hAnsi="Arial"/>
      <w:lang w:val="en-GB"/>
    </w:rPr>
  </w:style>
  <w:style w:type="character" w:customStyle="1" w:styleId="TDICLevel3numberingChar">
    <w:name w:val="TDIC Level 3 numbering Char"/>
    <w:basedOn w:val="Style2Char"/>
    <w:link w:val="TDICLevel3numbering"/>
    <w:rsid w:val="00162153"/>
    <w:rPr>
      <w:rFonts w:ascii="Arial" w:hAnsi="Arial"/>
      <w:sz w:val="20"/>
      <w:szCs w:val="20"/>
      <w:lang w:val="en-GB"/>
    </w:rPr>
  </w:style>
  <w:style w:type="paragraph" w:customStyle="1" w:styleId="TDICLevel3HeadingSub-header">
    <w:name w:val="TDIC Level 3 Heading (Sub-header)"/>
    <w:basedOn w:val="TDICHeadingStyle"/>
    <w:link w:val="TDICLevel3HeadingSub-headerChar"/>
    <w:rsid w:val="00162153"/>
    <w:pPr>
      <w:outlineLvl w:val="2"/>
    </w:pPr>
    <w:rPr>
      <w:sz w:val="22"/>
      <w:lang w:val="en-GB"/>
    </w:rPr>
  </w:style>
  <w:style w:type="character" w:customStyle="1" w:styleId="TDICLevel3HeadingSub-headerChar">
    <w:name w:val="TDIC Level 3 Heading (Sub-header) Char"/>
    <w:basedOn w:val="TDICHeadingStyleChar"/>
    <w:link w:val="TDICLevel3HeadingSub-header"/>
    <w:rsid w:val="00162153"/>
    <w:rPr>
      <w:rFonts w:ascii="Arial" w:eastAsia="Times New Roman" w:hAnsi="Arial" w:cstheme="minorHAnsi"/>
      <w:bCs w:val="0"/>
      <w:noProof/>
      <w:color w:val="23384A" w:themeColor="accent1"/>
      <w:sz w:val="20"/>
      <w:szCs w:val="20"/>
      <w:lang w:val="en-GB"/>
    </w:rPr>
  </w:style>
  <w:style w:type="paragraph" w:customStyle="1" w:styleId="TDICLevel4headingsub-sub-header">
    <w:name w:val="TDIC Level 4 heading (sub-sub-header)"/>
    <w:basedOn w:val="TDICLevel3HeadingSub-header"/>
    <w:link w:val="TDICLevel4headingsub-sub-headerChar"/>
    <w:rsid w:val="00C27E35"/>
    <w:rPr>
      <w:b/>
      <w:u w:val="single"/>
    </w:rPr>
  </w:style>
  <w:style w:type="character" w:customStyle="1" w:styleId="TDICLevel4headingsub-sub-headerChar">
    <w:name w:val="TDIC Level 4 heading (sub-sub-header) Char"/>
    <w:basedOn w:val="TDICLevel3HeadingSub-headerChar"/>
    <w:link w:val="TDICLevel4headingsub-sub-header"/>
    <w:rsid w:val="00C27E35"/>
    <w:rPr>
      <w:rFonts w:ascii="Arial" w:eastAsia="Times New Roman" w:hAnsi="Arial" w:cstheme="minorHAnsi"/>
      <w:b/>
      <w:bCs w:val="0"/>
      <w:noProof/>
      <w:color w:val="23384A" w:themeColor="accent1"/>
      <w:sz w:val="20"/>
      <w:szCs w:val="20"/>
      <w:u w:val="single"/>
      <w:lang w:val="en-GB"/>
    </w:rPr>
  </w:style>
  <w:style w:type="table" w:customStyle="1" w:styleId="LightShading1">
    <w:name w:val="Light Shading1"/>
    <w:basedOn w:val="TableNormal"/>
    <w:uiPriority w:val="60"/>
    <w:rsid w:val="00B4353A"/>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List-Accent6">
    <w:name w:val="Light List Accent 6"/>
    <w:basedOn w:val="TableNormal"/>
    <w:uiPriority w:val="61"/>
    <w:rsid w:val="00B4353A"/>
    <w:tblPr>
      <w:tblStyleRowBandSize w:val="1"/>
      <w:tblStyleColBandSize w:val="1"/>
      <w:tblBorders>
        <w:top w:val="single" w:sz="8" w:space="0" w:color="40361F" w:themeColor="accent6"/>
        <w:left w:val="single" w:sz="8" w:space="0" w:color="40361F" w:themeColor="accent6"/>
        <w:bottom w:val="single" w:sz="8" w:space="0" w:color="40361F" w:themeColor="accent6"/>
        <w:right w:val="single" w:sz="8" w:space="0" w:color="40361F" w:themeColor="accent6"/>
      </w:tblBorders>
    </w:tblPr>
    <w:tblStylePr w:type="firstRow">
      <w:pPr>
        <w:spacing w:before="0" w:after="0" w:line="240" w:lineRule="auto"/>
      </w:pPr>
      <w:rPr>
        <w:b/>
        <w:bCs/>
        <w:color w:val="FFFFFF" w:themeColor="background1"/>
      </w:rPr>
      <w:tblPr/>
      <w:tcPr>
        <w:shd w:val="clear" w:color="auto" w:fill="40361F" w:themeFill="accent6"/>
      </w:tcPr>
    </w:tblStylePr>
    <w:tblStylePr w:type="lastRow">
      <w:pPr>
        <w:spacing w:before="0" w:after="0" w:line="240" w:lineRule="auto"/>
      </w:pPr>
      <w:rPr>
        <w:b/>
        <w:bCs/>
      </w:rPr>
      <w:tblPr/>
      <w:tcPr>
        <w:tcBorders>
          <w:top w:val="double" w:sz="6" w:space="0" w:color="40361F" w:themeColor="accent6"/>
          <w:left w:val="single" w:sz="8" w:space="0" w:color="40361F" w:themeColor="accent6"/>
          <w:bottom w:val="single" w:sz="8" w:space="0" w:color="40361F" w:themeColor="accent6"/>
          <w:right w:val="single" w:sz="8" w:space="0" w:color="40361F" w:themeColor="accent6"/>
        </w:tcBorders>
      </w:tcPr>
    </w:tblStylePr>
    <w:tblStylePr w:type="firstCol">
      <w:rPr>
        <w:b/>
        <w:bCs/>
      </w:rPr>
    </w:tblStylePr>
    <w:tblStylePr w:type="lastCol">
      <w:rPr>
        <w:b/>
        <w:bCs/>
      </w:rPr>
    </w:tblStylePr>
    <w:tblStylePr w:type="band1Vert">
      <w:tblPr/>
      <w:tcPr>
        <w:tcBorders>
          <w:top w:val="single" w:sz="8" w:space="0" w:color="40361F" w:themeColor="accent6"/>
          <w:left w:val="single" w:sz="8" w:space="0" w:color="40361F" w:themeColor="accent6"/>
          <w:bottom w:val="single" w:sz="8" w:space="0" w:color="40361F" w:themeColor="accent6"/>
          <w:right w:val="single" w:sz="8" w:space="0" w:color="40361F" w:themeColor="accent6"/>
        </w:tcBorders>
      </w:tcPr>
    </w:tblStylePr>
    <w:tblStylePr w:type="band1Horz">
      <w:tblPr/>
      <w:tcPr>
        <w:tcBorders>
          <w:top w:val="single" w:sz="8" w:space="0" w:color="40361F" w:themeColor="accent6"/>
          <w:left w:val="single" w:sz="8" w:space="0" w:color="40361F" w:themeColor="accent6"/>
          <w:bottom w:val="single" w:sz="8" w:space="0" w:color="40361F" w:themeColor="accent6"/>
          <w:right w:val="single" w:sz="8" w:space="0" w:color="40361F" w:themeColor="accent6"/>
        </w:tcBorders>
      </w:tcPr>
    </w:tblStylePr>
  </w:style>
  <w:style w:type="table" w:customStyle="1" w:styleId="LightGrid-Accent11">
    <w:name w:val="Light Grid - Accent 11"/>
    <w:basedOn w:val="TableNormal"/>
    <w:uiPriority w:val="62"/>
    <w:rsid w:val="0008306A"/>
    <w:tblPr>
      <w:tblStyleRowBandSize w:val="1"/>
      <w:tblStyleColBandSize w:val="1"/>
      <w:tblBorders>
        <w:top w:val="single" w:sz="8" w:space="0" w:color="23384A" w:themeColor="accent1"/>
        <w:left w:val="single" w:sz="8" w:space="0" w:color="23384A" w:themeColor="accent1"/>
        <w:bottom w:val="single" w:sz="8" w:space="0" w:color="23384A" w:themeColor="accent1"/>
        <w:right w:val="single" w:sz="8" w:space="0" w:color="23384A" w:themeColor="accent1"/>
        <w:insideH w:val="single" w:sz="8" w:space="0" w:color="23384A" w:themeColor="accent1"/>
        <w:insideV w:val="single" w:sz="8" w:space="0" w:color="23384A"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384A" w:themeColor="accent1"/>
          <w:left w:val="single" w:sz="8" w:space="0" w:color="23384A" w:themeColor="accent1"/>
          <w:bottom w:val="single" w:sz="18" w:space="0" w:color="23384A" w:themeColor="accent1"/>
          <w:right w:val="single" w:sz="8" w:space="0" w:color="23384A" w:themeColor="accent1"/>
          <w:insideH w:val="nil"/>
          <w:insideV w:val="single" w:sz="8" w:space="0" w:color="23384A"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384A" w:themeColor="accent1"/>
          <w:left w:val="single" w:sz="8" w:space="0" w:color="23384A" w:themeColor="accent1"/>
          <w:bottom w:val="single" w:sz="8" w:space="0" w:color="23384A" w:themeColor="accent1"/>
          <w:right w:val="single" w:sz="8" w:space="0" w:color="23384A" w:themeColor="accent1"/>
          <w:insideH w:val="nil"/>
          <w:insideV w:val="single" w:sz="8" w:space="0" w:color="23384A"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384A" w:themeColor="accent1"/>
          <w:left w:val="single" w:sz="8" w:space="0" w:color="23384A" w:themeColor="accent1"/>
          <w:bottom w:val="single" w:sz="8" w:space="0" w:color="23384A" w:themeColor="accent1"/>
          <w:right w:val="single" w:sz="8" w:space="0" w:color="23384A" w:themeColor="accent1"/>
        </w:tcBorders>
      </w:tcPr>
    </w:tblStylePr>
    <w:tblStylePr w:type="band1Vert">
      <w:tblPr/>
      <w:tcPr>
        <w:tcBorders>
          <w:top w:val="single" w:sz="8" w:space="0" w:color="23384A" w:themeColor="accent1"/>
          <w:left w:val="single" w:sz="8" w:space="0" w:color="23384A" w:themeColor="accent1"/>
          <w:bottom w:val="single" w:sz="8" w:space="0" w:color="23384A" w:themeColor="accent1"/>
          <w:right w:val="single" w:sz="8" w:space="0" w:color="23384A" w:themeColor="accent1"/>
        </w:tcBorders>
        <w:shd w:val="clear" w:color="auto" w:fill="BBCEDF" w:themeFill="accent1" w:themeFillTint="3F"/>
      </w:tcPr>
    </w:tblStylePr>
    <w:tblStylePr w:type="band1Horz">
      <w:tblPr/>
      <w:tcPr>
        <w:tcBorders>
          <w:top w:val="single" w:sz="8" w:space="0" w:color="23384A" w:themeColor="accent1"/>
          <w:left w:val="single" w:sz="8" w:space="0" w:color="23384A" w:themeColor="accent1"/>
          <w:bottom w:val="single" w:sz="8" w:space="0" w:color="23384A" w:themeColor="accent1"/>
          <w:right w:val="single" w:sz="8" w:space="0" w:color="23384A" w:themeColor="accent1"/>
          <w:insideV w:val="single" w:sz="8" w:space="0" w:color="23384A" w:themeColor="accent1"/>
        </w:tcBorders>
        <w:shd w:val="clear" w:color="auto" w:fill="BBCEDF" w:themeFill="accent1" w:themeFillTint="3F"/>
      </w:tcPr>
    </w:tblStylePr>
    <w:tblStylePr w:type="band2Horz">
      <w:tblPr/>
      <w:tcPr>
        <w:tcBorders>
          <w:top w:val="single" w:sz="8" w:space="0" w:color="23384A" w:themeColor="accent1"/>
          <w:left w:val="single" w:sz="8" w:space="0" w:color="23384A" w:themeColor="accent1"/>
          <w:bottom w:val="single" w:sz="8" w:space="0" w:color="23384A" w:themeColor="accent1"/>
          <w:right w:val="single" w:sz="8" w:space="0" w:color="23384A" w:themeColor="accent1"/>
          <w:insideV w:val="single" w:sz="8" w:space="0" w:color="23384A" w:themeColor="accent1"/>
        </w:tcBorders>
      </w:tcPr>
    </w:tblStylePr>
  </w:style>
  <w:style w:type="paragraph" w:customStyle="1" w:styleId="TDICLevel1SectionBreak">
    <w:name w:val="TDIC Level 1 (Section Break)"/>
    <w:basedOn w:val="Style3"/>
    <w:link w:val="TDICLevel1SectionBreakChar"/>
    <w:rsid w:val="00CA38DC"/>
    <w:rPr>
      <w:rFonts w:ascii="Arial" w:hAnsi="Arial"/>
      <w:color w:val="23384A"/>
    </w:rPr>
  </w:style>
  <w:style w:type="character" w:customStyle="1" w:styleId="TDICLevel1SectionBreakChar">
    <w:name w:val="TDIC Level 1 (Section Break) Char"/>
    <w:basedOn w:val="Style3Char"/>
    <w:link w:val="TDICLevel1SectionBreak"/>
    <w:rsid w:val="00CA38DC"/>
    <w:rPr>
      <w:rFonts w:ascii="Arial" w:hAnsi="Arial"/>
      <w:b/>
      <w:bCs/>
      <w:color w:val="23384A"/>
      <w:sz w:val="36"/>
      <w:szCs w:val="20"/>
    </w:rPr>
  </w:style>
  <w:style w:type="paragraph" w:customStyle="1" w:styleId="TDICAppendixHeadingFont">
    <w:name w:val="TDIC Appendix Heading Font"/>
    <w:basedOn w:val="Normal"/>
    <w:link w:val="TDICAppendixHeadingFontChar"/>
    <w:rsid w:val="00162153"/>
    <w:pPr>
      <w:spacing w:line="360" w:lineRule="auto"/>
      <w:jc w:val="center"/>
      <w:outlineLvl w:val="0"/>
    </w:pPr>
    <w:rPr>
      <w:rFonts w:ascii="Arial" w:hAnsi="Arial"/>
      <w:bCs/>
      <w:color w:val="23384A" w:themeColor="accent1"/>
      <w:sz w:val="36"/>
      <w:szCs w:val="20"/>
    </w:rPr>
  </w:style>
  <w:style w:type="character" w:customStyle="1" w:styleId="TDICAppendixHeadingFontChar">
    <w:name w:val="TDIC Appendix Heading Font Char"/>
    <w:basedOn w:val="DefaultParagraphFont"/>
    <w:link w:val="TDICAppendixHeadingFont"/>
    <w:rsid w:val="00162153"/>
    <w:rPr>
      <w:rFonts w:ascii="Arial" w:hAnsi="Arial"/>
      <w:bCs/>
      <w:color w:val="23384A" w:themeColor="accent1"/>
      <w:sz w:val="36"/>
      <w:szCs w:val="20"/>
    </w:rPr>
  </w:style>
  <w:style w:type="paragraph" w:customStyle="1" w:styleId="TDICDefinitionsFontterm">
    <w:name w:val="TDIC Definitions Font (term)"/>
    <w:basedOn w:val="ListParagraph"/>
    <w:link w:val="TDICDefinitionsFonttermChar"/>
    <w:rsid w:val="00162153"/>
    <w:pPr>
      <w:numPr>
        <w:numId w:val="4"/>
      </w:numPr>
      <w:spacing w:line="300" w:lineRule="exact"/>
      <w:contextualSpacing w:val="0"/>
    </w:pPr>
    <w:rPr>
      <w:rFonts w:ascii="Arial" w:hAnsi="Arial"/>
      <w:b/>
      <w:bCs/>
      <w:sz w:val="20"/>
      <w:szCs w:val="20"/>
      <w:lang w:bidi="ar-OM"/>
    </w:rPr>
  </w:style>
  <w:style w:type="character" w:customStyle="1" w:styleId="TDICDefinitionsFonttermChar">
    <w:name w:val="TDIC Definitions Font (term) Char"/>
    <w:basedOn w:val="ListParagraphChar"/>
    <w:link w:val="TDICDefinitionsFontterm"/>
    <w:rsid w:val="00162153"/>
    <w:rPr>
      <w:rFonts w:ascii="Arial" w:hAnsi="Arial"/>
      <w:b/>
      <w:bCs/>
      <w:sz w:val="20"/>
      <w:szCs w:val="20"/>
      <w:lang w:bidi="ar-OM"/>
    </w:rPr>
  </w:style>
  <w:style w:type="paragraph" w:customStyle="1" w:styleId="TDICDefinitionsFontdefinition">
    <w:name w:val="TDIC Definitions Font (definition)"/>
    <w:basedOn w:val="TDICDefinitionsFontterm"/>
    <w:link w:val="TDICDefinitionsFontdefinitionChar"/>
    <w:rsid w:val="00162153"/>
  </w:style>
  <w:style w:type="character" w:customStyle="1" w:styleId="TDICDefinitionsFontdefinitionChar">
    <w:name w:val="TDIC Definitions Font (definition) Char"/>
    <w:basedOn w:val="TDICDefinitionsFonttermChar"/>
    <w:link w:val="TDICDefinitionsFontdefinition"/>
    <w:rsid w:val="00162153"/>
    <w:rPr>
      <w:rFonts w:ascii="Arial" w:hAnsi="Arial"/>
      <w:b/>
      <w:bCs/>
      <w:sz w:val="20"/>
      <w:szCs w:val="20"/>
      <w:lang w:bidi="ar-OM"/>
    </w:rPr>
  </w:style>
  <w:style w:type="paragraph" w:customStyle="1" w:styleId="TDIC-Level2Numbering">
    <w:name w:val="TDIC - Level 2 Numbering"/>
    <w:basedOn w:val="TDICLevel2Numbering"/>
    <w:link w:val="TDIC-Level2NumberingChar"/>
    <w:rsid w:val="00162153"/>
  </w:style>
  <w:style w:type="character" w:customStyle="1" w:styleId="TDIC-Level2NumberingChar">
    <w:name w:val="TDIC - Level 2 Numbering Char"/>
    <w:basedOn w:val="TDICLevel2NumberingChar"/>
    <w:link w:val="TDIC-Level2Numbering"/>
    <w:rsid w:val="00162153"/>
    <w:rPr>
      <w:rFonts w:ascii="Arial" w:eastAsiaTheme="majorEastAsia" w:hAnsi="Arial" w:cstheme="majorBidi"/>
      <w:b w:val="0"/>
      <w:bCs/>
      <w:color w:val="23384A" w:themeColor="accent1"/>
      <w:sz w:val="20"/>
      <w:shd w:val="clear" w:color="auto" w:fill="FFFF00"/>
      <w:lang w:val="en-GB"/>
    </w:rPr>
  </w:style>
  <w:style w:type="paragraph" w:styleId="Footer">
    <w:name w:val="footer"/>
    <w:basedOn w:val="Normal"/>
    <w:link w:val="FooterChar"/>
    <w:uiPriority w:val="99"/>
    <w:unhideWhenUsed/>
    <w:rsid w:val="001B4B12"/>
    <w:pPr>
      <w:tabs>
        <w:tab w:val="center" w:pos="4680"/>
        <w:tab w:val="right" w:pos="9360"/>
      </w:tabs>
    </w:pPr>
  </w:style>
  <w:style w:type="character" w:customStyle="1" w:styleId="FooterChar">
    <w:name w:val="Footer Char"/>
    <w:basedOn w:val="DefaultParagraphFont"/>
    <w:link w:val="Footer"/>
    <w:uiPriority w:val="99"/>
    <w:rsid w:val="001B4B12"/>
  </w:style>
  <w:style w:type="paragraph" w:styleId="CommentText">
    <w:name w:val="annotation text"/>
    <w:basedOn w:val="Normal"/>
    <w:link w:val="CommentTextChar"/>
    <w:unhideWhenUsed/>
    <w:rsid w:val="00D7727E"/>
    <w:rPr>
      <w:sz w:val="20"/>
      <w:szCs w:val="20"/>
    </w:rPr>
  </w:style>
  <w:style w:type="character" w:customStyle="1" w:styleId="CommentTextChar">
    <w:name w:val="Comment Text Char"/>
    <w:basedOn w:val="DefaultParagraphFont"/>
    <w:link w:val="CommentText"/>
    <w:rsid w:val="00D7727E"/>
    <w:rPr>
      <w:sz w:val="20"/>
      <w:szCs w:val="20"/>
    </w:rPr>
  </w:style>
  <w:style w:type="character" w:customStyle="1" w:styleId="NormalWebChar">
    <w:name w:val="Normal (Web) Char"/>
    <w:link w:val="NormalWeb"/>
    <w:uiPriority w:val="99"/>
    <w:rsid w:val="00CC390A"/>
    <w:rPr>
      <w:rFonts w:eastAsiaTheme="minorEastAsia"/>
    </w:rPr>
  </w:style>
  <w:style w:type="paragraph" w:styleId="TOC7">
    <w:name w:val="toc 7"/>
    <w:basedOn w:val="Normal"/>
    <w:next w:val="Normal"/>
    <w:autoRedefine/>
    <w:uiPriority w:val="39"/>
    <w:unhideWhenUsed/>
    <w:rsid w:val="00F46C6E"/>
    <w:pPr>
      <w:ind w:left="1320"/>
    </w:pPr>
    <w:rPr>
      <w:rFonts w:cstheme="minorHAnsi"/>
      <w:sz w:val="18"/>
      <w:szCs w:val="21"/>
    </w:rPr>
  </w:style>
  <w:style w:type="paragraph" w:customStyle="1" w:styleId="ADMMSubHeading">
    <w:name w:val="ADMM SubHeading"/>
    <w:basedOn w:val="Heading1"/>
    <w:link w:val="ADMMSubHeadingChar"/>
    <w:rsid w:val="006B267F"/>
    <w:pPr>
      <w:spacing w:before="360" w:after="60"/>
      <w:ind w:left="720" w:right="259"/>
      <w:jc w:val="both"/>
    </w:pPr>
    <w:rPr>
      <w:rFonts w:ascii="Cambria" w:hAnsi="Cambria"/>
      <w:b/>
      <w:bCs w:val="0"/>
      <w:color w:val="846E00" w:themeColor="accent4" w:themeShade="BF"/>
    </w:rPr>
  </w:style>
  <w:style w:type="paragraph" w:customStyle="1" w:styleId="ADMMParagraphtext">
    <w:name w:val="ADMM Paragraph text"/>
    <w:basedOn w:val="ADMMSubHeading"/>
    <w:link w:val="ADMMParagraphtextChar"/>
    <w:rsid w:val="006B267F"/>
    <w:pPr>
      <w:spacing w:before="100" w:beforeAutospacing="1" w:after="120"/>
      <w:jc w:val="left"/>
    </w:pPr>
    <w:rPr>
      <w:color w:val="000000" w:themeColor="text1"/>
      <w:sz w:val="22"/>
      <w:lang w:val="en-GB"/>
    </w:rPr>
  </w:style>
  <w:style w:type="character" w:customStyle="1" w:styleId="ADMMSubHeadingChar">
    <w:name w:val="ADMM SubHeading Char"/>
    <w:basedOn w:val="Heading1Char"/>
    <w:link w:val="ADMMSubHeading"/>
    <w:rsid w:val="006B267F"/>
    <w:rPr>
      <w:rFonts w:ascii="Cambria" w:eastAsiaTheme="majorEastAsia" w:hAnsi="Cambria" w:cstheme="majorBidi"/>
      <w:b/>
      <w:bCs w:val="0"/>
      <w:color w:val="846E00" w:themeColor="accent4" w:themeShade="BF"/>
      <w:sz w:val="36"/>
      <w:szCs w:val="28"/>
    </w:rPr>
  </w:style>
  <w:style w:type="character" w:customStyle="1" w:styleId="ADMMParagraphtextChar">
    <w:name w:val="ADMM Paragraph text Char"/>
    <w:basedOn w:val="ADMMSubHeadingChar"/>
    <w:link w:val="ADMMParagraphtext"/>
    <w:rsid w:val="006B267F"/>
    <w:rPr>
      <w:rFonts w:ascii="Cambria" w:eastAsiaTheme="majorEastAsia" w:hAnsi="Cambria" w:cstheme="majorBidi"/>
      <w:b/>
      <w:bCs w:val="0"/>
      <w:color w:val="000000" w:themeColor="text1"/>
      <w:sz w:val="36"/>
      <w:szCs w:val="28"/>
      <w:lang w:val="en-GB"/>
    </w:rPr>
  </w:style>
  <w:style w:type="paragraph" w:styleId="BodyText">
    <w:name w:val="Body Text"/>
    <w:basedOn w:val="Normal"/>
    <w:link w:val="BodyTextChar"/>
    <w:unhideWhenUsed/>
    <w:qFormat/>
    <w:rsid w:val="00500F39"/>
    <w:pPr>
      <w:spacing w:after="120"/>
    </w:pPr>
  </w:style>
  <w:style w:type="character" w:customStyle="1" w:styleId="BodyTextChar">
    <w:name w:val="Body Text Char"/>
    <w:basedOn w:val="DefaultParagraphFont"/>
    <w:link w:val="BodyText"/>
    <w:rsid w:val="00500F39"/>
  </w:style>
  <w:style w:type="table" w:customStyle="1" w:styleId="TableGrid1">
    <w:name w:val="Table Grid1"/>
    <w:basedOn w:val="TableNormal"/>
    <w:next w:val="TableGrid"/>
    <w:rsid w:val="00D24255"/>
    <w:rPr>
      <w:rFonts w:ascii="Georgia" w:eastAsia="Arial" w:hAnsi="Georgia"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ing2Text">
    <w:name w:val="Heading 2 Text"/>
    <w:basedOn w:val="Heading2"/>
    <w:link w:val="Heading2TextChar"/>
    <w:rsid w:val="00D24255"/>
    <w:pPr>
      <w:keepNext w:val="0"/>
      <w:tabs>
        <w:tab w:val="num" w:pos="360"/>
      </w:tabs>
      <w:spacing w:before="120"/>
      <w:ind w:left="1440"/>
      <w:outlineLvl w:val="9"/>
    </w:pPr>
    <w:rPr>
      <w:rFonts w:ascii="Times New Roman" w:eastAsia="Times New Roman" w:hAnsi="Times New Roman" w:cs="Times New Roman"/>
      <w:b/>
      <w:bCs w:val="0"/>
      <w:color w:val="auto"/>
      <w:sz w:val="24"/>
      <w:szCs w:val="20"/>
    </w:rPr>
  </w:style>
  <w:style w:type="character" w:customStyle="1" w:styleId="Heading2TextChar">
    <w:name w:val="Heading 2 Text Char"/>
    <w:basedOn w:val="DefaultParagraphFont"/>
    <w:link w:val="Heading2Text"/>
    <w:rsid w:val="00D24255"/>
    <w:rPr>
      <w:rFonts w:ascii="Times New Roman" w:eastAsia="Times New Roman" w:hAnsi="Times New Roman" w:cs="Times New Roman"/>
      <w:b/>
      <w:sz w:val="24"/>
      <w:szCs w:val="20"/>
    </w:rPr>
  </w:style>
  <w:style w:type="paragraph" w:customStyle="1" w:styleId="NoParagraphStyle">
    <w:name w:val="[No Paragraph Style]"/>
    <w:rsid w:val="00D712AC"/>
    <w:pPr>
      <w:autoSpaceDE w:val="0"/>
      <w:autoSpaceDN w:val="0"/>
      <w:adjustRightInd w:val="0"/>
      <w:spacing w:line="288" w:lineRule="auto"/>
      <w:textAlignment w:val="center"/>
    </w:pPr>
    <w:rPr>
      <w:rFonts w:ascii="Times New Roman" w:eastAsia="Arial" w:hAnsi="Times New Roman" w:cs="Times New Roman"/>
      <w:color w:val="000000"/>
    </w:rPr>
  </w:style>
  <w:style w:type="paragraph" w:styleId="BodyTextIndent">
    <w:name w:val="Body Text Indent"/>
    <w:basedOn w:val="Normal"/>
    <w:link w:val="BodyTextIndentChar"/>
    <w:rsid w:val="004E60D2"/>
    <w:pPr>
      <w:ind w:left="360"/>
    </w:pPr>
    <w:rPr>
      <w:rFonts w:ascii="Times New Roman" w:eastAsia="Times New Roman" w:hAnsi="Times New Roman" w:cs="Times New Roman"/>
    </w:rPr>
  </w:style>
  <w:style w:type="character" w:customStyle="1" w:styleId="BodyTextIndentChar">
    <w:name w:val="Body Text Indent Char"/>
    <w:basedOn w:val="DefaultParagraphFont"/>
    <w:link w:val="BodyTextIndent"/>
    <w:rsid w:val="004E60D2"/>
    <w:rPr>
      <w:rFonts w:ascii="Times New Roman" w:eastAsia="Times New Roman" w:hAnsi="Times New Roman" w:cs="Times New Roman"/>
    </w:rPr>
  </w:style>
  <w:style w:type="paragraph" w:customStyle="1" w:styleId="default0">
    <w:name w:val="default"/>
    <w:basedOn w:val="Normal"/>
    <w:uiPriority w:val="99"/>
    <w:semiHidden/>
    <w:rsid w:val="005C2FC2"/>
    <w:pPr>
      <w:spacing w:before="100" w:beforeAutospacing="1" w:after="100" w:afterAutospacing="1"/>
    </w:pPr>
    <w:rPr>
      <w:rFonts w:ascii="Times New Roman" w:hAnsi="Times New Roman" w:cs="Times New Roman"/>
    </w:rPr>
  </w:style>
  <w:style w:type="paragraph" w:customStyle="1" w:styleId="SAIIClevel1new">
    <w:name w:val="SAIIC level 1 new"/>
    <w:basedOn w:val="Normal"/>
    <w:link w:val="SAIIClevel1newChar"/>
    <w:autoRedefine/>
    <w:rsid w:val="00454A9D"/>
    <w:pPr>
      <w:numPr>
        <w:numId w:val="11"/>
      </w:numPr>
      <w:bidi/>
      <w:ind w:left="720" w:hanging="576"/>
      <w:outlineLvl w:val="0"/>
    </w:pPr>
    <w:rPr>
      <w:rFonts w:asciiTheme="majorBidi" w:hAnsiTheme="majorBidi" w:cstheme="majorBidi"/>
      <w:b/>
      <w:bCs/>
      <w:color w:val="002060"/>
      <w:spacing w:val="2"/>
      <w:sz w:val="96"/>
      <w:szCs w:val="44"/>
    </w:rPr>
  </w:style>
  <w:style w:type="character" w:customStyle="1" w:styleId="SAIIClevel1newChar">
    <w:name w:val="SAIIC level 1 new Char"/>
    <w:basedOn w:val="DefaultParagraphFont"/>
    <w:link w:val="SAIIClevel1new"/>
    <w:rsid w:val="00454A9D"/>
    <w:rPr>
      <w:rFonts w:asciiTheme="majorBidi" w:hAnsiTheme="majorBidi" w:cstheme="majorBidi"/>
      <w:b/>
      <w:bCs/>
      <w:color w:val="002060"/>
      <w:spacing w:val="2"/>
      <w:sz w:val="96"/>
      <w:szCs w:val="44"/>
    </w:rPr>
  </w:style>
  <w:style w:type="paragraph" w:styleId="BodyText2">
    <w:name w:val="Body Text 2"/>
    <w:basedOn w:val="Normal"/>
    <w:link w:val="BodyText2Char"/>
    <w:unhideWhenUsed/>
    <w:rsid w:val="006D746D"/>
    <w:pPr>
      <w:spacing w:line="480" w:lineRule="auto"/>
    </w:pPr>
  </w:style>
  <w:style w:type="character" w:customStyle="1" w:styleId="BodyText2Char">
    <w:name w:val="Body Text 2 Char"/>
    <w:basedOn w:val="DefaultParagraphFont"/>
    <w:link w:val="BodyText2"/>
    <w:rsid w:val="006D746D"/>
  </w:style>
  <w:style w:type="paragraph" w:customStyle="1" w:styleId="H2">
    <w:name w:val="H2"/>
    <w:basedOn w:val="Normal"/>
    <w:link w:val="H2Char"/>
    <w:autoRedefine/>
    <w:rsid w:val="00DA4B16"/>
    <w:pPr>
      <w:numPr>
        <w:ilvl w:val="2"/>
        <w:numId w:val="6"/>
      </w:numPr>
      <w:jc w:val="both"/>
    </w:pPr>
    <w:rPr>
      <w:rFonts w:asciiTheme="majorHAnsi" w:eastAsia="Calibri" w:hAnsiTheme="majorHAnsi" w:cs="Arial"/>
      <w:b/>
      <w:bCs/>
      <w:color w:val="000000" w:themeColor="text1"/>
      <w:szCs w:val="18"/>
    </w:rPr>
  </w:style>
  <w:style w:type="paragraph" w:customStyle="1" w:styleId="TableText0">
    <w:name w:val="Table Text"/>
    <w:aliases w:val="tt"/>
    <w:basedOn w:val="BodyText"/>
    <w:rsid w:val="001B0BD4"/>
    <w:pPr>
      <w:spacing w:before="60"/>
    </w:pPr>
    <w:rPr>
      <w:rFonts w:ascii="Verdana" w:hAnsi="Verdana"/>
      <w:bCs/>
      <w:sz w:val="20"/>
      <w:szCs w:val="24"/>
    </w:rPr>
  </w:style>
  <w:style w:type="paragraph" w:customStyle="1" w:styleId="TableHeading">
    <w:name w:val="Table Heading"/>
    <w:basedOn w:val="BodyText"/>
    <w:rsid w:val="001B0BD4"/>
    <w:pPr>
      <w:spacing w:before="60"/>
    </w:pPr>
    <w:rPr>
      <w:rFonts w:ascii="Verdana" w:hAnsi="Verdana"/>
      <w:b/>
      <w:bCs/>
      <w:color w:val="FFFFFF"/>
      <w:sz w:val="20"/>
      <w:szCs w:val="24"/>
    </w:rPr>
  </w:style>
  <w:style w:type="paragraph" w:customStyle="1" w:styleId="TableNumber">
    <w:name w:val="Table Number"/>
    <w:basedOn w:val="TableText0"/>
    <w:rsid w:val="001B0BD4"/>
    <w:pPr>
      <w:numPr>
        <w:numId w:val="7"/>
      </w:numPr>
      <w:spacing w:after="60"/>
      <w:ind w:left="357" w:hanging="357"/>
    </w:pPr>
  </w:style>
  <w:style w:type="table" w:customStyle="1" w:styleId="ColorfulList1">
    <w:name w:val="Colorful List1"/>
    <w:basedOn w:val="TableNormal"/>
    <w:uiPriority w:val="72"/>
    <w:rsid w:val="001B0BD4"/>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389393" w:themeFill="accent2" w:themeFillShade="CC"/>
      </w:tcPr>
    </w:tblStylePr>
    <w:tblStylePr w:type="lastRow">
      <w:rPr>
        <w:b/>
        <w:bCs/>
        <w:color w:val="389393"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paragraph" w:styleId="BodyText3">
    <w:name w:val="Body Text 3"/>
    <w:basedOn w:val="Normal"/>
    <w:link w:val="BodyText3Char"/>
    <w:semiHidden/>
    <w:unhideWhenUsed/>
    <w:rsid w:val="00E3260E"/>
    <w:rPr>
      <w:sz w:val="16"/>
      <w:szCs w:val="16"/>
    </w:rPr>
  </w:style>
  <w:style w:type="character" w:customStyle="1" w:styleId="BodyText3Char">
    <w:name w:val="Body Text 3 Char"/>
    <w:basedOn w:val="DefaultParagraphFont"/>
    <w:link w:val="BodyText3"/>
    <w:semiHidden/>
    <w:rsid w:val="00E3260E"/>
    <w:rPr>
      <w:sz w:val="16"/>
      <w:szCs w:val="16"/>
    </w:rPr>
  </w:style>
  <w:style w:type="character" w:customStyle="1" w:styleId="H2Char">
    <w:name w:val="H2 Char"/>
    <w:basedOn w:val="DefaultParagraphFont"/>
    <w:link w:val="H2"/>
    <w:rsid w:val="00DA4B16"/>
    <w:rPr>
      <w:rFonts w:asciiTheme="majorHAnsi" w:eastAsia="Calibri" w:hAnsiTheme="majorHAnsi" w:cs="Arial"/>
      <w:b/>
      <w:bCs/>
      <w:color w:val="000000" w:themeColor="text1"/>
      <w:szCs w:val="18"/>
    </w:rPr>
  </w:style>
  <w:style w:type="paragraph" w:customStyle="1" w:styleId="BodyText1">
    <w:name w:val="Body Text 1"/>
    <w:basedOn w:val="Normal"/>
    <w:link w:val="BodyText1Char"/>
    <w:rsid w:val="008E485E"/>
    <w:pPr>
      <w:spacing w:before="60" w:after="60"/>
      <w:ind w:left="431"/>
      <w:jc w:val="both"/>
    </w:pPr>
    <w:rPr>
      <w:rFonts w:ascii="Verdana" w:eastAsia="Times New Roman" w:hAnsi="Verdana" w:cs="Times New Roman"/>
      <w:sz w:val="20"/>
      <w:lang w:val="en-GB"/>
    </w:rPr>
  </w:style>
  <w:style w:type="character" w:customStyle="1" w:styleId="BodyText1Char">
    <w:name w:val="Body Text 1 Char"/>
    <w:basedOn w:val="DefaultParagraphFont"/>
    <w:link w:val="BodyText1"/>
    <w:rsid w:val="008E485E"/>
    <w:rPr>
      <w:rFonts w:ascii="Verdana" w:eastAsia="Times New Roman" w:hAnsi="Verdana" w:cs="Times New Roman"/>
      <w:sz w:val="20"/>
      <w:lang w:val="en-GB"/>
    </w:rPr>
  </w:style>
  <w:style w:type="table" w:customStyle="1" w:styleId="LightList1">
    <w:name w:val="Light List1"/>
    <w:basedOn w:val="TableNormal"/>
    <w:uiPriority w:val="61"/>
    <w:rsid w:val="008E485E"/>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GridTable6Colorful-Accent12">
    <w:name w:val="Grid Table 6 Colorful - Accent 12"/>
    <w:basedOn w:val="TableNormal"/>
    <w:uiPriority w:val="51"/>
    <w:rsid w:val="008D6D8E"/>
    <w:rPr>
      <w:color w:val="1A2937" w:themeColor="accent1" w:themeShade="BF"/>
    </w:rPr>
    <w:tblPr>
      <w:tblStyleRowBandSize w:val="1"/>
      <w:tblStyleColBandSize w:val="1"/>
      <w:tblBorders>
        <w:top w:val="single" w:sz="4" w:space="0" w:color="5B89B1" w:themeColor="accent1" w:themeTint="99"/>
        <w:left w:val="single" w:sz="4" w:space="0" w:color="5B89B1" w:themeColor="accent1" w:themeTint="99"/>
        <w:bottom w:val="single" w:sz="4" w:space="0" w:color="5B89B1" w:themeColor="accent1" w:themeTint="99"/>
        <w:right w:val="single" w:sz="4" w:space="0" w:color="5B89B1" w:themeColor="accent1" w:themeTint="99"/>
        <w:insideH w:val="single" w:sz="4" w:space="0" w:color="5B89B1" w:themeColor="accent1" w:themeTint="99"/>
        <w:insideV w:val="single" w:sz="4" w:space="0" w:color="5B89B1" w:themeColor="accent1" w:themeTint="99"/>
      </w:tblBorders>
    </w:tblPr>
    <w:tblStylePr w:type="firstRow">
      <w:rPr>
        <w:b/>
        <w:bCs/>
      </w:rPr>
      <w:tblPr/>
      <w:tcPr>
        <w:tcBorders>
          <w:bottom w:val="single" w:sz="12" w:space="0" w:color="5B89B1" w:themeColor="accent1" w:themeTint="99"/>
        </w:tcBorders>
      </w:tcPr>
    </w:tblStylePr>
    <w:tblStylePr w:type="lastRow">
      <w:rPr>
        <w:b/>
        <w:bCs/>
      </w:rPr>
      <w:tblPr/>
      <w:tcPr>
        <w:tcBorders>
          <w:top w:val="double" w:sz="4" w:space="0" w:color="5B89B1" w:themeColor="accent1" w:themeTint="99"/>
        </w:tcBorders>
      </w:tcPr>
    </w:tblStylePr>
    <w:tblStylePr w:type="firstCol">
      <w:rPr>
        <w:b/>
        <w:bCs/>
      </w:rPr>
    </w:tblStylePr>
    <w:tblStylePr w:type="lastCol">
      <w:rPr>
        <w:b/>
        <w:bCs/>
      </w:rPr>
    </w:tblStylePr>
    <w:tblStylePr w:type="band1Vert">
      <w:tblPr/>
      <w:tcPr>
        <w:shd w:val="clear" w:color="auto" w:fill="C8D7E5" w:themeFill="accent1" w:themeFillTint="33"/>
      </w:tcPr>
    </w:tblStylePr>
    <w:tblStylePr w:type="band1Horz">
      <w:tblPr/>
      <w:tcPr>
        <w:shd w:val="clear" w:color="auto" w:fill="C8D7E5" w:themeFill="accent1" w:themeFillTint="33"/>
      </w:tcPr>
    </w:tblStylePr>
  </w:style>
  <w:style w:type="paragraph" w:styleId="TOC3">
    <w:name w:val="toc 3"/>
    <w:basedOn w:val="Normal"/>
    <w:next w:val="Normal"/>
    <w:autoRedefine/>
    <w:uiPriority w:val="39"/>
    <w:unhideWhenUsed/>
    <w:rsid w:val="00D304F3"/>
    <w:pPr>
      <w:tabs>
        <w:tab w:val="left" w:pos="1540"/>
        <w:tab w:val="left" w:pos="2470"/>
        <w:tab w:val="right" w:leader="dot" w:pos="9895"/>
      </w:tabs>
      <w:bidi/>
      <w:ind w:left="1080"/>
    </w:pPr>
    <w:rPr>
      <w:rFonts w:asciiTheme="majorBidi" w:hAnsiTheme="majorBidi" w:cstheme="majorBidi"/>
      <w:i/>
      <w:iCs/>
      <w:noProof/>
      <w:sz w:val="24"/>
      <w:szCs w:val="24"/>
    </w:rPr>
  </w:style>
  <w:style w:type="paragraph" w:styleId="TOC4">
    <w:name w:val="toc 4"/>
    <w:basedOn w:val="Normal"/>
    <w:next w:val="Normal"/>
    <w:autoRedefine/>
    <w:uiPriority w:val="39"/>
    <w:unhideWhenUsed/>
    <w:rsid w:val="0000714E"/>
    <w:pPr>
      <w:ind w:left="660"/>
    </w:pPr>
    <w:rPr>
      <w:rFonts w:cstheme="minorHAnsi"/>
      <w:sz w:val="18"/>
      <w:szCs w:val="21"/>
    </w:rPr>
  </w:style>
  <w:style w:type="paragraph" w:styleId="TOC5">
    <w:name w:val="toc 5"/>
    <w:basedOn w:val="Normal"/>
    <w:next w:val="Normal"/>
    <w:autoRedefine/>
    <w:uiPriority w:val="39"/>
    <w:unhideWhenUsed/>
    <w:rsid w:val="0000714E"/>
    <w:pPr>
      <w:ind w:left="880"/>
    </w:pPr>
    <w:rPr>
      <w:rFonts w:cstheme="minorHAnsi"/>
      <w:sz w:val="18"/>
      <w:szCs w:val="21"/>
    </w:rPr>
  </w:style>
  <w:style w:type="paragraph" w:styleId="TOC6">
    <w:name w:val="toc 6"/>
    <w:basedOn w:val="Normal"/>
    <w:next w:val="Normal"/>
    <w:autoRedefine/>
    <w:uiPriority w:val="39"/>
    <w:unhideWhenUsed/>
    <w:rsid w:val="0000714E"/>
    <w:pPr>
      <w:ind w:left="1100"/>
    </w:pPr>
    <w:rPr>
      <w:rFonts w:cstheme="minorHAnsi"/>
      <w:sz w:val="18"/>
      <w:szCs w:val="21"/>
    </w:rPr>
  </w:style>
  <w:style w:type="paragraph" w:styleId="TOC8">
    <w:name w:val="toc 8"/>
    <w:basedOn w:val="Normal"/>
    <w:next w:val="Normal"/>
    <w:autoRedefine/>
    <w:uiPriority w:val="39"/>
    <w:unhideWhenUsed/>
    <w:rsid w:val="0000714E"/>
    <w:pPr>
      <w:ind w:left="1540"/>
    </w:pPr>
    <w:rPr>
      <w:rFonts w:cstheme="minorHAnsi"/>
      <w:sz w:val="18"/>
      <w:szCs w:val="21"/>
    </w:rPr>
  </w:style>
  <w:style w:type="paragraph" w:styleId="TOC9">
    <w:name w:val="toc 9"/>
    <w:basedOn w:val="Normal"/>
    <w:next w:val="Normal"/>
    <w:autoRedefine/>
    <w:uiPriority w:val="39"/>
    <w:unhideWhenUsed/>
    <w:rsid w:val="0000714E"/>
    <w:pPr>
      <w:ind w:left="1760"/>
    </w:pPr>
    <w:rPr>
      <w:rFonts w:cstheme="minorHAnsi"/>
      <w:sz w:val="18"/>
      <w:szCs w:val="21"/>
    </w:rPr>
  </w:style>
  <w:style w:type="table" w:customStyle="1" w:styleId="TableGrid11">
    <w:name w:val="Table Grid11"/>
    <w:basedOn w:val="TableNormal"/>
    <w:next w:val="TableGrid"/>
    <w:rsid w:val="00F63B9B"/>
    <w:rPr>
      <w:rFonts w:ascii="Georgia" w:eastAsia="Arial" w:hAnsi="Georgia"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ableParagraph">
    <w:name w:val="Table Paragraph"/>
    <w:basedOn w:val="Normal"/>
    <w:uiPriority w:val="1"/>
    <w:rsid w:val="008622AB"/>
    <w:pPr>
      <w:spacing w:before="100" w:after="200" w:line="276" w:lineRule="auto"/>
    </w:pPr>
    <w:rPr>
      <w:sz w:val="20"/>
      <w:szCs w:val="20"/>
    </w:rPr>
  </w:style>
  <w:style w:type="table" w:customStyle="1" w:styleId="GridTable4-Accent51">
    <w:name w:val="Grid Table 4 - Accent 51"/>
    <w:basedOn w:val="TableNormal"/>
    <w:uiPriority w:val="49"/>
    <w:rsid w:val="008622AB"/>
    <w:pPr>
      <w:spacing w:before="100"/>
    </w:pPr>
    <w:rPr>
      <w:sz w:val="20"/>
      <w:szCs w:val="20"/>
    </w:rPr>
    <w:tblPr>
      <w:tblStyleRowBandSize w:val="1"/>
      <w:tblStyleColBandSize w:val="1"/>
      <w:tblBorders>
        <w:top w:val="single" w:sz="4" w:space="0" w:color="EB8A77" w:themeColor="accent5" w:themeTint="99"/>
        <w:left w:val="single" w:sz="4" w:space="0" w:color="EB8A77" w:themeColor="accent5" w:themeTint="99"/>
        <w:bottom w:val="single" w:sz="4" w:space="0" w:color="EB8A77" w:themeColor="accent5" w:themeTint="99"/>
        <w:right w:val="single" w:sz="4" w:space="0" w:color="EB8A77" w:themeColor="accent5" w:themeTint="99"/>
        <w:insideH w:val="single" w:sz="4" w:space="0" w:color="EB8A77" w:themeColor="accent5" w:themeTint="99"/>
        <w:insideV w:val="single" w:sz="4" w:space="0" w:color="EB8A77" w:themeColor="accent5" w:themeTint="99"/>
      </w:tblBorders>
    </w:tblPr>
    <w:tblStylePr w:type="firstRow">
      <w:rPr>
        <w:b/>
        <w:bCs/>
        <w:color w:val="FFFFFF" w:themeColor="background1"/>
      </w:rPr>
      <w:tblPr/>
      <w:tcPr>
        <w:tcBorders>
          <w:top w:val="single" w:sz="4" w:space="0" w:color="DB4020" w:themeColor="accent5"/>
          <w:left w:val="single" w:sz="4" w:space="0" w:color="DB4020" w:themeColor="accent5"/>
          <w:bottom w:val="single" w:sz="4" w:space="0" w:color="DB4020" w:themeColor="accent5"/>
          <w:right w:val="single" w:sz="4" w:space="0" w:color="DB4020" w:themeColor="accent5"/>
          <w:insideH w:val="nil"/>
          <w:insideV w:val="nil"/>
        </w:tcBorders>
        <w:shd w:val="clear" w:color="auto" w:fill="DB4020" w:themeFill="accent5"/>
      </w:tcPr>
    </w:tblStylePr>
    <w:tblStylePr w:type="lastRow">
      <w:rPr>
        <w:b/>
        <w:bCs/>
      </w:rPr>
      <w:tblPr/>
      <w:tcPr>
        <w:tcBorders>
          <w:top w:val="double" w:sz="4" w:space="0" w:color="DB4020" w:themeColor="accent5"/>
        </w:tcBorders>
      </w:tcPr>
    </w:tblStylePr>
    <w:tblStylePr w:type="firstCol">
      <w:rPr>
        <w:b/>
        <w:bCs/>
      </w:rPr>
    </w:tblStylePr>
    <w:tblStylePr w:type="lastCol">
      <w:rPr>
        <w:b/>
        <w:bCs/>
      </w:rPr>
    </w:tblStylePr>
    <w:tblStylePr w:type="band1Vert">
      <w:tblPr/>
      <w:tcPr>
        <w:shd w:val="clear" w:color="auto" w:fill="F8D8D1" w:themeFill="accent5" w:themeFillTint="33"/>
      </w:tcPr>
    </w:tblStylePr>
    <w:tblStylePr w:type="band1Horz">
      <w:tblPr/>
      <w:tcPr>
        <w:shd w:val="clear" w:color="auto" w:fill="F8D8D1" w:themeFill="accent5" w:themeFillTint="33"/>
      </w:tcPr>
    </w:tblStylePr>
  </w:style>
  <w:style w:type="table" w:customStyle="1" w:styleId="GridTable2-Accent11">
    <w:name w:val="Grid Table 2 - Accent 11"/>
    <w:basedOn w:val="TableNormal"/>
    <w:uiPriority w:val="47"/>
    <w:rsid w:val="00F77030"/>
    <w:pPr>
      <w:spacing w:before="100"/>
    </w:pPr>
    <w:rPr>
      <w:rFonts w:ascii="Times New Roman" w:eastAsia="Times New Roman" w:hAnsi="Times New Roman" w:cs="Times New Roman"/>
      <w:sz w:val="20"/>
      <w:szCs w:val="20"/>
    </w:rPr>
    <w:tblPr>
      <w:tblStyleRowBandSize w:val="1"/>
      <w:tblStyleColBandSize w:val="1"/>
      <w:tblBorders>
        <w:top w:val="single" w:sz="2" w:space="0" w:color="5B89B1" w:themeColor="accent1" w:themeTint="99"/>
        <w:bottom w:val="single" w:sz="2" w:space="0" w:color="5B89B1" w:themeColor="accent1" w:themeTint="99"/>
        <w:insideH w:val="single" w:sz="2" w:space="0" w:color="5B89B1" w:themeColor="accent1" w:themeTint="99"/>
        <w:insideV w:val="single" w:sz="2" w:space="0" w:color="5B89B1" w:themeColor="accent1" w:themeTint="99"/>
      </w:tblBorders>
    </w:tblPr>
    <w:tblStylePr w:type="firstRow">
      <w:rPr>
        <w:b/>
        <w:bCs/>
      </w:rPr>
      <w:tblPr/>
      <w:tcPr>
        <w:tcBorders>
          <w:top w:val="nil"/>
          <w:bottom w:val="single" w:sz="12" w:space="0" w:color="5B89B1" w:themeColor="accent1" w:themeTint="99"/>
          <w:insideH w:val="nil"/>
          <w:insideV w:val="nil"/>
        </w:tcBorders>
        <w:shd w:val="clear" w:color="auto" w:fill="FFFFFF" w:themeFill="background1"/>
      </w:tcPr>
    </w:tblStylePr>
    <w:tblStylePr w:type="lastRow">
      <w:rPr>
        <w:b/>
        <w:bCs/>
      </w:rPr>
      <w:tblPr/>
      <w:tcPr>
        <w:tcBorders>
          <w:top w:val="double" w:sz="2" w:space="0" w:color="5B89B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D7E5" w:themeFill="accent1" w:themeFillTint="33"/>
      </w:tcPr>
    </w:tblStylePr>
    <w:tblStylePr w:type="band1Horz">
      <w:tblPr/>
      <w:tcPr>
        <w:shd w:val="clear" w:color="auto" w:fill="C8D7E5" w:themeFill="accent1" w:themeFillTint="33"/>
      </w:tcPr>
    </w:tblStylePr>
  </w:style>
  <w:style w:type="paragraph" w:customStyle="1" w:styleId="Listalpha">
    <w:name w:val="List alpha"/>
    <w:basedOn w:val="Normal"/>
    <w:uiPriority w:val="5"/>
    <w:qFormat/>
    <w:rsid w:val="00500F39"/>
    <w:pPr>
      <w:numPr>
        <w:numId w:val="15"/>
      </w:numPr>
    </w:pPr>
  </w:style>
  <w:style w:type="paragraph" w:customStyle="1" w:styleId="Listroman">
    <w:name w:val="List roman"/>
    <w:basedOn w:val="Normal"/>
    <w:uiPriority w:val="6"/>
    <w:qFormat/>
    <w:rsid w:val="00500F39"/>
    <w:pPr>
      <w:numPr>
        <w:numId w:val="16"/>
      </w:numPr>
    </w:pPr>
  </w:style>
  <w:style w:type="paragraph" w:customStyle="1" w:styleId="Source">
    <w:name w:val="Source"/>
    <w:basedOn w:val="Normal"/>
    <w:uiPriority w:val="9"/>
    <w:qFormat/>
    <w:rsid w:val="00500F39"/>
    <w:pPr>
      <w:spacing w:before="40"/>
    </w:pPr>
    <w:rPr>
      <w:i/>
      <w:sz w:val="16"/>
    </w:rPr>
  </w:style>
  <w:style w:type="paragraph" w:styleId="ListNumber">
    <w:name w:val="List Number"/>
    <w:basedOn w:val="Normal"/>
    <w:uiPriority w:val="4"/>
    <w:semiHidden/>
    <w:unhideWhenUsed/>
    <w:qFormat/>
    <w:rsid w:val="00500F39"/>
    <w:pPr>
      <w:numPr>
        <w:numId w:val="14"/>
      </w:numPr>
      <w:spacing w:before="60" w:after="60"/>
    </w:pPr>
  </w:style>
  <w:style w:type="numbering" w:customStyle="1" w:styleId="Style5">
    <w:name w:val="Style5"/>
    <w:uiPriority w:val="99"/>
    <w:rsid w:val="00B34800"/>
    <w:pPr>
      <w:numPr>
        <w:numId w:val="17"/>
      </w:numPr>
    </w:pPr>
  </w:style>
  <w:style w:type="character" w:styleId="PlaceholderText">
    <w:name w:val="Placeholder Text"/>
    <w:basedOn w:val="DefaultParagraphFont"/>
    <w:uiPriority w:val="99"/>
    <w:semiHidden/>
    <w:rsid w:val="00117CD8"/>
    <w:rPr>
      <w:color w:val="808080"/>
    </w:rPr>
  </w:style>
  <w:style w:type="paragraph" w:styleId="HTMLPreformatted">
    <w:name w:val="HTML Preformatted"/>
    <w:basedOn w:val="Normal"/>
    <w:link w:val="HTMLPreformattedChar"/>
    <w:uiPriority w:val="99"/>
    <w:unhideWhenUsed/>
    <w:rsid w:val="002436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24366F"/>
    <w:rPr>
      <w:rFonts w:ascii="Courier New" w:eastAsia="Times New Roman" w:hAnsi="Courier New" w:cs="Courier New"/>
      <w:sz w:val="20"/>
      <w:szCs w:val="20"/>
    </w:rPr>
  </w:style>
  <w:style w:type="table" w:customStyle="1" w:styleId="SmartTextTable1">
    <w:name w:val="Smart Text Table1"/>
    <w:basedOn w:val="TableNormal"/>
    <w:next w:val="TableGrid"/>
    <w:rsid w:val="0004368E"/>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semiHidden/>
    <w:unhideWhenUsed/>
    <w:rsid w:val="00780B16"/>
    <w:pPr>
      <w:spacing w:after="120"/>
      <w:ind w:left="360"/>
    </w:pPr>
    <w:rPr>
      <w:rFonts w:ascii="Calibri" w:eastAsia="Times New Roman" w:hAnsi="Calibri" w:cs="Arial"/>
      <w:sz w:val="16"/>
      <w:szCs w:val="16"/>
    </w:rPr>
  </w:style>
  <w:style w:type="character" w:customStyle="1" w:styleId="BodyTextIndent3Char">
    <w:name w:val="Body Text Indent 3 Char"/>
    <w:basedOn w:val="DefaultParagraphFont"/>
    <w:link w:val="BodyTextIndent3"/>
    <w:semiHidden/>
    <w:rsid w:val="00780B16"/>
    <w:rPr>
      <w:rFonts w:ascii="Calibri" w:eastAsia="Times New Roman" w:hAnsi="Calibri" w:cs="Arial"/>
      <w:sz w:val="16"/>
      <w:szCs w:val="16"/>
    </w:rPr>
  </w:style>
  <w:style w:type="character" w:customStyle="1" w:styleId="UnresolvedMention1">
    <w:name w:val="Unresolved Mention1"/>
    <w:basedOn w:val="DefaultParagraphFont"/>
    <w:uiPriority w:val="99"/>
    <w:semiHidden/>
    <w:unhideWhenUsed/>
    <w:rsid w:val="00BB7D90"/>
    <w:rPr>
      <w:color w:val="605E5C"/>
      <w:shd w:val="clear" w:color="auto" w:fill="E1DFDD"/>
    </w:rPr>
  </w:style>
  <w:style w:type="character" w:customStyle="1" w:styleId="UnresolvedMention2">
    <w:name w:val="Unresolved Mention2"/>
    <w:basedOn w:val="DefaultParagraphFont"/>
    <w:uiPriority w:val="99"/>
    <w:semiHidden/>
    <w:unhideWhenUsed/>
    <w:rsid w:val="00DB0060"/>
    <w:rPr>
      <w:color w:val="605E5C"/>
      <w:shd w:val="clear" w:color="auto" w:fill="E1DFDD"/>
    </w:rPr>
  </w:style>
  <w:style w:type="character" w:customStyle="1" w:styleId="spellingerror">
    <w:name w:val="spellingerror"/>
    <w:basedOn w:val="DefaultParagraphFont"/>
    <w:rsid w:val="003B0E07"/>
  </w:style>
  <w:style w:type="character" w:customStyle="1" w:styleId="UnresolvedMention3">
    <w:name w:val="Unresolved Mention3"/>
    <w:basedOn w:val="DefaultParagraphFont"/>
    <w:uiPriority w:val="99"/>
    <w:semiHidden/>
    <w:unhideWhenUsed/>
    <w:rsid w:val="006B49B7"/>
    <w:rPr>
      <w:color w:val="605E5C"/>
      <w:shd w:val="clear" w:color="auto" w:fill="E1DFDD"/>
    </w:rPr>
  </w:style>
  <w:style w:type="paragraph" w:styleId="BlockText">
    <w:name w:val="Block Text"/>
    <w:basedOn w:val="Normal"/>
    <w:unhideWhenUsed/>
    <w:rsid w:val="00205230"/>
    <w:pPr>
      <w:bidi/>
      <w:snapToGrid w:val="0"/>
      <w:ind w:left="1418" w:right="1418" w:firstLine="22"/>
      <w:jc w:val="lowKashida"/>
    </w:pPr>
    <w:rPr>
      <w:rFonts w:ascii="Times New Roman" w:eastAsia="Times New Roman" w:hAnsi="Times New Roman" w:cs="Traditional Arabic"/>
      <w:sz w:val="26"/>
      <w:szCs w:val="31"/>
    </w:rPr>
  </w:style>
  <w:style w:type="paragraph" w:customStyle="1" w:styleId="a">
    <w:name w:val="فرعي"/>
    <w:basedOn w:val="Normal"/>
    <w:link w:val="Char"/>
    <w:rsid w:val="002C331A"/>
    <w:pPr>
      <w:bidi/>
      <w:spacing w:after="200" w:line="480" w:lineRule="exact"/>
      <w:jc w:val="both"/>
    </w:pPr>
    <w:rPr>
      <w:rFonts w:asciiTheme="minorBidi" w:eastAsiaTheme="minorHAnsi" w:hAnsiTheme="minorBidi"/>
      <w:b/>
      <w:bCs/>
      <w:sz w:val="34"/>
      <w:szCs w:val="34"/>
      <w:u w:val="single"/>
    </w:rPr>
  </w:style>
  <w:style w:type="character" w:customStyle="1" w:styleId="Char">
    <w:name w:val="فرعي Char"/>
    <w:basedOn w:val="DefaultParagraphFont"/>
    <w:link w:val="a"/>
    <w:rsid w:val="002C331A"/>
    <w:rPr>
      <w:rFonts w:asciiTheme="minorBidi" w:eastAsiaTheme="minorHAnsi" w:hAnsiTheme="minorBidi"/>
      <w:b/>
      <w:bCs/>
      <w:sz w:val="34"/>
      <w:szCs w:val="34"/>
      <w:u w:val="single"/>
    </w:rPr>
  </w:style>
  <w:style w:type="character" w:customStyle="1" w:styleId="UnresolvedMention4">
    <w:name w:val="Unresolved Mention4"/>
    <w:basedOn w:val="DefaultParagraphFont"/>
    <w:uiPriority w:val="99"/>
    <w:semiHidden/>
    <w:unhideWhenUsed/>
    <w:rsid w:val="00BE1E8D"/>
    <w:rPr>
      <w:color w:val="605E5C"/>
      <w:shd w:val="clear" w:color="auto" w:fill="E1DFDD"/>
    </w:rPr>
  </w:style>
  <w:style w:type="character" w:customStyle="1" w:styleId="UnresolvedMention5">
    <w:name w:val="Unresolved Mention5"/>
    <w:basedOn w:val="DefaultParagraphFont"/>
    <w:uiPriority w:val="99"/>
    <w:semiHidden/>
    <w:unhideWhenUsed/>
    <w:rsid w:val="001D7517"/>
    <w:rPr>
      <w:color w:val="605E5C"/>
      <w:shd w:val="clear" w:color="auto" w:fill="E1DFDD"/>
    </w:rPr>
  </w:style>
  <w:style w:type="paragraph" w:customStyle="1" w:styleId="Heading1DL">
    <w:name w:val="Heading 1 DL"/>
    <w:basedOn w:val="Normal"/>
    <w:rsid w:val="0053325B"/>
    <w:pPr>
      <w:keepNext/>
      <w:numPr>
        <w:numId w:val="29"/>
      </w:numPr>
      <w:adjustRightInd w:val="0"/>
      <w:spacing w:after="240"/>
      <w:jc w:val="both"/>
      <w:outlineLvl w:val="0"/>
    </w:pPr>
    <w:rPr>
      <w:rFonts w:ascii="Times New Roman" w:eastAsia="STZhongsong" w:hAnsi="Times New Roman" w:cs="Times New Roman"/>
      <w:szCs w:val="20"/>
      <w:lang w:val="de-DE" w:eastAsia="zh-CN"/>
    </w:rPr>
  </w:style>
  <w:style w:type="paragraph" w:customStyle="1" w:styleId="Heading2DL">
    <w:name w:val="Heading 2 DL"/>
    <w:basedOn w:val="Normal"/>
    <w:link w:val="Heading2DLChar"/>
    <w:rsid w:val="0053325B"/>
    <w:pPr>
      <w:numPr>
        <w:ilvl w:val="1"/>
        <w:numId w:val="29"/>
      </w:numPr>
      <w:adjustRightInd w:val="0"/>
      <w:spacing w:after="240"/>
      <w:jc w:val="both"/>
      <w:outlineLvl w:val="1"/>
    </w:pPr>
    <w:rPr>
      <w:rFonts w:ascii="Times New Roman" w:eastAsia="STZhongsong" w:hAnsi="Times New Roman" w:cs="Times New Roman"/>
      <w:szCs w:val="20"/>
      <w:lang w:val="de-DE" w:eastAsia="zh-CN"/>
    </w:rPr>
  </w:style>
  <w:style w:type="character" w:customStyle="1" w:styleId="Heading2DLChar">
    <w:name w:val="Heading 2 DL Char"/>
    <w:link w:val="Heading2DL"/>
    <w:rsid w:val="0053325B"/>
    <w:rPr>
      <w:rFonts w:ascii="Times New Roman" w:eastAsia="STZhongsong" w:hAnsi="Times New Roman" w:cs="Times New Roman"/>
      <w:szCs w:val="20"/>
      <w:lang w:val="de-DE" w:eastAsia="zh-CN"/>
    </w:rPr>
  </w:style>
  <w:style w:type="paragraph" w:customStyle="1" w:styleId="Heading3DL">
    <w:name w:val="Heading 3 DL"/>
    <w:basedOn w:val="Normal"/>
    <w:link w:val="Heading3DLChar"/>
    <w:rsid w:val="0053325B"/>
    <w:pPr>
      <w:numPr>
        <w:ilvl w:val="2"/>
        <w:numId w:val="29"/>
      </w:numPr>
      <w:adjustRightInd w:val="0"/>
      <w:spacing w:after="240"/>
      <w:jc w:val="both"/>
      <w:outlineLvl w:val="2"/>
    </w:pPr>
    <w:rPr>
      <w:rFonts w:ascii="Times New Roman" w:eastAsia="STZhongsong" w:hAnsi="Times New Roman" w:cs="Times New Roman"/>
      <w:szCs w:val="20"/>
      <w:lang w:val="de-DE" w:eastAsia="zh-CN"/>
    </w:rPr>
  </w:style>
  <w:style w:type="character" w:customStyle="1" w:styleId="Heading3DLChar">
    <w:name w:val="Heading 3 DL Char"/>
    <w:link w:val="Heading3DL"/>
    <w:rsid w:val="0053325B"/>
    <w:rPr>
      <w:rFonts w:ascii="Times New Roman" w:eastAsia="STZhongsong" w:hAnsi="Times New Roman" w:cs="Times New Roman"/>
      <w:szCs w:val="20"/>
      <w:lang w:val="de-DE" w:eastAsia="zh-CN"/>
    </w:rPr>
  </w:style>
  <w:style w:type="paragraph" w:customStyle="1" w:styleId="Heading4DL">
    <w:name w:val="Heading 4 DL"/>
    <w:basedOn w:val="Normal"/>
    <w:link w:val="Heading4DLChar"/>
    <w:rsid w:val="0053325B"/>
    <w:pPr>
      <w:numPr>
        <w:ilvl w:val="3"/>
        <w:numId w:val="29"/>
      </w:numPr>
      <w:adjustRightInd w:val="0"/>
      <w:spacing w:after="240"/>
      <w:jc w:val="both"/>
      <w:outlineLvl w:val="3"/>
    </w:pPr>
    <w:rPr>
      <w:rFonts w:ascii="Times New Roman" w:eastAsia="STZhongsong" w:hAnsi="Times New Roman" w:cs="Times New Roman"/>
      <w:szCs w:val="20"/>
      <w:lang w:val="de-DE" w:eastAsia="zh-CN"/>
    </w:rPr>
  </w:style>
  <w:style w:type="character" w:customStyle="1" w:styleId="Heading4DLChar">
    <w:name w:val="Heading 4 DL Char"/>
    <w:link w:val="Heading4DL"/>
    <w:rsid w:val="0053325B"/>
    <w:rPr>
      <w:rFonts w:ascii="Times New Roman" w:eastAsia="STZhongsong" w:hAnsi="Times New Roman" w:cs="Times New Roman"/>
      <w:szCs w:val="20"/>
      <w:lang w:val="de-DE" w:eastAsia="zh-CN"/>
    </w:rPr>
  </w:style>
  <w:style w:type="paragraph" w:customStyle="1" w:styleId="Heading5DL">
    <w:name w:val="Heading 5 DL"/>
    <w:basedOn w:val="Normal"/>
    <w:rsid w:val="0053325B"/>
    <w:pPr>
      <w:numPr>
        <w:ilvl w:val="4"/>
        <w:numId w:val="29"/>
      </w:numPr>
      <w:adjustRightInd w:val="0"/>
      <w:spacing w:after="240"/>
      <w:jc w:val="both"/>
      <w:outlineLvl w:val="4"/>
    </w:pPr>
    <w:rPr>
      <w:rFonts w:ascii="Times New Roman" w:eastAsia="STZhongsong" w:hAnsi="Times New Roman" w:cs="Times New Roman"/>
      <w:szCs w:val="20"/>
      <w:lang w:val="de-DE" w:eastAsia="zh-CN"/>
    </w:rPr>
  </w:style>
  <w:style w:type="character" w:customStyle="1" w:styleId="UnresolvedMention6">
    <w:name w:val="Unresolved Mention6"/>
    <w:basedOn w:val="DefaultParagraphFont"/>
    <w:uiPriority w:val="99"/>
    <w:semiHidden/>
    <w:unhideWhenUsed/>
    <w:rsid w:val="0053325B"/>
    <w:rPr>
      <w:color w:val="605E5C"/>
      <w:shd w:val="clear" w:color="auto" w:fill="E1DFDD"/>
    </w:rPr>
  </w:style>
  <w:style w:type="character" w:customStyle="1" w:styleId="UnresolvedMention7">
    <w:name w:val="Unresolved Mention7"/>
    <w:basedOn w:val="DefaultParagraphFont"/>
    <w:uiPriority w:val="99"/>
    <w:semiHidden/>
    <w:unhideWhenUsed/>
    <w:rsid w:val="0073188C"/>
    <w:rPr>
      <w:color w:val="605E5C"/>
      <w:shd w:val="clear" w:color="auto" w:fill="E1DFDD"/>
    </w:rPr>
  </w:style>
  <w:style w:type="character" w:customStyle="1" w:styleId="1">
    <w:name w:val="إشارة لم يتم حلها1"/>
    <w:basedOn w:val="DefaultParagraphFont"/>
    <w:uiPriority w:val="99"/>
    <w:semiHidden/>
    <w:unhideWhenUsed/>
    <w:rsid w:val="004856C4"/>
    <w:rPr>
      <w:color w:val="605E5C"/>
      <w:shd w:val="clear" w:color="auto" w:fill="E1DFDD"/>
    </w:rPr>
  </w:style>
  <w:style w:type="character" w:styleId="UnresolvedMention">
    <w:name w:val="Unresolved Mention"/>
    <w:basedOn w:val="DefaultParagraphFont"/>
    <w:uiPriority w:val="99"/>
    <w:semiHidden/>
    <w:unhideWhenUsed/>
    <w:rsid w:val="002319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19198">
      <w:bodyDiv w:val="1"/>
      <w:marLeft w:val="0"/>
      <w:marRight w:val="0"/>
      <w:marTop w:val="0"/>
      <w:marBottom w:val="0"/>
      <w:divBdr>
        <w:top w:val="none" w:sz="0" w:space="0" w:color="auto"/>
        <w:left w:val="none" w:sz="0" w:space="0" w:color="auto"/>
        <w:bottom w:val="none" w:sz="0" w:space="0" w:color="auto"/>
        <w:right w:val="none" w:sz="0" w:space="0" w:color="auto"/>
      </w:divBdr>
    </w:div>
    <w:div w:id="57284054">
      <w:bodyDiv w:val="1"/>
      <w:marLeft w:val="0"/>
      <w:marRight w:val="0"/>
      <w:marTop w:val="0"/>
      <w:marBottom w:val="0"/>
      <w:divBdr>
        <w:top w:val="none" w:sz="0" w:space="0" w:color="auto"/>
        <w:left w:val="none" w:sz="0" w:space="0" w:color="auto"/>
        <w:bottom w:val="none" w:sz="0" w:space="0" w:color="auto"/>
        <w:right w:val="none" w:sz="0" w:space="0" w:color="auto"/>
      </w:divBdr>
    </w:div>
    <w:div w:id="84570366">
      <w:bodyDiv w:val="1"/>
      <w:marLeft w:val="0"/>
      <w:marRight w:val="0"/>
      <w:marTop w:val="0"/>
      <w:marBottom w:val="0"/>
      <w:divBdr>
        <w:top w:val="none" w:sz="0" w:space="0" w:color="auto"/>
        <w:left w:val="none" w:sz="0" w:space="0" w:color="auto"/>
        <w:bottom w:val="none" w:sz="0" w:space="0" w:color="auto"/>
        <w:right w:val="none" w:sz="0" w:space="0" w:color="auto"/>
      </w:divBdr>
    </w:div>
    <w:div w:id="98844215">
      <w:bodyDiv w:val="1"/>
      <w:marLeft w:val="0"/>
      <w:marRight w:val="0"/>
      <w:marTop w:val="0"/>
      <w:marBottom w:val="0"/>
      <w:divBdr>
        <w:top w:val="none" w:sz="0" w:space="0" w:color="auto"/>
        <w:left w:val="none" w:sz="0" w:space="0" w:color="auto"/>
        <w:bottom w:val="none" w:sz="0" w:space="0" w:color="auto"/>
        <w:right w:val="none" w:sz="0" w:space="0" w:color="auto"/>
      </w:divBdr>
    </w:div>
    <w:div w:id="236211912">
      <w:bodyDiv w:val="1"/>
      <w:marLeft w:val="0"/>
      <w:marRight w:val="0"/>
      <w:marTop w:val="0"/>
      <w:marBottom w:val="0"/>
      <w:divBdr>
        <w:top w:val="none" w:sz="0" w:space="0" w:color="auto"/>
        <w:left w:val="none" w:sz="0" w:space="0" w:color="auto"/>
        <w:bottom w:val="none" w:sz="0" w:space="0" w:color="auto"/>
        <w:right w:val="none" w:sz="0" w:space="0" w:color="auto"/>
      </w:divBdr>
    </w:div>
    <w:div w:id="254286660">
      <w:bodyDiv w:val="1"/>
      <w:marLeft w:val="0"/>
      <w:marRight w:val="0"/>
      <w:marTop w:val="0"/>
      <w:marBottom w:val="0"/>
      <w:divBdr>
        <w:top w:val="none" w:sz="0" w:space="0" w:color="auto"/>
        <w:left w:val="none" w:sz="0" w:space="0" w:color="auto"/>
        <w:bottom w:val="none" w:sz="0" w:space="0" w:color="auto"/>
        <w:right w:val="none" w:sz="0" w:space="0" w:color="auto"/>
      </w:divBdr>
    </w:div>
    <w:div w:id="299119673">
      <w:bodyDiv w:val="1"/>
      <w:marLeft w:val="0"/>
      <w:marRight w:val="0"/>
      <w:marTop w:val="0"/>
      <w:marBottom w:val="0"/>
      <w:divBdr>
        <w:top w:val="none" w:sz="0" w:space="0" w:color="auto"/>
        <w:left w:val="none" w:sz="0" w:space="0" w:color="auto"/>
        <w:bottom w:val="none" w:sz="0" w:space="0" w:color="auto"/>
        <w:right w:val="none" w:sz="0" w:space="0" w:color="auto"/>
      </w:divBdr>
    </w:div>
    <w:div w:id="341277981">
      <w:bodyDiv w:val="1"/>
      <w:marLeft w:val="0"/>
      <w:marRight w:val="0"/>
      <w:marTop w:val="0"/>
      <w:marBottom w:val="0"/>
      <w:divBdr>
        <w:top w:val="none" w:sz="0" w:space="0" w:color="auto"/>
        <w:left w:val="none" w:sz="0" w:space="0" w:color="auto"/>
        <w:bottom w:val="none" w:sz="0" w:space="0" w:color="auto"/>
        <w:right w:val="none" w:sz="0" w:space="0" w:color="auto"/>
      </w:divBdr>
    </w:div>
    <w:div w:id="381249420">
      <w:bodyDiv w:val="1"/>
      <w:marLeft w:val="0"/>
      <w:marRight w:val="0"/>
      <w:marTop w:val="0"/>
      <w:marBottom w:val="0"/>
      <w:divBdr>
        <w:top w:val="none" w:sz="0" w:space="0" w:color="auto"/>
        <w:left w:val="none" w:sz="0" w:space="0" w:color="auto"/>
        <w:bottom w:val="none" w:sz="0" w:space="0" w:color="auto"/>
        <w:right w:val="none" w:sz="0" w:space="0" w:color="auto"/>
      </w:divBdr>
    </w:div>
    <w:div w:id="389766138">
      <w:bodyDiv w:val="1"/>
      <w:marLeft w:val="0"/>
      <w:marRight w:val="0"/>
      <w:marTop w:val="0"/>
      <w:marBottom w:val="0"/>
      <w:divBdr>
        <w:top w:val="none" w:sz="0" w:space="0" w:color="auto"/>
        <w:left w:val="none" w:sz="0" w:space="0" w:color="auto"/>
        <w:bottom w:val="none" w:sz="0" w:space="0" w:color="auto"/>
        <w:right w:val="none" w:sz="0" w:space="0" w:color="auto"/>
      </w:divBdr>
    </w:div>
    <w:div w:id="401216610">
      <w:bodyDiv w:val="1"/>
      <w:marLeft w:val="0"/>
      <w:marRight w:val="0"/>
      <w:marTop w:val="0"/>
      <w:marBottom w:val="0"/>
      <w:divBdr>
        <w:top w:val="none" w:sz="0" w:space="0" w:color="auto"/>
        <w:left w:val="none" w:sz="0" w:space="0" w:color="auto"/>
        <w:bottom w:val="none" w:sz="0" w:space="0" w:color="auto"/>
        <w:right w:val="none" w:sz="0" w:space="0" w:color="auto"/>
      </w:divBdr>
    </w:div>
    <w:div w:id="421416678">
      <w:bodyDiv w:val="1"/>
      <w:marLeft w:val="0"/>
      <w:marRight w:val="0"/>
      <w:marTop w:val="0"/>
      <w:marBottom w:val="0"/>
      <w:divBdr>
        <w:top w:val="none" w:sz="0" w:space="0" w:color="auto"/>
        <w:left w:val="none" w:sz="0" w:space="0" w:color="auto"/>
        <w:bottom w:val="none" w:sz="0" w:space="0" w:color="auto"/>
        <w:right w:val="none" w:sz="0" w:space="0" w:color="auto"/>
      </w:divBdr>
    </w:div>
    <w:div w:id="486283909">
      <w:bodyDiv w:val="1"/>
      <w:marLeft w:val="0"/>
      <w:marRight w:val="0"/>
      <w:marTop w:val="0"/>
      <w:marBottom w:val="0"/>
      <w:divBdr>
        <w:top w:val="none" w:sz="0" w:space="0" w:color="auto"/>
        <w:left w:val="none" w:sz="0" w:space="0" w:color="auto"/>
        <w:bottom w:val="none" w:sz="0" w:space="0" w:color="auto"/>
        <w:right w:val="none" w:sz="0" w:space="0" w:color="auto"/>
      </w:divBdr>
    </w:div>
    <w:div w:id="512112863">
      <w:bodyDiv w:val="1"/>
      <w:marLeft w:val="0"/>
      <w:marRight w:val="0"/>
      <w:marTop w:val="0"/>
      <w:marBottom w:val="0"/>
      <w:divBdr>
        <w:top w:val="none" w:sz="0" w:space="0" w:color="auto"/>
        <w:left w:val="none" w:sz="0" w:space="0" w:color="auto"/>
        <w:bottom w:val="none" w:sz="0" w:space="0" w:color="auto"/>
        <w:right w:val="none" w:sz="0" w:space="0" w:color="auto"/>
      </w:divBdr>
    </w:div>
    <w:div w:id="526914092">
      <w:bodyDiv w:val="1"/>
      <w:marLeft w:val="0"/>
      <w:marRight w:val="0"/>
      <w:marTop w:val="0"/>
      <w:marBottom w:val="0"/>
      <w:divBdr>
        <w:top w:val="none" w:sz="0" w:space="0" w:color="auto"/>
        <w:left w:val="none" w:sz="0" w:space="0" w:color="auto"/>
        <w:bottom w:val="none" w:sz="0" w:space="0" w:color="auto"/>
        <w:right w:val="none" w:sz="0" w:space="0" w:color="auto"/>
      </w:divBdr>
    </w:div>
    <w:div w:id="532813966">
      <w:bodyDiv w:val="1"/>
      <w:marLeft w:val="0"/>
      <w:marRight w:val="0"/>
      <w:marTop w:val="0"/>
      <w:marBottom w:val="0"/>
      <w:divBdr>
        <w:top w:val="none" w:sz="0" w:space="0" w:color="auto"/>
        <w:left w:val="none" w:sz="0" w:space="0" w:color="auto"/>
        <w:bottom w:val="none" w:sz="0" w:space="0" w:color="auto"/>
        <w:right w:val="none" w:sz="0" w:space="0" w:color="auto"/>
      </w:divBdr>
    </w:div>
    <w:div w:id="558833189">
      <w:bodyDiv w:val="1"/>
      <w:marLeft w:val="0"/>
      <w:marRight w:val="0"/>
      <w:marTop w:val="0"/>
      <w:marBottom w:val="0"/>
      <w:divBdr>
        <w:top w:val="none" w:sz="0" w:space="0" w:color="auto"/>
        <w:left w:val="none" w:sz="0" w:space="0" w:color="auto"/>
        <w:bottom w:val="none" w:sz="0" w:space="0" w:color="auto"/>
        <w:right w:val="none" w:sz="0" w:space="0" w:color="auto"/>
      </w:divBdr>
    </w:div>
    <w:div w:id="615719247">
      <w:bodyDiv w:val="1"/>
      <w:marLeft w:val="0"/>
      <w:marRight w:val="0"/>
      <w:marTop w:val="0"/>
      <w:marBottom w:val="0"/>
      <w:divBdr>
        <w:top w:val="none" w:sz="0" w:space="0" w:color="auto"/>
        <w:left w:val="none" w:sz="0" w:space="0" w:color="auto"/>
        <w:bottom w:val="none" w:sz="0" w:space="0" w:color="auto"/>
        <w:right w:val="none" w:sz="0" w:space="0" w:color="auto"/>
      </w:divBdr>
    </w:div>
    <w:div w:id="658847175">
      <w:bodyDiv w:val="1"/>
      <w:marLeft w:val="0"/>
      <w:marRight w:val="0"/>
      <w:marTop w:val="0"/>
      <w:marBottom w:val="0"/>
      <w:divBdr>
        <w:top w:val="none" w:sz="0" w:space="0" w:color="auto"/>
        <w:left w:val="none" w:sz="0" w:space="0" w:color="auto"/>
        <w:bottom w:val="none" w:sz="0" w:space="0" w:color="auto"/>
        <w:right w:val="none" w:sz="0" w:space="0" w:color="auto"/>
      </w:divBdr>
    </w:div>
    <w:div w:id="661738750">
      <w:bodyDiv w:val="1"/>
      <w:marLeft w:val="0"/>
      <w:marRight w:val="0"/>
      <w:marTop w:val="0"/>
      <w:marBottom w:val="0"/>
      <w:divBdr>
        <w:top w:val="none" w:sz="0" w:space="0" w:color="auto"/>
        <w:left w:val="none" w:sz="0" w:space="0" w:color="auto"/>
        <w:bottom w:val="none" w:sz="0" w:space="0" w:color="auto"/>
        <w:right w:val="none" w:sz="0" w:space="0" w:color="auto"/>
      </w:divBdr>
    </w:div>
    <w:div w:id="690180134">
      <w:bodyDiv w:val="1"/>
      <w:marLeft w:val="0"/>
      <w:marRight w:val="0"/>
      <w:marTop w:val="0"/>
      <w:marBottom w:val="0"/>
      <w:divBdr>
        <w:top w:val="none" w:sz="0" w:space="0" w:color="auto"/>
        <w:left w:val="none" w:sz="0" w:space="0" w:color="auto"/>
        <w:bottom w:val="none" w:sz="0" w:space="0" w:color="auto"/>
        <w:right w:val="none" w:sz="0" w:space="0" w:color="auto"/>
      </w:divBdr>
    </w:div>
    <w:div w:id="703747758">
      <w:bodyDiv w:val="1"/>
      <w:marLeft w:val="0"/>
      <w:marRight w:val="0"/>
      <w:marTop w:val="0"/>
      <w:marBottom w:val="0"/>
      <w:divBdr>
        <w:top w:val="none" w:sz="0" w:space="0" w:color="auto"/>
        <w:left w:val="none" w:sz="0" w:space="0" w:color="auto"/>
        <w:bottom w:val="none" w:sz="0" w:space="0" w:color="auto"/>
        <w:right w:val="none" w:sz="0" w:space="0" w:color="auto"/>
      </w:divBdr>
    </w:div>
    <w:div w:id="734359431">
      <w:bodyDiv w:val="1"/>
      <w:marLeft w:val="0"/>
      <w:marRight w:val="0"/>
      <w:marTop w:val="0"/>
      <w:marBottom w:val="0"/>
      <w:divBdr>
        <w:top w:val="none" w:sz="0" w:space="0" w:color="auto"/>
        <w:left w:val="none" w:sz="0" w:space="0" w:color="auto"/>
        <w:bottom w:val="none" w:sz="0" w:space="0" w:color="auto"/>
        <w:right w:val="none" w:sz="0" w:space="0" w:color="auto"/>
      </w:divBdr>
    </w:div>
    <w:div w:id="768307774">
      <w:bodyDiv w:val="1"/>
      <w:marLeft w:val="0"/>
      <w:marRight w:val="0"/>
      <w:marTop w:val="0"/>
      <w:marBottom w:val="0"/>
      <w:divBdr>
        <w:top w:val="none" w:sz="0" w:space="0" w:color="auto"/>
        <w:left w:val="none" w:sz="0" w:space="0" w:color="auto"/>
        <w:bottom w:val="none" w:sz="0" w:space="0" w:color="auto"/>
        <w:right w:val="none" w:sz="0" w:space="0" w:color="auto"/>
      </w:divBdr>
    </w:div>
    <w:div w:id="828789449">
      <w:bodyDiv w:val="1"/>
      <w:marLeft w:val="0"/>
      <w:marRight w:val="0"/>
      <w:marTop w:val="0"/>
      <w:marBottom w:val="0"/>
      <w:divBdr>
        <w:top w:val="none" w:sz="0" w:space="0" w:color="auto"/>
        <w:left w:val="none" w:sz="0" w:space="0" w:color="auto"/>
        <w:bottom w:val="none" w:sz="0" w:space="0" w:color="auto"/>
        <w:right w:val="none" w:sz="0" w:space="0" w:color="auto"/>
      </w:divBdr>
    </w:div>
    <w:div w:id="839738595">
      <w:bodyDiv w:val="1"/>
      <w:marLeft w:val="0"/>
      <w:marRight w:val="0"/>
      <w:marTop w:val="0"/>
      <w:marBottom w:val="0"/>
      <w:divBdr>
        <w:top w:val="none" w:sz="0" w:space="0" w:color="auto"/>
        <w:left w:val="none" w:sz="0" w:space="0" w:color="auto"/>
        <w:bottom w:val="none" w:sz="0" w:space="0" w:color="auto"/>
        <w:right w:val="none" w:sz="0" w:space="0" w:color="auto"/>
      </w:divBdr>
    </w:div>
    <w:div w:id="840118639">
      <w:bodyDiv w:val="1"/>
      <w:marLeft w:val="0"/>
      <w:marRight w:val="0"/>
      <w:marTop w:val="0"/>
      <w:marBottom w:val="0"/>
      <w:divBdr>
        <w:top w:val="none" w:sz="0" w:space="0" w:color="auto"/>
        <w:left w:val="none" w:sz="0" w:space="0" w:color="auto"/>
        <w:bottom w:val="none" w:sz="0" w:space="0" w:color="auto"/>
        <w:right w:val="none" w:sz="0" w:space="0" w:color="auto"/>
      </w:divBdr>
    </w:div>
    <w:div w:id="843012688">
      <w:bodyDiv w:val="1"/>
      <w:marLeft w:val="0"/>
      <w:marRight w:val="0"/>
      <w:marTop w:val="0"/>
      <w:marBottom w:val="0"/>
      <w:divBdr>
        <w:top w:val="none" w:sz="0" w:space="0" w:color="auto"/>
        <w:left w:val="none" w:sz="0" w:space="0" w:color="auto"/>
        <w:bottom w:val="none" w:sz="0" w:space="0" w:color="auto"/>
        <w:right w:val="none" w:sz="0" w:space="0" w:color="auto"/>
      </w:divBdr>
    </w:div>
    <w:div w:id="857694017">
      <w:bodyDiv w:val="1"/>
      <w:marLeft w:val="0"/>
      <w:marRight w:val="0"/>
      <w:marTop w:val="0"/>
      <w:marBottom w:val="0"/>
      <w:divBdr>
        <w:top w:val="none" w:sz="0" w:space="0" w:color="auto"/>
        <w:left w:val="none" w:sz="0" w:space="0" w:color="auto"/>
        <w:bottom w:val="none" w:sz="0" w:space="0" w:color="auto"/>
        <w:right w:val="none" w:sz="0" w:space="0" w:color="auto"/>
      </w:divBdr>
    </w:div>
    <w:div w:id="878903913">
      <w:bodyDiv w:val="1"/>
      <w:marLeft w:val="0"/>
      <w:marRight w:val="0"/>
      <w:marTop w:val="0"/>
      <w:marBottom w:val="0"/>
      <w:divBdr>
        <w:top w:val="none" w:sz="0" w:space="0" w:color="auto"/>
        <w:left w:val="none" w:sz="0" w:space="0" w:color="auto"/>
        <w:bottom w:val="none" w:sz="0" w:space="0" w:color="auto"/>
        <w:right w:val="none" w:sz="0" w:space="0" w:color="auto"/>
      </w:divBdr>
    </w:div>
    <w:div w:id="891576276">
      <w:bodyDiv w:val="1"/>
      <w:marLeft w:val="0"/>
      <w:marRight w:val="0"/>
      <w:marTop w:val="0"/>
      <w:marBottom w:val="0"/>
      <w:divBdr>
        <w:top w:val="none" w:sz="0" w:space="0" w:color="auto"/>
        <w:left w:val="none" w:sz="0" w:space="0" w:color="auto"/>
        <w:bottom w:val="none" w:sz="0" w:space="0" w:color="auto"/>
        <w:right w:val="none" w:sz="0" w:space="0" w:color="auto"/>
      </w:divBdr>
    </w:div>
    <w:div w:id="904872504">
      <w:bodyDiv w:val="1"/>
      <w:marLeft w:val="0"/>
      <w:marRight w:val="0"/>
      <w:marTop w:val="0"/>
      <w:marBottom w:val="0"/>
      <w:divBdr>
        <w:top w:val="none" w:sz="0" w:space="0" w:color="auto"/>
        <w:left w:val="none" w:sz="0" w:space="0" w:color="auto"/>
        <w:bottom w:val="none" w:sz="0" w:space="0" w:color="auto"/>
        <w:right w:val="none" w:sz="0" w:space="0" w:color="auto"/>
      </w:divBdr>
    </w:div>
    <w:div w:id="909659069">
      <w:bodyDiv w:val="1"/>
      <w:marLeft w:val="0"/>
      <w:marRight w:val="0"/>
      <w:marTop w:val="0"/>
      <w:marBottom w:val="0"/>
      <w:divBdr>
        <w:top w:val="none" w:sz="0" w:space="0" w:color="auto"/>
        <w:left w:val="none" w:sz="0" w:space="0" w:color="auto"/>
        <w:bottom w:val="none" w:sz="0" w:space="0" w:color="auto"/>
        <w:right w:val="none" w:sz="0" w:space="0" w:color="auto"/>
      </w:divBdr>
    </w:div>
    <w:div w:id="914555509">
      <w:bodyDiv w:val="1"/>
      <w:marLeft w:val="0"/>
      <w:marRight w:val="0"/>
      <w:marTop w:val="0"/>
      <w:marBottom w:val="0"/>
      <w:divBdr>
        <w:top w:val="none" w:sz="0" w:space="0" w:color="auto"/>
        <w:left w:val="none" w:sz="0" w:space="0" w:color="auto"/>
        <w:bottom w:val="none" w:sz="0" w:space="0" w:color="auto"/>
        <w:right w:val="none" w:sz="0" w:space="0" w:color="auto"/>
      </w:divBdr>
    </w:div>
    <w:div w:id="916865976">
      <w:bodyDiv w:val="1"/>
      <w:marLeft w:val="0"/>
      <w:marRight w:val="0"/>
      <w:marTop w:val="0"/>
      <w:marBottom w:val="0"/>
      <w:divBdr>
        <w:top w:val="none" w:sz="0" w:space="0" w:color="auto"/>
        <w:left w:val="none" w:sz="0" w:space="0" w:color="auto"/>
        <w:bottom w:val="none" w:sz="0" w:space="0" w:color="auto"/>
        <w:right w:val="none" w:sz="0" w:space="0" w:color="auto"/>
      </w:divBdr>
    </w:div>
    <w:div w:id="930772712">
      <w:bodyDiv w:val="1"/>
      <w:marLeft w:val="0"/>
      <w:marRight w:val="0"/>
      <w:marTop w:val="0"/>
      <w:marBottom w:val="0"/>
      <w:divBdr>
        <w:top w:val="none" w:sz="0" w:space="0" w:color="auto"/>
        <w:left w:val="none" w:sz="0" w:space="0" w:color="auto"/>
        <w:bottom w:val="none" w:sz="0" w:space="0" w:color="auto"/>
        <w:right w:val="none" w:sz="0" w:space="0" w:color="auto"/>
      </w:divBdr>
      <w:divsChild>
        <w:div w:id="61564342">
          <w:marLeft w:val="0"/>
          <w:marRight w:val="0"/>
          <w:marTop w:val="0"/>
          <w:marBottom w:val="0"/>
          <w:divBdr>
            <w:top w:val="none" w:sz="0" w:space="0" w:color="auto"/>
            <w:left w:val="none" w:sz="0" w:space="0" w:color="auto"/>
            <w:bottom w:val="none" w:sz="0" w:space="0" w:color="auto"/>
            <w:right w:val="none" w:sz="0" w:space="0" w:color="auto"/>
          </w:divBdr>
          <w:divsChild>
            <w:div w:id="1216552248">
              <w:marLeft w:val="0"/>
              <w:marRight w:val="0"/>
              <w:marTop w:val="0"/>
              <w:marBottom w:val="0"/>
              <w:divBdr>
                <w:top w:val="none" w:sz="0" w:space="0" w:color="auto"/>
                <w:left w:val="none" w:sz="0" w:space="0" w:color="auto"/>
                <w:bottom w:val="none" w:sz="0" w:space="0" w:color="auto"/>
                <w:right w:val="none" w:sz="0" w:space="0" w:color="auto"/>
              </w:divBdr>
            </w:div>
          </w:divsChild>
        </w:div>
        <w:div w:id="655426256">
          <w:marLeft w:val="0"/>
          <w:marRight w:val="0"/>
          <w:marTop w:val="0"/>
          <w:marBottom w:val="0"/>
          <w:divBdr>
            <w:top w:val="none" w:sz="0" w:space="0" w:color="auto"/>
            <w:left w:val="none" w:sz="0" w:space="0" w:color="auto"/>
            <w:bottom w:val="none" w:sz="0" w:space="0" w:color="auto"/>
            <w:right w:val="none" w:sz="0" w:space="0" w:color="auto"/>
          </w:divBdr>
          <w:divsChild>
            <w:div w:id="329451511">
              <w:marLeft w:val="0"/>
              <w:marRight w:val="0"/>
              <w:marTop w:val="0"/>
              <w:marBottom w:val="0"/>
              <w:divBdr>
                <w:top w:val="none" w:sz="0" w:space="0" w:color="auto"/>
                <w:left w:val="none" w:sz="0" w:space="0" w:color="auto"/>
                <w:bottom w:val="none" w:sz="0" w:space="0" w:color="auto"/>
                <w:right w:val="none" w:sz="0" w:space="0" w:color="auto"/>
              </w:divBdr>
            </w:div>
          </w:divsChild>
        </w:div>
        <w:div w:id="1122462959">
          <w:marLeft w:val="0"/>
          <w:marRight w:val="0"/>
          <w:marTop w:val="0"/>
          <w:marBottom w:val="0"/>
          <w:divBdr>
            <w:top w:val="none" w:sz="0" w:space="0" w:color="auto"/>
            <w:left w:val="none" w:sz="0" w:space="0" w:color="auto"/>
            <w:bottom w:val="none" w:sz="0" w:space="0" w:color="auto"/>
            <w:right w:val="none" w:sz="0" w:space="0" w:color="auto"/>
          </w:divBdr>
          <w:divsChild>
            <w:div w:id="1912345973">
              <w:marLeft w:val="0"/>
              <w:marRight w:val="0"/>
              <w:marTop w:val="0"/>
              <w:marBottom w:val="0"/>
              <w:divBdr>
                <w:top w:val="none" w:sz="0" w:space="0" w:color="auto"/>
                <w:left w:val="none" w:sz="0" w:space="0" w:color="auto"/>
                <w:bottom w:val="none" w:sz="0" w:space="0" w:color="auto"/>
                <w:right w:val="none" w:sz="0" w:space="0" w:color="auto"/>
              </w:divBdr>
            </w:div>
          </w:divsChild>
        </w:div>
        <w:div w:id="1715040458">
          <w:marLeft w:val="0"/>
          <w:marRight w:val="0"/>
          <w:marTop w:val="0"/>
          <w:marBottom w:val="0"/>
          <w:divBdr>
            <w:top w:val="none" w:sz="0" w:space="0" w:color="auto"/>
            <w:left w:val="none" w:sz="0" w:space="0" w:color="auto"/>
            <w:bottom w:val="none" w:sz="0" w:space="0" w:color="auto"/>
            <w:right w:val="none" w:sz="0" w:space="0" w:color="auto"/>
          </w:divBdr>
          <w:divsChild>
            <w:div w:id="184558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0742403">
      <w:bodyDiv w:val="1"/>
      <w:marLeft w:val="0"/>
      <w:marRight w:val="0"/>
      <w:marTop w:val="0"/>
      <w:marBottom w:val="0"/>
      <w:divBdr>
        <w:top w:val="none" w:sz="0" w:space="0" w:color="auto"/>
        <w:left w:val="none" w:sz="0" w:space="0" w:color="auto"/>
        <w:bottom w:val="none" w:sz="0" w:space="0" w:color="auto"/>
        <w:right w:val="none" w:sz="0" w:space="0" w:color="auto"/>
      </w:divBdr>
    </w:div>
    <w:div w:id="974061756">
      <w:bodyDiv w:val="1"/>
      <w:marLeft w:val="0"/>
      <w:marRight w:val="0"/>
      <w:marTop w:val="0"/>
      <w:marBottom w:val="0"/>
      <w:divBdr>
        <w:top w:val="none" w:sz="0" w:space="0" w:color="auto"/>
        <w:left w:val="none" w:sz="0" w:space="0" w:color="auto"/>
        <w:bottom w:val="none" w:sz="0" w:space="0" w:color="auto"/>
        <w:right w:val="none" w:sz="0" w:space="0" w:color="auto"/>
      </w:divBdr>
    </w:div>
    <w:div w:id="1031220634">
      <w:bodyDiv w:val="1"/>
      <w:marLeft w:val="0"/>
      <w:marRight w:val="0"/>
      <w:marTop w:val="0"/>
      <w:marBottom w:val="0"/>
      <w:divBdr>
        <w:top w:val="none" w:sz="0" w:space="0" w:color="auto"/>
        <w:left w:val="none" w:sz="0" w:space="0" w:color="auto"/>
        <w:bottom w:val="none" w:sz="0" w:space="0" w:color="auto"/>
        <w:right w:val="none" w:sz="0" w:space="0" w:color="auto"/>
      </w:divBdr>
    </w:div>
    <w:div w:id="1040395841">
      <w:bodyDiv w:val="1"/>
      <w:marLeft w:val="0"/>
      <w:marRight w:val="0"/>
      <w:marTop w:val="0"/>
      <w:marBottom w:val="0"/>
      <w:divBdr>
        <w:top w:val="none" w:sz="0" w:space="0" w:color="auto"/>
        <w:left w:val="none" w:sz="0" w:space="0" w:color="auto"/>
        <w:bottom w:val="none" w:sz="0" w:space="0" w:color="auto"/>
        <w:right w:val="none" w:sz="0" w:space="0" w:color="auto"/>
      </w:divBdr>
    </w:div>
    <w:div w:id="1086265565">
      <w:bodyDiv w:val="1"/>
      <w:marLeft w:val="0"/>
      <w:marRight w:val="0"/>
      <w:marTop w:val="0"/>
      <w:marBottom w:val="0"/>
      <w:divBdr>
        <w:top w:val="none" w:sz="0" w:space="0" w:color="auto"/>
        <w:left w:val="none" w:sz="0" w:space="0" w:color="auto"/>
        <w:bottom w:val="none" w:sz="0" w:space="0" w:color="auto"/>
        <w:right w:val="none" w:sz="0" w:space="0" w:color="auto"/>
      </w:divBdr>
    </w:div>
    <w:div w:id="1093087618">
      <w:bodyDiv w:val="1"/>
      <w:marLeft w:val="0"/>
      <w:marRight w:val="0"/>
      <w:marTop w:val="0"/>
      <w:marBottom w:val="0"/>
      <w:divBdr>
        <w:top w:val="none" w:sz="0" w:space="0" w:color="auto"/>
        <w:left w:val="none" w:sz="0" w:space="0" w:color="auto"/>
        <w:bottom w:val="none" w:sz="0" w:space="0" w:color="auto"/>
        <w:right w:val="none" w:sz="0" w:space="0" w:color="auto"/>
      </w:divBdr>
    </w:div>
    <w:div w:id="1122117487">
      <w:bodyDiv w:val="1"/>
      <w:marLeft w:val="0"/>
      <w:marRight w:val="0"/>
      <w:marTop w:val="0"/>
      <w:marBottom w:val="0"/>
      <w:divBdr>
        <w:top w:val="none" w:sz="0" w:space="0" w:color="auto"/>
        <w:left w:val="none" w:sz="0" w:space="0" w:color="auto"/>
        <w:bottom w:val="none" w:sz="0" w:space="0" w:color="auto"/>
        <w:right w:val="none" w:sz="0" w:space="0" w:color="auto"/>
      </w:divBdr>
    </w:div>
    <w:div w:id="1149371442">
      <w:bodyDiv w:val="1"/>
      <w:marLeft w:val="0"/>
      <w:marRight w:val="0"/>
      <w:marTop w:val="0"/>
      <w:marBottom w:val="0"/>
      <w:divBdr>
        <w:top w:val="none" w:sz="0" w:space="0" w:color="auto"/>
        <w:left w:val="none" w:sz="0" w:space="0" w:color="auto"/>
        <w:bottom w:val="none" w:sz="0" w:space="0" w:color="auto"/>
        <w:right w:val="none" w:sz="0" w:space="0" w:color="auto"/>
      </w:divBdr>
    </w:div>
    <w:div w:id="1169129058">
      <w:bodyDiv w:val="1"/>
      <w:marLeft w:val="0"/>
      <w:marRight w:val="0"/>
      <w:marTop w:val="0"/>
      <w:marBottom w:val="0"/>
      <w:divBdr>
        <w:top w:val="none" w:sz="0" w:space="0" w:color="auto"/>
        <w:left w:val="none" w:sz="0" w:space="0" w:color="auto"/>
        <w:bottom w:val="none" w:sz="0" w:space="0" w:color="auto"/>
        <w:right w:val="none" w:sz="0" w:space="0" w:color="auto"/>
      </w:divBdr>
      <w:divsChild>
        <w:div w:id="752627009">
          <w:marLeft w:val="0"/>
          <w:marRight w:val="0"/>
          <w:marTop w:val="0"/>
          <w:marBottom w:val="0"/>
          <w:divBdr>
            <w:top w:val="none" w:sz="0" w:space="0" w:color="auto"/>
            <w:left w:val="none" w:sz="0" w:space="0" w:color="auto"/>
            <w:bottom w:val="none" w:sz="0" w:space="0" w:color="auto"/>
            <w:right w:val="none" w:sz="0" w:space="0" w:color="auto"/>
          </w:divBdr>
        </w:div>
        <w:div w:id="961421599">
          <w:marLeft w:val="0"/>
          <w:marRight w:val="0"/>
          <w:marTop w:val="0"/>
          <w:marBottom w:val="0"/>
          <w:divBdr>
            <w:top w:val="none" w:sz="0" w:space="0" w:color="auto"/>
            <w:left w:val="none" w:sz="0" w:space="0" w:color="auto"/>
            <w:bottom w:val="none" w:sz="0" w:space="0" w:color="auto"/>
            <w:right w:val="none" w:sz="0" w:space="0" w:color="auto"/>
          </w:divBdr>
        </w:div>
      </w:divsChild>
    </w:div>
    <w:div w:id="1184444834">
      <w:bodyDiv w:val="1"/>
      <w:marLeft w:val="0"/>
      <w:marRight w:val="0"/>
      <w:marTop w:val="0"/>
      <w:marBottom w:val="0"/>
      <w:divBdr>
        <w:top w:val="none" w:sz="0" w:space="0" w:color="auto"/>
        <w:left w:val="none" w:sz="0" w:space="0" w:color="auto"/>
        <w:bottom w:val="none" w:sz="0" w:space="0" w:color="auto"/>
        <w:right w:val="none" w:sz="0" w:space="0" w:color="auto"/>
      </w:divBdr>
    </w:div>
    <w:div w:id="1206799199">
      <w:bodyDiv w:val="1"/>
      <w:marLeft w:val="0"/>
      <w:marRight w:val="0"/>
      <w:marTop w:val="0"/>
      <w:marBottom w:val="0"/>
      <w:divBdr>
        <w:top w:val="none" w:sz="0" w:space="0" w:color="auto"/>
        <w:left w:val="none" w:sz="0" w:space="0" w:color="auto"/>
        <w:bottom w:val="none" w:sz="0" w:space="0" w:color="auto"/>
        <w:right w:val="none" w:sz="0" w:space="0" w:color="auto"/>
      </w:divBdr>
    </w:div>
    <w:div w:id="1225868434">
      <w:bodyDiv w:val="1"/>
      <w:marLeft w:val="0"/>
      <w:marRight w:val="0"/>
      <w:marTop w:val="0"/>
      <w:marBottom w:val="0"/>
      <w:divBdr>
        <w:top w:val="none" w:sz="0" w:space="0" w:color="auto"/>
        <w:left w:val="none" w:sz="0" w:space="0" w:color="auto"/>
        <w:bottom w:val="none" w:sz="0" w:space="0" w:color="auto"/>
        <w:right w:val="none" w:sz="0" w:space="0" w:color="auto"/>
      </w:divBdr>
    </w:div>
    <w:div w:id="1228803478">
      <w:bodyDiv w:val="1"/>
      <w:marLeft w:val="0"/>
      <w:marRight w:val="0"/>
      <w:marTop w:val="0"/>
      <w:marBottom w:val="0"/>
      <w:divBdr>
        <w:top w:val="none" w:sz="0" w:space="0" w:color="auto"/>
        <w:left w:val="none" w:sz="0" w:space="0" w:color="auto"/>
        <w:bottom w:val="none" w:sz="0" w:space="0" w:color="auto"/>
        <w:right w:val="none" w:sz="0" w:space="0" w:color="auto"/>
      </w:divBdr>
    </w:div>
    <w:div w:id="1255941202">
      <w:bodyDiv w:val="1"/>
      <w:marLeft w:val="0"/>
      <w:marRight w:val="0"/>
      <w:marTop w:val="0"/>
      <w:marBottom w:val="0"/>
      <w:divBdr>
        <w:top w:val="none" w:sz="0" w:space="0" w:color="auto"/>
        <w:left w:val="none" w:sz="0" w:space="0" w:color="auto"/>
        <w:bottom w:val="none" w:sz="0" w:space="0" w:color="auto"/>
        <w:right w:val="none" w:sz="0" w:space="0" w:color="auto"/>
      </w:divBdr>
    </w:div>
    <w:div w:id="1318609444">
      <w:bodyDiv w:val="1"/>
      <w:marLeft w:val="0"/>
      <w:marRight w:val="0"/>
      <w:marTop w:val="0"/>
      <w:marBottom w:val="0"/>
      <w:divBdr>
        <w:top w:val="none" w:sz="0" w:space="0" w:color="auto"/>
        <w:left w:val="none" w:sz="0" w:space="0" w:color="auto"/>
        <w:bottom w:val="none" w:sz="0" w:space="0" w:color="auto"/>
        <w:right w:val="none" w:sz="0" w:space="0" w:color="auto"/>
      </w:divBdr>
    </w:div>
    <w:div w:id="1356078397">
      <w:bodyDiv w:val="1"/>
      <w:marLeft w:val="0"/>
      <w:marRight w:val="0"/>
      <w:marTop w:val="0"/>
      <w:marBottom w:val="0"/>
      <w:divBdr>
        <w:top w:val="none" w:sz="0" w:space="0" w:color="auto"/>
        <w:left w:val="none" w:sz="0" w:space="0" w:color="auto"/>
        <w:bottom w:val="none" w:sz="0" w:space="0" w:color="auto"/>
        <w:right w:val="none" w:sz="0" w:space="0" w:color="auto"/>
      </w:divBdr>
    </w:div>
    <w:div w:id="1372421193">
      <w:bodyDiv w:val="1"/>
      <w:marLeft w:val="0"/>
      <w:marRight w:val="0"/>
      <w:marTop w:val="0"/>
      <w:marBottom w:val="0"/>
      <w:divBdr>
        <w:top w:val="none" w:sz="0" w:space="0" w:color="auto"/>
        <w:left w:val="none" w:sz="0" w:space="0" w:color="auto"/>
        <w:bottom w:val="none" w:sz="0" w:space="0" w:color="auto"/>
        <w:right w:val="none" w:sz="0" w:space="0" w:color="auto"/>
      </w:divBdr>
    </w:div>
    <w:div w:id="1398701343">
      <w:bodyDiv w:val="1"/>
      <w:marLeft w:val="0"/>
      <w:marRight w:val="0"/>
      <w:marTop w:val="0"/>
      <w:marBottom w:val="0"/>
      <w:divBdr>
        <w:top w:val="none" w:sz="0" w:space="0" w:color="auto"/>
        <w:left w:val="none" w:sz="0" w:space="0" w:color="auto"/>
        <w:bottom w:val="none" w:sz="0" w:space="0" w:color="auto"/>
        <w:right w:val="none" w:sz="0" w:space="0" w:color="auto"/>
      </w:divBdr>
    </w:div>
    <w:div w:id="1410734546">
      <w:bodyDiv w:val="1"/>
      <w:marLeft w:val="0"/>
      <w:marRight w:val="0"/>
      <w:marTop w:val="0"/>
      <w:marBottom w:val="0"/>
      <w:divBdr>
        <w:top w:val="none" w:sz="0" w:space="0" w:color="auto"/>
        <w:left w:val="none" w:sz="0" w:space="0" w:color="auto"/>
        <w:bottom w:val="none" w:sz="0" w:space="0" w:color="auto"/>
        <w:right w:val="none" w:sz="0" w:space="0" w:color="auto"/>
      </w:divBdr>
    </w:div>
    <w:div w:id="1417019414">
      <w:bodyDiv w:val="1"/>
      <w:marLeft w:val="0"/>
      <w:marRight w:val="0"/>
      <w:marTop w:val="0"/>
      <w:marBottom w:val="0"/>
      <w:divBdr>
        <w:top w:val="none" w:sz="0" w:space="0" w:color="auto"/>
        <w:left w:val="none" w:sz="0" w:space="0" w:color="auto"/>
        <w:bottom w:val="none" w:sz="0" w:space="0" w:color="auto"/>
        <w:right w:val="none" w:sz="0" w:space="0" w:color="auto"/>
      </w:divBdr>
    </w:div>
    <w:div w:id="1438938750">
      <w:bodyDiv w:val="1"/>
      <w:marLeft w:val="0"/>
      <w:marRight w:val="0"/>
      <w:marTop w:val="0"/>
      <w:marBottom w:val="0"/>
      <w:divBdr>
        <w:top w:val="none" w:sz="0" w:space="0" w:color="auto"/>
        <w:left w:val="none" w:sz="0" w:space="0" w:color="auto"/>
        <w:bottom w:val="none" w:sz="0" w:space="0" w:color="auto"/>
        <w:right w:val="none" w:sz="0" w:space="0" w:color="auto"/>
      </w:divBdr>
    </w:div>
    <w:div w:id="1448891428">
      <w:bodyDiv w:val="1"/>
      <w:marLeft w:val="0"/>
      <w:marRight w:val="0"/>
      <w:marTop w:val="0"/>
      <w:marBottom w:val="0"/>
      <w:divBdr>
        <w:top w:val="none" w:sz="0" w:space="0" w:color="auto"/>
        <w:left w:val="none" w:sz="0" w:space="0" w:color="auto"/>
        <w:bottom w:val="none" w:sz="0" w:space="0" w:color="auto"/>
        <w:right w:val="none" w:sz="0" w:space="0" w:color="auto"/>
      </w:divBdr>
    </w:div>
    <w:div w:id="1464226029">
      <w:bodyDiv w:val="1"/>
      <w:marLeft w:val="0"/>
      <w:marRight w:val="0"/>
      <w:marTop w:val="0"/>
      <w:marBottom w:val="0"/>
      <w:divBdr>
        <w:top w:val="none" w:sz="0" w:space="0" w:color="auto"/>
        <w:left w:val="none" w:sz="0" w:space="0" w:color="auto"/>
        <w:bottom w:val="none" w:sz="0" w:space="0" w:color="auto"/>
        <w:right w:val="none" w:sz="0" w:space="0" w:color="auto"/>
      </w:divBdr>
    </w:div>
    <w:div w:id="1469935660">
      <w:bodyDiv w:val="1"/>
      <w:marLeft w:val="0"/>
      <w:marRight w:val="0"/>
      <w:marTop w:val="0"/>
      <w:marBottom w:val="0"/>
      <w:divBdr>
        <w:top w:val="none" w:sz="0" w:space="0" w:color="auto"/>
        <w:left w:val="none" w:sz="0" w:space="0" w:color="auto"/>
        <w:bottom w:val="none" w:sz="0" w:space="0" w:color="auto"/>
        <w:right w:val="none" w:sz="0" w:space="0" w:color="auto"/>
      </w:divBdr>
    </w:div>
    <w:div w:id="1484395457">
      <w:bodyDiv w:val="1"/>
      <w:marLeft w:val="0"/>
      <w:marRight w:val="0"/>
      <w:marTop w:val="0"/>
      <w:marBottom w:val="0"/>
      <w:divBdr>
        <w:top w:val="none" w:sz="0" w:space="0" w:color="auto"/>
        <w:left w:val="none" w:sz="0" w:space="0" w:color="auto"/>
        <w:bottom w:val="none" w:sz="0" w:space="0" w:color="auto"/>
        <w:right w:val="none" w:sz="0" w:space="0" w:color="auto"/>
      </w:divBdr>
    </w:div>
    <w:div w:id="1500732820">
      <w:bodyDiv w:val="1"/>
      <w:marLeft w:val="0"/>
      <w:marRight w:val="0"/>
      <w:marTop w:val="0"/>
      <w:marBottom w:val="0"/>
      <w:divBdr>
        <w:top w:val="none" w:sz="0" w:space="0" w:color="auto"/>
        <w:left w:val="none" w:sz="0" w:space="0" w:color="auto"/>
        <w:bottom w:val="none" w:sz="0" w:space="0" w:color="auto"/>
        <w:right w:val="none" w:sz="0" w:space="0" w:color="auto"/>
      </w:divBdr>
    </w:div>
    <w:div w:id="1580401671">
      <w:bodyDiv w:val="1"/>
      <w:marLeft w:val="0"/>
      <w:marRight w:val="0"/>
      <w:marTop w:val="0"/>
      <w:marBottom w:val="0"/>
      <w:divBdr>
        <w:top w:val="none" w:sz="0" w:space="0" w:color="auto"/>
        <w:left w:val="none" w:sz="0" w:space="0" w:color="auto"/>
        <w:bottom w:val="none" w:sz="0" w:space="0" w:color="auto"/>
        <w:right w:val="none" w:sz="0" w:space="0" w:color="auto"/>
      </w:divBdr>
    </w:div>
    <w:div w:id="1581792838">
      <w:bodyDiv w:val="1"/>
      <w:marLeft w:val="0"/>
      <w:marRight w:val="0"/>
      <w:marTop w:val="0"/>
      <w:marBottom w:val="0"/>
      <w:divBdr>
        <w:top w:val="none" w:sz="0" w:space="0" w:color="auto"/>
        <w:left w:val="none" w:sz="0" w:space="0" w:color="auto"/>
        <w:bottom w:val="none" w:sz="0" w:space="0" w:color="auto"/>
        <w:right w:val="none" w:sz="0" w:space="0" w:color="auto"/>
      </w:divBdr>
    </w:div>
    <w:div w:id="1664579332">
      <w:bodyDiv w:val="1"/>
      <w:marLeft w:val="0"/>
      <w:marRight w:val="0"/>
      <w:marTop w:val="0"/>
      <w:marBottom w:val="0"/>
      <w:divBdr>
        <w:top w:val="none" w:sz="0" w:space="0" w:color="auto"/>
        <w:left w:val="none" w:sz="0" w:space="0" w:color="auto"/>
        <w:bottom w:val="none" w:sz="0" w:space="0" w:color="auto"/>
        <w:right w:val="none" w:sz="0" w:space="0" w:color="auto"/>
      </w:divBdr>
    </w:div>
    <w:div w:id="1665280792">
      <w:bodyDiv w:val="1"/>
      <w:marLeft w:val="0"/>
      <w:marRight w:val="0"/>
      <w:marTop w:val="0"/>
      <w:marBottom w:val="0"/>
      <w:divBdr>
        <w:top w:val="none" w:sz="0" w:space="0" w:color="auto"/>
        <w:left w:val="none" w:sz="0" w:space="0" w:color="auto"/>
        <w:bottom w:val="none" w:sz="0" w:space="0" w:color="auto"/>
        <w:right w:val="none" w:sz="0" w:space="0" w:color="auto"/>
      </w:divBdr>
    </w:div>
    <w:div w:id="1668361402">
      <w:bodyDiv w:val="1"/>
      <w:marLeft w:val="0"/>
      <w:marRight w:val="0"/>
      <w:marTop w:val="0"/>
      <w:marBottom w:val="0"/>
      <w:divBdr>
        <w:top w:val="none" w:sz="0" w:space="0" w:color="auto"/>
        <w:left w:val="none" w:sz="0" w:space="0" w:color="auto"/>
        <w:bottom w:val="none" w:sz="0" w:space="0" w:color="auto"/>
        <w:right w:val="none" w:sz="0" w:space="0" w:color="auto"/>
      </w:divBdr>
    </w:div>
    <w:div w:id="1690764284">
      <w:bodyDiv w:val="1"/>
      <w:marLeft w:val="0"/>
      <w:marRight w:val="0"/>
      <w:marTop w:val="0"/>
      <w:marBottom w:val="0"/>
      <w:divBdr>
        <w:top w:val="none" w:sz="0" w:space="0" w:color="auto"/>
        <w:left w:val="none" w:sz="0" w:space="0" w:color="auto"/>
        <w:bottom w:val="none" w:sz="0" w:space="0" w:color="auto"/>
        <w:right w:val="none" w:sz="0" w:space="0" w:color="auto"/>
      </w:divBdr>
    </w:div>
    <w:div w:id="1718891701">
      <w:bodyDiv w:val="1"/>
      <w:marLeft w:val="0"/>
      <w:marRight w:val="0"/>
      <w:marTop w:val="0"/>
      <w:marBottom w:val="0"/>
      <w:divBdr>
        <w:top w:val="none" w:sz="0" w:space="0" w:color="auto"/>
        <w:left w:val="none" w:sz="0" w:space="0" w:color="auto"/>
        <w:bottom w:val="none" w:sz="0" w:space="0" w:color="auto"/>
        <w:right w:val="none" w:sz="0" w:space="0" w:color="auto"/>
      </w:divBdr>
    </w:div>
    <w:div w:id="1742021014">
      <w:bodyDiv w:val="1"/>
      <w:marLeft w:val="0"/>
      <w:marRight w:val="0"/>
      <w:marTop w:val="0"/>
      <w:marBottom w:val="0"/>
      <w:divBdr>
        <w:top w:val="none" w:sz="0" w:space="0" w:color="auto"/>
        <w:left w:val="none" w:sz="0" w:space="0" w:color="auto"/>
        <w:bottom w:val="none" w:sz="0" w:space="0" w:color="auto"/>
        <w:right w:val="none" w:sz="0" w:space="0" w:color="auto"/>
      </w:divBdr>
    </w:div>
    <w:div w:id="1924872747">
      <w:bodyDiv w:val="1"/>
      <w:marLeft w:val="0"/>
      <w:marRight w:val="0"/>
      <w:marTop w:val="0"/>
      <w:marBottom w:val="0"/>
      <w:divBdr>
        <w:top w:val="none" w:sz="0" w:space="0" w:color="auto"/>
        <w:left w:val="none" w:sz="0" w:space="0" w:color="auto"/>
        <w:bottom w:val="none" w:sz="0" w:space="0" w:color="auto"/>
        <w:right w:val="none" w:sz="0" w:space="0" w:color="auto"/>
      </w:divBdr>
    </w:div>
    <w:div w:id="1947230415">
      <w:bodyDiv w:val="1"/>
      <w:marLeft w:val="0"/>
      <w:marRight w:val="0"/>
      <w:marTop w:val="0"/>
      <w:marBottom w:val="0"/>
      <w:divBdr>
        <w:top w:val="none" w:sz="0" w:space="0" w:color="auto"/>
        <w:left w:val="none" w:sz="0" w:space="0" w:color="auto"/>
        <w:bottom w:val="none" w:sz="0" w:space="0" w:color="auto"/>
        <w:right w:val="none" w:sz="0" w:space="0" w:color="auto"/>
      </w:divBdr>
    </w:div>
    <w:div w:id="1955400226">
      <w:bodyDiv w:val="1"/>
      <w:marLeft w:val="0"/>
      <w:marRight w:val="0"/>
      <w:marTop w:val="0"/>
      <w:marBottom w:val="0"/>
      <w:divBdr>
        <w:top w:val="none" w:sz="0" w:space="0" w:color="auto"/>
        <w:left w:val="none" w:sz="0" w:space="0" w:color="auto"/>
        <w:bottom w:val="none" w:sz="0" w:space="0" w:color="auto"/>
        <w:right w:val="none" w:sz="0" w:space="0" w:color="auto"/>
      </w:divBdr>
    </w:div>
    <w:div w:id="1992518160">
      <w:bodyDiv w:val="1"/>
      <w:marLeft w:val="0"/>
      <w:marRight w:val="0"/>
      <w:marTop w:val="0"/>
      <w:marBottom w:val="0"/>
      <w:divBdr>
        <w:top w:val="none" w:sz="0" w:space="0" w:color="auto"/>
        <w:left w:val="none" w:sz="0" w:space="0" w:color="auto"/>
        <w:bottom w:val="none" w:sz="0" w:space="0" w:color="auto"/>
        <w:right w:val="none" w:sz="0" w:space="0" w:color="auto"/>
      </w:divBdr>
    </w:div>
    <w:div w:id="2003655816">
      <w:bodyDiv w:val="1"/>
      <w:marLeft w:val="0"/>
      <w:marRight w:val="0"/>
      <w:marTop w:val="0"/>
      <w:marBottom w:val="0"/>
      <w:divBdr>
        <w:top w:val="none" w:sz="0" w:space="0" w:color="auto"/>
        <w:left w:val="none" w:sz="0" w:space="0" w:color="auto"/>
        <w:bottom w:val="none" w:sz="0" w:space="0" w:color="auto"/>
        <w:right w:val="none" w:sz="0" w:space="0" w:color="auto"/>
      </w:divBdr>
    </w:div>
    <w:div w:id="2028824989">
      <w:bodyDiv w:val="1"/>
      <w:marLeft w:val="0"/>
      <w:marRight w:val="0"/>
      <w:marTop w:val="0"/>
      <w:marBottom w:val="0"/>
      <w:divBdr>
        <w:top w:val="none" w:sz="0" w:space="0" w:color="auto"/>
        <w:left w:val="none" w:sz="0" w:space="0" w:color="auto"/>
        <w:bottom w:val="none" w:sz="0" w:space="0" w:color="auto"/>
        <w:right w:val="none" w:sz="0" w:space="0" w:color="auto"/>
      </w:divBdr>
    </w:div>
    <w:div w:id="2079279709">
      <w:bodyDiv w:val="1"/>
      <w:marLeft w:val="0"/>
      <w:marRight w:val="0"/>
      <w:marTop w:val="0"/>
      <w:marBottom w:val="0"/>
      <w:divBdr>
        <w:top w:val="none" w:sz="0" w:space="0" w:color="auto"/>
        <w:left w:val="none" w:sz="0" w:space="0" w:color="auto"/>
        <w:bottom w:val="none" w:sz="0" w:space="0" w:color="auto"/>
        <w:right w:val="none" w:sz="0" w:space="0" w:color="auto"/>
      </w:divBdr>
    </w:div>
    <w:div w:id="2118018433">
      <w:bodyDiv w:val="1"/>
      <w:marLeft w:val="0"/>
      <w:marRight w:val="0"/>
      <w:marTop w:val="0"/>
      <w:marBottom w:val="0"/>
      <w:divBdr>
        <w:top w:val="none" w:sz="0" w:space="0" w:color="auto"/>
        <w:left w:val="none" w:sz="0" w:space="0" w:color="auto"/>
        <w:bottom w:val="none" w:sz="0" w:space="0" w:color="auto"/>
        <w:right w:val="none" w:sz="0" w:space="0" w:color="auto"/>
      </w:divBdr>
    </w:div>
    <w:div w:id="2146459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32" Type="http://schemas.openxmlformats.org/officeDocument/2006/relationships/font" Target="fonts/font32.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10" Type="http://schemas.openxmlformats.org/officeDocument/2006/relationships/font" Target="fonts/font10.odttf"/><Relationship Id="rId19" Type="http://schemas.openxmlformats.org/officeDocument/2006/relationships/font" Target="fonts/font19.odttf"/><Relationship Id="rId31" Type="http://schemas.openxmlformats.org/officeDocument/2006/relationships/font" Target="fonts/font31.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souki001\Desktop\Final\After%20CSE%20Review\&#1593;&#1575;&#1605;.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03EA3CDC64E4409B510403FF9D0FCD4"/>
        <w:category>
          <w:name w:val="General"/>
          <w:gallery w:val="placeholder"/>
        </w:category>
        <w:types>
          <w:type w:val="bbPlcHdr"/>
        </w:types>
        <w:behaviors>
          <w:behavior w:val="content"/>
        </w:behaviors>
        <w:guid w:val="{133D9A8C-7BC8-4842-A68C-7A451C3FCFFD}"/>
      </w:docPartPr>
      <w:docPartBody>
        <w:p w:rsidR="00301A51" w:rsidRDefault="00EA6177">
          <w:pPr>
            <w:pStyle w:val="703EA3CDC64E4409B510403FF9D0FCD4"/>
          </w:pPr>
          <w:r w:rsidRPr="000F119C">
            <w:rPr>
              <w:rStyle w:val="PlaceholderText"/>
            </w:rPr>
            <w:t>Click or tap here to enter text.</w:t>
          </w:r>
        </w:p>
      </w:docPartBody>
    </w:docPart>
    <w:docPart>
      <w:docPartPr>
        <w:name w:val="131CBF0F0FA140C18B28F875BE69E4AD"/>
        <w:category>
          <w:name w:val="General"/>
          <w:gallery w:val="placeholder"/>
        </w:category>
        <w:types>
          <w:type w:val="bbPlcHdr"/>
        </w:types>
        <w:behaviors>
          <w:behavior w:val="content"/>
        </w:behaviors>
        <w:guid w:val="{C8F008F3-2B45-44A3-98AD-F7A4CFC4FB25}"/>
      </w:docPartPr>
      <w:docPartBody>
        <w:p w:rsidR="00301A51" w:rsidRDefault="00EA6177">
          <w:pPr>
            <w:pStyle w:val="131CBF0F0FA140C18B28F875BE69E4AD"/>
          </w:pPr>
          <w:r w:rsidRPr="000F119C">
            <w:rPr>
              <w:rStyle w:val="PlaceholderText"/>
            </w:rPr>
            <w:t>Click or tap here to enter text.</w:t>
          </w:r>
        </w:p>
      </w:docPartBody>
    </w:docPart>
    <w:docPart>
      <w:docPartPr>
        <w:name w:val="8A3B7B4803D944F3968FC88DA2393553"/>
        <w:category>
          <w:name w:val="General"/>
          <w:gallery w:val="placeholder"/>
        </w:category>
        <w:types>
          <w:type w:val="bbPlcHdr"/>
        </w:types>
        <w:behaviors>
          <w:behavior w:val="content"/>
        </w:behaviors>
        <w:guid w:val="{AFB51F9D-A4CA-4167-A1D7-F47C086C76AF}"/>
      </w:docPartPr>
      <w:docPartBody>
        <w:p w:rsidR="00301A51" w:rsidRDefault="00EA6177">
          <w:pPr>
            <w:pStyle w:val="8A3B7B4803D944F3968FC88DA2393553"/>
          </w:pPr>
          <w:r w:rsidRPr="000F119C">
            <w:rPr>
              <w:rStyle w:val="PlaceholderText"/>
            </w:rPr>
            <w:t>Click or tap to enter a date.</w:t>
          </w:r>
        </w:p>
      </w:docPartBody>
    </w:docPart>
    <w:docPart>
      <w:docPartPr>
        <w:name w:val="8A12B4BB24664D1BAA513D7A831B4094"/>
        <w:category>
          <w:name w:val="General"/>
          <w:gallery w:val="placeholder"/>
        </w:category>
        <w:types>
          <w:type w:val="bbPlcHdr"/>
        </w:types>
        <w:behaviors>
          <w:behavior w:val="content"/>
        </w:behaviors>
        <w:guid w:val="{FE3A4EC9-B63C-451A-A703-50F70C9B7B29}"/>
      </w:docPartPr>
      <w:docPartBody>
        <w:p w:rsidR="00301A51" w:rsidRDefault="00EA6177">
          <w:pPr>
            <w:pStyle w:val="8A12B4BB24664D1BAA513D7A831B4094"/>
          </w:pPr>
          <w:r w:rsidRPr="000F119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IN Next LT Arabic">
    <w:altName w:val="Arial"/>
    <w:charset w:val="00"/>
    <w:family w:val="swiss"/>
    <w:pitch w:val="variable"/>
    <w:sig w:usb0="8000202F" w:usb1="C000A04A" w:usb2="00000008" w:usb3="00000000" w:csb0="00000041" w:csb1="00000000"/>
  </w:font>
  <w:font w:name="Cambria">
    <w:panose1 w:val="02040503050406030204"/>
    <w:charset w:val="00"/>
    <w:family w:val="roman"/>
    <w:pitch w:val="variable"/>
    <w:sig w:usb0="E00006FF" w:usb1="420024FF" w:usb2="02000000" w:usb3="00000000" w:csb0="0000019F" w:csb1="00000000"/>
  </w:font>
  <w:font w:name="Sakkal Majalla">
    <w:panose1 w:val="02000000000000000000"/>
    <w:charset w:val="00"/>
    <w:family w:val="auto"/>
    <w:pitch w:val="variable"/>
    <w:sig w:usb0="A0002027" w:usb1="80000000" w:usb2="00000108" w:usb3="00000000" w:csb0="000000D3" w:csb1="00000000"/>
  </w:font>
  <w:font w:name="STZhongsong">
    <w:charset w:val="86"/>
    <w:family w:val="auto"/>
    <w:pitch w:val="variable"/>
    <w:sig w:usb0="00000287" w:usb1="080F0000" w:usb2="00000010" w:usb3="00000000" w:csb0="0004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Landor Corp S">
    <w:altName w:val="Times New Roman"/>
    <w:charset w:val="00"/>
    <w:family w:val="auto"/>
    <w:pitch w:val="variable"/>
    <w:sig w:usb0="00000001" w:usb1="500078FB" w:usb2="00000000" w:usb3="00000000" w:csb0="0000009F" w:csb1="00000000"/>
  </w:font>
  <w:font w:name="Frutiger LT Std 45 Light">
    <w:altName w:val="Arial"/>
    <w:panose1 w:val="00000000000000000000"/>
    <w:charset w:val="00"/>
    <w:family w:val="swiss"/>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raditional Arabic">
    <w:panose1 w:val="02020603050405020304"/>
    <w:charset w:val="00"/>
    <w:family w:val="roman"/>
    <w:pitch w:val="variable"/>
    <w:sig w:usb0="00002003"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SWCC 4- Bold">
    <w:altName w:val="Courier New"/>
    <w:charset w:val="00"/>
    <w:family w:val="auto"/>
    <w:pitch w:val="variable"/>
    <w:sig w:usb0="80002003" w:usb1="80000000" w:usb2="00000008" w:usb3="00000000" w:csb0="0000004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6177"/>
    <w:rsid w:val="0001462C"/>
    <w:rsid w:val="0005051A"/>
    <w:rsid w:val="000603A6"/>
    <w:rsid w:val="000603B8"/>
    <w:rsid w:val="000D2A79"/>
    <w:rsid w:val="001007E4"/>
    <w:rsid w:val="0015140E"/>
    <w:rsid w:val="001959FA"/>
    <w:rsid w:val="001A5B44"/>
    <w:rsid w:val="001B3E5A"/>
    <w:rsid w:val="001C1C32"/>
    <w:rsid w:val="001E66F1"/>
    <w:rsid w:val="002569B6"/>
    <w:rsid w:val="00273292"/>
    <w:rsid w:val="002C4C54"/>
    <w:rsid w:val="002D08B0"/>
    <w:rsid w:val="00300449"/>
    <w:rsid w:val="00301A51"/>
    <w:rsid w:val="00350299"/>
    <w:rsid w:val="00372C43"/>
    <w:rsid w:val="0038290E"/>
    <w:rsid w:val="003A3468"/>
    <w:rsid w:val="003D3E03"/>
    <w:rsid w:val="003E23B8"/>
    <w:rsid w:val="00472B17"/>
    <w:rsid w:val="004807B3"/>
    <w:rsid w:val="004932D4"/>
    <w:rsid w:val="004979AE"/>
    <w:rsid w:val="004D35F0"/>
    <w:rsid w:val="004D52CA"/>
    <w:rsid w:val="004D700C"/>
    <w:rsid w:val="004E5B80"/>
    <w:rsid w:val="004F1197"/>
    <w:rsid w:val="005308AB"/>
    <w:rsid w:val="00585A4B"/>
    <w:rsid w:val="006101EA"/>
    <w:rsid w:val="00624665"/>
    <w:rsid w:val="00646A07"/>
    <w:rsid w:val="00682CD3"/>
    <w:rsid w:val="006A6CFD"/>
    <w:rsid w:val="006E4290"/>
    <w:rsid w:val="006E5293"/>
    <w:rsid w:val="00724BBE"/>
    <w:rsid w:val="007322A2"/>
    <w:rsid w:val="007A3ECC"/>
    <w:rsid w:val="007B1302"/>
    <w:rsid w:val="007F0A53"/>
    <w:rsid w:val="00875434"/>
    <w:rsid w:val="008C18EE"/>
    <w:rsid w:val="008C7E58"/>
    <w:rsid w:val="0095371C"/>
    <w:rsid w:val="0096588D"/>
    <w:rsid w:val="00982085"/>
    <w:rsid w:val="009C2A58"/>
    <w:rsid w:val="009E304D"/>
    <w:rsid w:val="009F4B93"/>
    <w:rsid w:val="00A32092"/>
    <w:rsid w:val="00A3381E"/>
    <w:rsid w:val="00A76C5F"/>
    <w:rsid w:val="00AC2215"/>
    <w:rsid w:val="00AC74AE"/>
    <w:rsid w:val="00AF2306"/>
    <w:rsid w:val="00AF25F4"/>
    <w:rsid w:val="00AF7BAF"/>
    <w:rsid w:val="00B75195"/>
    <w:rsid w:val="00BC318C"/>
    <w:rsid w:val="00BD02DD"/>
    <w:rsid w:val="00BD2443"/>
    <w:rsid w:val="00BE3DBD"/>
    <w:rsid w:val="00BF3246"/>
    <w:rsid w:val="00BF4784"/>
    <w:rsid w:val="00C012F6"/>
    <w:rsid w:val="00C06494"/>
    <w:rsid w:val="00C123EB"/>
    <w:rsid w:val="00C23F98"/>
    <w:rsid w:val="00C670B0"/>
    <w:rsid w:val="00CC74AA"/>
    <w:rsid w:val="00D031B1"/>
    <w:rsid w:val="00D40B3A"/>
    <w:rsid w:val="00D532E5"/>
    <w:rsid w:val="00DA5236"/>
    <w:rsid w:val="00DD2832"/>
    <w:rsid w:val="00DF008A"/>
    <w:rsid w:val="00E37613"/>
    <w:rsid w:val="00E63D8F"/>
    <w:rsid w:val="00E84BCD"/>
    <w:rsid w:val="00EA6177"/>
    <w:rsid w:val="00EC1B1C"/>
    <w:rsid w:val="00EE5076"/>
    <w:rsid w:val="00F455C7"/>
    <w:rsid w:val="00F626DB"/>
    <w:rsid w:val="00FE686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703EA3CDC64E4409B510403FF9D0FCD4">
    <w:name w:val="703EA3CDC64E4409B510403FF9D0FCD4"/>
  </w:style>
  <w:style w:type="paragraph" w:customStyle="1" w:styleId="131CBF0F0FA140C18B28F875BE69E4AD">
    <w:name w:val="131CBF0F0FA140C18B28F875BE69E4AD"/>
  </w:style>
  <w:style w:type="paragraph" w:customStyle="1" w:styleId="8A3B7B4803D944F3968FC88DA2393553">
    <w:name w:val="8A3B7B4803D944F3968FC88DA2393553"/>
  </w:style>
  <w:style w:type="paragraph" w:customStyle="1" w:styleId="8A12B4BB24664D1BAA513D7A831B4094">
    <w:name w:val="8A12B4BB24664D1BAA513D7A831B40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TDIC">
      <a:dk1>
        <a:srgbClr val="000000"/>
      </a:dk1>
      <a:lt1>
        <a:srgbClr val="FFFFFF"/>
      </a:lt1>
      <a:dk2>
        <a:srgbClr val="602320"/>
      </a:dk2>
      <a:lt2>
        <a:srgbClr val="FFFFFF"/>
      </a:lt2>
      <a:accent1>
        <a:srgbClr val="23384A"/>
      </a:accent1>
      <a:accent2>
        <a:srgbClr val="47B8B8"/>
      </a:accent2>
      <a:accent3>
        <a:srgbClr val="FBB92B"/>
      </a:accent3>
      <a:accent4>
        <a:srgbClr val="B19401"/>
      </a:accent4>
      <a:accent5>
        <a:srgbClr val="DB4020"/>
      </a:accent5>
      <a:accent6>
        <a:srgbClr val="40361F"/>
      </a:accent6>
      <a:hlink>
        <a:srgbClr val="EDFFE5"/>
      </a:hlink>
      <a:folHlink>
        <a:srgbClr val="000007"/>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sisl xmlns:xsd="http://www.w3.org/2001/XMLSchema" xmlns:xsi="http://www.w3.org/2001/XMLSchema-instance" xmlns="http://www.boldonjames.com/2008/01/sie/internal/label" sislVersion="0" policy="1472662e-cd8d-4c76-8522-3a324fe1f54e" origin="userSelected">
  <element uid="aa34e39b-dcf3-431f-b0cd-3ea05dafac9d" value=""/>
</sisl>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0C63C41009408D4DA7B1EC62D9B5668F" ma:contentTypeVersion="2" ma:contentTypeDescription="Create a new document." ma:contentTypeScope="" ma:versionID="f8e587cca0e4ebdf03bcbd7d73d95929">
  <xsd:schema xmlns:xsd="http://www.w3.org/2001/XMLSchema" xmlns:xs="http://www.w3.org/2001/XMLSchema" xmlns:p="http://schemas.microsoft.com/office/2006/metadata/properties" xmlns:ns2="bcca21bb-92b6-43dc-b26e-93de22eff3fb" targetNamespace="http://schemas.microsoft.com/office/2006/metadata/properties" ma:root="true" ma:fieldsID="65b29533ca30c7f9b02ae4043e3c6d71" ns2:_="">
    <xsd:import namespace="bcca21bb-92b6-43dc-b26e-93de22eff3fb"/>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ca21bb-92b6-43dc-b26e-93de22eff3fb"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94C3AE7-76CF-48FF-AB6E-46219A3A4573}">
  <ds:schemaRefs>
    <ds:schemaRef ds:uri="http://schemas.microsoft.com/sharepoint/v3/contenttype/forms"/>
  </ds:schemaRefs>
</ds:datastoreItem>
</file>

<file path=customXml/itemProps2.xml><?xml version="1.0" encoding="utf-8"?>
<ds:datastoreItem xmlns:ds="http://schemas.openxmlformats.org/officeDocument/2006/customXml" ds:itemID="{A96C1AA9-865F-4505-BE6F-5B17EF0BF451}">
  <ds:schemaRefs>
    <ds:schemaRef ds:uri="http://www.w3.org/2001/XMLSchema"/>
    <ds:schemaRef ds:uri="http://www.boldonjames.com/2008/01/sie/internal/label"/>
  </ds:schemaRefs>
</ds:datastoreItem>
</file>

<file path=customXml/itemProps3.xml><?xml version="1.0" encoding="utf-8"?>
<ds:datastoreItem xmlns:ds="http://schemas.openxmlformats.org/officeDocument/2006/customXml" ds:itemID="{97DA3B6B-9028-4DF8-A33A-C6FD1954E976}">
  <ds:schemaRefs>
    <ds:schemaRef ds:uri="http://schemas.openxmlformats.org/officeDocument/2006/bibliography"/>
  </ds:schemaRefs>
</ds:datastoreItem>
</file>

<file path=customXml/itemProps4.xml><?xml version="1.0" encoding="utf-8"?>
<ds:datastoreItem xmlns:ds="http://schemas.openxmlformats.org/officeDocument/2006/customXml" ds:itemID="{08D027F8-5A16-4B45-9EB4-8469D57952A9}">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F4489973-AB90-4CA0-9ECF-F080276676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ca21bb-92b6-43dc-b26e-93de22eff3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عام</Template>
  <TotalTime>0</TotalTime>
  <Pages>41</Pages>
  <Words>13578</Words>
  <Characters>77396</Characters>
  <Application>Microsoft Office Word</Application>
  <DocSecurity>0</DocSecurity>
  <Lines>644</Lines>
  <Paragraphs>181</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
  <LinksUpToDate>false</LinksUpToDate>
  <CharactersWithSpaces>90793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نموذج عقد خدمات - عام</dc:subject>
  <dc:creator>تركية عمر آل عبدالمحسن;ندى محمد الحواس;مشاري احمد العبيد;ماجد عبدالله التركي</dc:creator>
  <cp:lastModifiedBy>طيف ناصر العجمي</cp:lastModifiedBy>
  <cp:revision>4</cp:revision>
  <cp:lastPrinted>2025-01-12T13:03:00Z</cp:lastPrinted>
  <dcterms:created xsi:type="dcterms:W3CDTF">2026-06-21T10:42:00Z</dcterms:created>
  <dcterms:modified xsi:type="dcterms:W3CDTF">2026-06-21T12:38:00Z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0x0101000C63C41009408D4DA7B1EC62D9B5668F</vt:lpwstr>
  </property>
  <property fmtid="{D5CDD505-2E9C-101B-9397-08002B2CF9AE}" pid="3" name="docIndexRef">
    <vt:lpwstr>0dfc8f05-6ef2-4295-b355-c7b7433aef54</vt:lpwstr>
  </property>
  <property fmtid="{D5CDD505-2E9C-101B-9397-08002B2CF9AE}" pid="4" name="bjSaver">
    <vt:lpwstr>6bcC+Ff11KM2IXsPjMpErh/Gy5s3K2yn</vt:lpwstr>
  </property>
  <property fmtid="{D5CDD505-2E9C-101B-9397-08002B2CF9AE}" pid="5" name="bjDocumentLabelXML">
    <vt:lpwstr>&lt;?xml version="1.0" encoding="us-ascii"?&gt;&lt;sisl xmlns:xsd="http://www.w3.org/2001/XMLSchema" xmlns:xsi="http://www.w3.org/2001/XMLSchema-instance" sislVersion="0" policy="1472662e-cd8d-4c76-8522-3a324fe1f54e" origin="userSelected" xmlns="http://www.boldonj</vt:lpwstr>
  </property>
  <property fmtid="{D5CDD505-2E9C-101B-9397-08002B2CF9AE}" pid="6" name="bjDocumentLabelXML-0">
    <vt:lpwstr>ames.com/2008/01/sie/internal/label"&gt;&lt;element uid="aa34e39b-dcf3-431f-b0cd-3ea05dafac9d" value="" /&gt;&lt;/sisl&gt;</vt:lpwstr>
  </property>
  <property fmtid="{D5CDD505-2E9C-101B-9397-08002B2CF9AE}" pid="7" name="bjDocumentSecurityLabel">
    <vt:lpwstr>Your Marking Format here</vt:lpwstr>
  </property>
  <property fmtid="{D5CDD505-2E9C-101B-9397-08002B2CF9AE}" pid="8" name="bjClsUserRVM">
    <vt:lpwstr>[]</vt:lpwstr>
  </property>
  <property fmtid="{D5CDD505-2E9C-101B-9397-08002B2CF9AE}" pid="9" name="bjHeaderPrimaryTextBox">
    <vt:lpwstr>Public - عام</vt:lpwstr>
  </property>
  <property fmtid="{D5CDD505-2E9C-101B-9397-08002B2CF9AE}" pid="10" name="bjHeaderFirstTextBox">
    <vt:lpwstr>Public - عام</vt:lpwstr>
  </property>
  <property fmtid="{D5CDD505-2E9C-101B-9397-08002B2CF9AE}" pid="11" name="bjHeaderEvenTextBox">
    <vt:lpwstr>Public - عام</vt:lpwstr>
  </property>
  <property fmtid="{D5CDD505-2E9C-101B-9397-08002B2CF9AE}" pid="12" name="ClassificationContentMarkingFooterShapeIds">
    <vt:lpwstr>6f419276,13c55c0f,4f5aba68</vt:lpwstr>
  </property>
  <property fmtid="{D5CDD505-2E9C-101B-9397-08002B2CF9AE}" pid="13" name="ClassificationContentMarkingFooterFontProps">
    <vt:lpwstr>#ffff00,12,Aptos</vt:lpwstr>
  </property>
  <property fmtid="{D5CDD505-2E9C-101B-9397-08002B2CF9AE}" pid="14" name="ClassificationContentMarkingFooterText">
    <vt:lpwstr>Restricted-مقيد</vt:lpwstr>
  </property>
  <property fmtid="{D5CDD505-2E9C-101B-9397-08002B2CF9AE}" pid="15" name="MSIP_Label_fdfed32a-dc56-4cb5-bdb3-82ea57aa8b0f_Enabled">
    <vt:lpwstr>true</vt:lpwstr>
  </property>
  <property fmtid="{D5CDD505-2E9C-101B-9397-08002B2CF9AE}" pid="16" name="MSIP_Label_fdfed32a-dc56-4cb5-bdb3-82ea57aa8b0f_SetDate">
    <vt:lpwstr>2026-03-01T18:31:52Z</vt:lpwstr>
  </property>
  <property fmtid="{D5CDD505-2E9C-101B-9397-08002B2CF9AE}" pid="17" name="MSIP_Label_fdfed32a-dc56-4cb5-bdb3-82ea57aa8b0f_Method">
    <vt:lpwstr>Standard</vt:lpwstr>
  </property>
  <property fmtid="{D5CDD505-2E9C-101B-9397-08002B2CF9AE}" pid="18" name="MSIP_Label_fdfed32a-dc56-4cb5-bdb3-82ea57aa8b0f_Name">
    <vt:lpwstr>[Internal]</vt:lpwstr>
  </property>
  <property fmtid="{D5CDD505-2E9C-101B-9397-08002B2CF9AE}" pid="19" name="MSIP_Label_fdfed32a-dc56-4cb5-bdb3-82ea57aa8b0f_SiteId">
    <vt:lpwstr>c338f94a-85f9-4d8f-af85-9279661d3d74</vt:lpwstr>
  </property>
  <property fmtid="{D5CDD505-2E9C-101B-9397-08002B2CF9AE}" pid="20" name="MSIP_Label_fdfed32a-dc56-4cb5-bdb3-82ea57aa8b0f_ActionId">
    <vt:lpwstr>45f79c11-8dcf-4bc4-a573-4fdee66f02e9</vt:lpwstr>
  </property>
  <property fmtid="{D5CDD505-2E9C-101B-9397-08002B2CF9AE}" pid="21" name="MSIP_Label_fdfed32a-dc56-4cb5-bdb3-82ea57aa8b0f_ContentBits">
    <vt:lpwstr>2</vt:lpwstr>
  </property>
  <property fmtid="{D5CDD505-2E9C-101B-9397-08002B2CF9AE}" pid="22" name="MSIP_Label_fdfed32a-dc56-4cb5-bdb3-82ea57aa8b0f_Tag">
    <vt:lpwstr>10, 3, 0, 1</vt:lpwstr>
  </property>
</Properties>
</file>